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5467C" w14:textId="42659B50" w:rsidR="009E104D" w:rsidRPr="004920E1" w:rsidRDefault="004920E1" w:rsidP="003D61F5">
      <w:pPr>
        <w:pStyle w:val="Introduction"/>
        <w:spacing w:line="240" w:lineRule="auto"/>
        <w:rPr>
          <w:b/>
        </w:rPr>
      </w:pPr>
      <w:r w:rsidRPr="004920E1">
        <w:rPr>
          <w:b/>
        </w:rPr>
        <w:t>Use this Stakeholder Interview Outline to guide your conversations with stakeholders to learn their thoughts about your plans community-based palliative care and to clarify their priorities.</w:t>
      </w:r>
    </w:p>
    <w:p w14:paraId="1EDDCFC7" w14:textId="733EB080" w:rsidR="009E104D" w:rsidRPr="00084C65" w:rsidRDefault="009E104D" w:rsidP="003D61F5">
      <w:pPr>
        <w:spacing w:line="240" w:lineRule="auto"/>
      </w:pPr>
    </w:p>
    <w:p w14:paraId="738C801C" w14:textId="703D38C4" w:rsidR="004920E1" w:rsidRDefault="004920E1" w:rsidP="003D61F5">
      <w:pPr>
        <w:pStyle w:val="Heading1"/>
        <w:spacing w:before="0" w:after="0" w:line="240" w:lineRule="auto"/>
      </w:pPr>
      <w:r>
        <w:t>Date:</w:t>
      </w:r>
    </w:p>
    <w:p w14:paraId="77B7BC6C" w14:textId="5308D81E" w:rsidR="004920E1" w:rsidRPr="004920E1" w:rsidRDefault="004920E1" w:rsidP="003D61F5">
      <w:pPr>
        <w:spacing w:line="240" w:lineRule="auto"/>
        <w:rPr>
          <w:b/>
          <w:iCs/>
          <w:color w:val="00A0DF"/>
          <w:sz w:val="25"/>
          <w:szCs w:val="25"/>
        </w:rPr>
      </w:pPr>
      <w:r w:rsidRPr="004920E1">
        <w:rPr>
          <w:b/>
          <w:iCs/>
          <w:color w:val="00A0DF"/>
          <w:sz w:val="25"/>
          <w:szCs w:val="25"/>
        </w:rPr>
        <w:t xml:space="preserve">Interviewer: </w:t>
      </w:r>
    </w:p>
    <w:p w14:paraId="1557E306" w14:textId="2C1597F5" w:rsidR="004920E1" w:rsidRPr="004920E1" w:rsidRDefault="004920E1" w:rsidP="003D61F5">
      <w:pPr>
        <w:spacing w:line="240" w:lineRule="auto"/>
        <w:rPr>
          <w:b/>
          <w:iCs/>
          <w:color w:val="00A0DF"/>
          <w:sz w:val="25"/>
          <w:szCs w:val="25"/>
        </w:rPr>
      </w:pPr>
      <w:r w:rsidRPr="004920E1">
        <w:rPr>
          <w:b/>
          <w:iCs/>
          <w:color w:val="00A0DF"/>
          <w:sz w:val="25"/>
          <w:szCs w:val="25"/>
        </w:rPr>
        <w:t xml:space="preserve">Interviewee Name, Title and Department: </w:t>
      </w:r>
    </w:p>
    <w:p w14:paraId="537351FE" w14:textId="0A1D5BC3" w:rsidR="004920E1" w:rsidRDefault="004920E1" w:rsidP="003D61F5">
      <w:pPr>
        <w:spacing w:line="240" w:lineRule="auto"/>
      </w:pPr>
    </w:p>
    <w:tbl>
      <w:tblPr>
        <w:tblStyle w:val="TableGrid"/>
        <w:tblW w:w="14319" w:type="dxa"/>
        <w:shd w:val="clear" w:color="auto" w:fill="C2E3F7"/>
        <w:tblLook w:val="04A0" w:firstRow="1" w:lastRow="0" w:firstColumn="1" w:lastColumn="0" w:noHBand="0" w:noVBand="1"/>
      </w:tblPr>
      <w:tblGrid>
        <w:gridCol w:w="7465"/>
        <w:gridCol w:w="6854"/>
      </w:tblGrid>
      <w:tr w:rsidR="004920E1" w:rsidRPr="008D1D9C" w14:paraId="3D82058E" w14:textId="77777777" w:rsidTr="008D1D9C">
        <w:trPr>
          <w:trHeight w:val="496"/>
        </w:trPr>
        <w:tc>
          <w:tcPr>
            <w:tcW w:w="7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A0DF"/>
          </w:tcPr>
          <w:p w14:paraId="56FBDA4A" w14:textId="65D5D5D0" w:rsidR="004920E1" w:rsidRPr="008D1D9C" w:rsidRDefault="004920E1" w:rsidP="003D61F5">
            <w:pPr>
              <w:pStyle w:val="ChartHeader"/>
              <w:rPr>
                <w:sz w:val="22"/>
                <w:szCs w:val="22"/>
              </w:rPr>
            </w:pPr>
            <w:r w:rsidRPr="008D1D9C">
              <w:rPr>
                <w:sz w:val="22"/>
                <w:szCs w:val="22"/>
              </w:rPr>
              <w:t>Interview Question Format</w:t>
            </w:r>
          </w:p>
        </w:tc>
        <w:tc>
          <w:tcPr>
            <w:tcW w:w="68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A0DF"/>
          </w:tcPr>
          <w:p w14:paraId="16F224E6" w14:textId="1DE0E2B3" w:rsidR="004920E1" w:rsidRPr="008D1D9C" w:rsidRDefault="004920E1" w:rsidP="003D61F5">
            <w:pPr>
              <w:pStyle w:val="ChartHeader"/>
              <w:rPr>
                <w:sz w:val="22"/>
                <w:szCs w:val="22"/>
              </w:rPr>
            </w:pPr>
            <w:r w:rsidRPr="008D1D9C">
              <w:rPr>
                <w:sz w:val="22"/>
                <w:szCs w:val="22"/>
              </w:rPr>
              <w:t>Notes</w:t>
            </w:r>
          </w:p>
        </w:tc>
      </w:tr>
      <w:tr w:rsidR="004920E1" w:rsidRPr="008D1D9C" w14:paraId="1555CDE9" w14:textId="77777777" w:rsidTr="008D1D9C">
        <w:trPr>
          <w:trHeight w:val="514"/>
        </w:trPr>
        <w:tc>
          <w:tcPr>
            <w:tcW w:w="7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1E4F6"/>
          </w:tcPr>
          <w:p w14:paraId="55D205B1" w14:textId="77777777" w:rsidR="003D61F5" w:rsidRPr="003D61F5" w:rsidRDefault="004920E1" w:rsidP="003D61F5">
            <w:pPr>
              <w:pStyle w:val="Normal2"/>
              <w:contextualSpacing w:val="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D61F5">
              <w:rPr>
                <w:rFonts w:ascii="Arial" w:eastAsia="Arial" w:hAnsi="Arial" w:cs="Arial"/>
                <w:b/>
                <w:sz w:val="22"/>
                <w:szCs w:val="22"/>
              </w:rPr>
              <w:t xml:space="preserve">1.  </w:t>
            </w:r>
            <w:r w:rsidR="003D61F5" w:rsidRPr="003D61F5">
              <w:rPr>
                <w:rFonts w:ascii="Arial" w:eastAsia="Arial" w:hAnsi="Arial" w:cs="Arial"/>
                <w:b/>
                <w:sz w:val="22"/>
                <w:szCs w:val="22"/>
              </w:rPr>
              <w:t>Introduction</w:t>
            </w:r>
          </w:p>
          <w:p w14:paraId="564C19A2" w14:textId="7BA43ED5" w:rsidR="004920E1" w:rsidRPr="008D1D9C" w:rsidRDefault="004920E1" w:rsidP="003D61F5">
            <w:pPr>
              <w:pStyle w:val="Normal2"/>
              <w:contextualSpacing w:val="0"/>
              <w:rPr>
                <w:rFonts w:ascii="Arial" w:eastAsia="Arial" w:hAnsi="Arial" w:cs="Arial"/>
                <w:sz w:val="22"/>
                <w:szCs w:val="22"/>
              </w:rPr>
            </w:pPr>
            <w:r w:rsidRPr="008D1D9C">
              <w:rPr>
                <w:rFonts w:ascii="Arial" w:eastAsia="Arial" w:hAnsi="Arial" w:cs="Arial"/>
                <w:sz w:val="22"/>
                <w:szCs w:val="22"/>
              </w:rPr>
              <w:t xml:space="preserve">State </w:t>
            </w:r>
            <w:r w:rsidR="008D1D9C" w:rsidRPr="008D1D9C">
              <w:rPr>
                <w:rFonts w:ascii="Arial" w:eastAsia="Arial" w:hAnsi="Arial" w:cs="Arial"/>
                <w:sz w:val="22"/>
                <w:szCs w:val="22"/>
              </w:rPr>
              <w:t xml:space="preserve">the </w:t>
            </w:r>
            <w:r w:rsidRPr="008D1D9C">
              <w:rPr>
                <w:rFonts w:ascii="Arial" w:eastAsia="Arial" w:hAnsi="Arial" w:cs="Arial"/>
                <w:sz w:val="22"/>
                <w:szCs w:val="22"/>
              </w:rPr>
              <w:t>purpose of interview.</w:t>
            </w:r>
          </w:p>
        </w:tc>
        <w:tc>
          <w:tcPr>
            <w:tcW w:w="68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1E4F6"/>
          </w:tcPr>
          <w:p w14:paraId="396AD900" w14:textId="77777777" w:rsidR="004920E1" w:rsidRPr="008D1D9C" w:rsidRDefault="004920E1" w:rsidP="003D61F5">
            <w:pPr>
              <w:pStyle w:val="ChartBody"/>
              <w:rPr>
                <w:sz w:val="22"/>
                <w:szCs w:val="22"/>
              </w:rPr>
            </w:pPr>
          </w:p>
          <w:p w14:paraId="353E3EBE" w14:textId="77777777" w:rsidR="008D1D9C" w:rsidRPr="008D1D9C" w:rsidRDefault="008D1D9C" w:rsidP="003D61F5">
            <w:pPr>
              <w:pStyle w:val="ChartBody"/>
              <w:rPr>
                <w:sz w:val="22"/>
                <w:szCs w:val="22"/>
              </w:rPr>
            </w:pPr>
          </w:p>
          <w:p w14:paraId="1FBF1F6C" w14:textId="77777777" w:rsidR="008D1D9C" w:rsidRPr="008D1D9C" w:rsidRDefault="008D1D9C" w:rsidP="003D61F5">
            <w:pPr>
              <w:pStyle w:val="ChartBody"/>
              <w:rPr>
                <w:sz w:val="22"/>
                <w:szCs w:val="22"/>
              </w:rPr>
            </w:pPr>
          </w:p>
          <w:p w14:paraId="6B4ECD4C" w14:textId="77777777" w:rsidR="008D1D9C" w:rsidRPr="008D1D9C" w:rsidRDefault="008D1D9C" w:rsidP="003D61F5">
            <w:pPr>
              <w:pStyle w:val="ChartBody"/>
              <w:rPr>
                <w:sz w:val="22"/>
                <w:szCs w:val="22"/>
              </w:rPr>
            </w:pPr>
          </w:p>
          <w:p w14:paraId="707F5C6D" w14:textId="77777777" w:rsidR="008D1D9C" w:rsidRPr="008D1D9C" w:rsidRDefault="008D1D9C" w:rsidP="003D61F5">
            <w:pPr>
              <w:pStyle w:val="ChartBody"/>
              <w:rPr>
                <w:sz w:val="22"/>
                <w:szCs w:val="22"/>
              </w:rPr>
            </w:pPr>
          </w:p>
          <w:p w14:paraId="4F56BC0B" w14:textId="77777777" w:rsidR="008D1D9C" w:rsidRPr="008D1D9C" w:rsidRDefault="008D1D9C" w:rsidP="003D61F5">
            <w:pPr>
              <w:pStyle w:val="ChartBody"/>
              <w:rPr>
                <w:sz w:val="22"/>
                <w:szCs w:val="22"/>
              </w:rPr>
            </w:pPr>
          </w:p>
          <w:p w14:paraId="40804EA4" w14:textId="6109C851" w:rsidR="008D1D9C" w:rsidRPr="008D1D9C" w:rsidRDefault="008D1D9C" w:rsidP="003D61F5">
            <w:pPr>
              <w:pStyle w:val="ChartBody"/>
              <w:rPr>
                <w:sz w:val="22"/>
                <w:szCs w:val="22"/>
              </w:rPr>
            </w:pPr>
          </w:p>
        </w:tc>
      </w:tr>
      <w:tr w:rsidR="004920E1" w:rsidRPr="008D1D9C" w14:paraId="500514FE" w14:textId="77777777" w:rsidTr="008D1D9C">
        <w:trPr>
          <w:trHeight w:val="514"/>
        </w:trPr>
        <w:tc>
          <w:tcPr>
            <w:tcW w:w="7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1E4F6"/>
          </w:tcPr>
          <w:p w14:paraId="3C873915" w14:textId="6591CD79" w:rsidR="003D61F5" w:rsidRPr="003D61F5" w:rsidRDefault="004920E1" w:rsidP="003D61F5">
            <w:pPr>
              <w:pStyle w:val="Normal2"/>
              <w:contextualSpacing w:val="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D61F5">
              <w:rPr>
                <w:rFonts w:ascii="Arial" w:eastAsia="Arial" w:hAnsi="Arial" w:cs="Arial"/>
                <w:b/>
                <w:sz w:val="22"/>
                <w:szCs w:val="22"/>
              </w:rPr>
              <w:t xml:space="preserve">2.  </w:t>
            </w:r>
            <w:r w:rsidR="008D1D9C" w:rsidRPr="003D61F5">
              <w:rPr>
                <w:rFonts w:ascii="Arial" w:eastAsia="Arial" w:hAnsi="Arial" w:cs="Arial"/>
                <w:b/>
                <w:sz w:val="22"/>
                <w:szCs w:val="22"/>
              </w:rPr>
              <w:t>Palliative C</w:t>
            </w:r>
            <w:r w:rsidR="003D61F5">
              <w:rPr>
                <w:rFonts w:ascii="Arial" w:eastAsia="Arial" w:hAnsi="Arial" w:cs="Arial"/>
                <w:b/>
                <w:sz w:val="22"/>
                <w:szCs w:val="22"/>
              </w:rPr>
              <w:t>are U</w:t>
            </w:r>
            <w:r w:rsidRPr="003D61F5">
              <w:rPr>
                <w:rFonts w:ascii="Arial" w:eastAsia="Arial" w:hAnsi="Arial" w:cs="Arial"/>
                <w:b/>
                <w:sz w:val="22"/>
                <w:szCs w:val="22"/>
              </w:rPr>
              <w:t>nderstanding</w:t>
            </w:r>
          </w:p>
          <w:p w14:paraId="36302E1A" w14:textId="15A2EAD6" w:rsidR="004920E1" w:rsidRDefault="004920E1" w:rsidP="003D61F5">
            <w:pPr>
              <w:pStyle w:val="Normal2"/>
              <w:contextualSpacing w:val="0"/>
              <w:rPr>
                <w:rFonts w:ascii="Arial" w:eastAsia="Arial" w:hAnsi="Arial" w:cs="Arial"/>
                <w:sz w:val="22"/>
                <w:szCs w:val="22"/>
              </w:rPr>
            </w:pPr>
            <w:r w:rsidRPr="008D1D9C">
              <w:rPr>
                <w:rFonts w:ascii="Arial" w:eastAsia="Arial" w:hAnsi="Arial" w:cs="Arial"/>
                <w:sz w:val="22"/>
                <w:szCs w:val="22"/>
              </w:rPr>
              <w:t>How familiar are you with palliative care: definition and services?</w:t>
            </w:r>
          </w:p>
          <w:p w14:paraId="5A267C26" w14:textId="77777777" w:rsidR="003D61F5" w:rsidRDefault="003D61F5" w:rsidP="003D61F5">
            <w:pPr>
              <w:pStyle w:val="Normal2"/>
              <w:contextualSpacing w:val="0"/>
              <w:rPr>
                <w:rFonts w:ascii="Arial" w:eastAsia="Arial" w:hAnsi="Arial" w:cs="Arial"/>
                <w:sz w:val="22"/>
                <w:szCs w:val="22"/>
              </w:rPr>
            </w:pPr>
          </w:p>
          <w:p w14:paraId="6B6EF6C3" w14:textId="77777777" w:rsidR="003D61F5" w:rsidRDefault="003D61F5" w:rsidP="003D61F5">
            <w:pPr>
              <w:pStyle w:val="Normal2"/>
              <w:contextualSpacing w:val="0"/>
              <w:rPr>
                <w:rFonts w:ascii="Arial" w:eastAsia="Arial" w:hAnsi="Arial" w:cs="Arial"/>
                <w:sz w:val="22"/>
                <w:szCs w:val="22"/>
              </w:rPr>
            </w:pPr>
          </w:p>
          <w:p w14:paraId="093D04ED" w14:textId="77777777" w:rsidR="003D61F5" w:rsidRDefault="003D61F5" w:rsidP="003D61F5">
            <w:pPr>
              <w:pStyle w:val="Normal2"/>
              <w:contextualSpacing w:val="0"/>
              <w:rPr>
                <w:rFonts w:ascii="Arial" w:eastAsia="Arial" w:hAnsi="Arial" w:cs="Arial"/>
                <w:sz w:val="22"/>
                <w:szCs w:val="22"/>
              </w:rPr>
            </w:pPr>
          </w:p>
          <w:p w14:paraId="6BCFA208" w14:textId="77777777" w:rsidR="003D61F5" w:rsidRDefault="003D61F5" w:rsidP="003D61F5">
            <w:pPr>
              <w:pStyle w:val="Normal2"/>
              <w:contextualSpacing w:val="0"/>
              <w:rPr>
                <w:rFonts w:ascii="Arial" w:eastAsia="Arial" w:hAnsi="Arial" w:cs="Arial"/>
                <w:sz w:val="22"/>
                <w:szCs w:val="22"/>
              </w:rPr>
            </w:pPr>
          </w:p>
          <w:p w14:paraId="552A4DDB" w14:textId="77777777" w:rsidR="003D61F5" w:rsidRDefault="003D61F5" w:rsidP="003D61F5">
            <w:pPr>
              <w:pStyle w:val="Normal2"/>
              <w:contextualSpacing w:val="0"/>
              <w:rPr>
                <w:rFonts w:ascii="Arial" w:eastAsia="Arial" w:hAnsi="Arial" w:cs="Arial"/>
                <w:sz w:val="22"/>
                <w:szCs w:val="22"/>
              </w:rPr>
            </w:pPr>
          </w:p>
          <w:p w14:paraId="522CA04C" w14:textId="77777777" w:rsidR="003D61F5" w:rsidRDefault="003D61F5" w:rsidP="003D61F5">
            <w:pPr>
              <w:pStyle w:val="Normal2"/>
              <w:contextualSpacing w:val="0"/>
              <w:rPr>
                <w:rFonts w:ascii="Arial" w:eastAsia="Arial" w:hAnsi="Arial" w:cs="Arial"/>
                <w:sz w:val="22"/>
                <w:szCs w:val="22"/>
              </w:rPr>
            </w:pPr>
          </w:p>
          <w:p w14:paraId="65939A62" w14:textId="77777777" w:rsidR="003D61F5" w:rsidRDefault="003D61F5" w:rsidP="003D61F5">
            <w:pPr>
              <w:pStyle w:val="Normal2"/>
              <w:contextualSpacing w:val="0"/>
              <w:rPr>
                <w:rFonts w:ascii="Arial" w:eastAsia="Arial" w:hAnsi="Arial" w:cs="Arial"/>
                <w:sz w:val="22"/>
                <w:szCs w:val="22"/>
              </w:rPr>
            </w:pPr>
          </w:p>
          <w:p w14:paraId="2DEFE2D9" w14:textId="77777777" w:rsidR="003D61F5" w:rsidRDefault="003D61F5" w:rsidP="003D61F5">
            <w:pPr>
              <w:pStyle w:val="Normal2"/>
              <w:contextualSpacing w:val="0"/>
              <w:rPr>
                <w:rFonts w:ascii="Arial" w:eastAsia="Arial" w:hAnsi="Arial" w:cs="Arial"/>
                <w:sz w:val="22"/>
                <w:szCs w:val="22"/>
              </w:rPr>
            </w:pPr>
          </w:p>
          <w:p w14:paraId="7E21A32A" w14:textId="77777777" w:rsidR="003D61F5" w:rsidRDefault="003D61F5" w:rsidP="003D61F5">
            <w:pPr>
              <w:pStyle w:val="Normal2"/>
              <w:contextualSpacing w:val="0"/>
              <w:rPr>
                <w:rFonts w:ascii="Arial" w:eastAsia="Arial" w:hAnsi="Arial" w:cs="Arial"/>
                <w:sz w:val="22"/>
                <w:szCs w:val="22"/>
              </w:rPr>
            </w:pPr>
          </w:p>
          <w:p w14:paraId="47BDE94D" w14:textId="77777777" w:rsidR="003D61F5" w:rsidRDefault="003D61F5" w:rsidP="003D61F5">
            <w:pPr>
              <w:pStyle w:val="Normal2"/>
              <w:contextualSpacing w:val="0"/>
              <w:rPr>
                <w:rFonts w:ascii="Arial" w:eastAsia="Arial" w:hAnsi="Arial" w:cs="Arial"/>
                <w:sz w:val="22"/>
                <w:szCs w:val="22"/>
              </w:rPr>
            </w:pPr>
          </w:p>
          <w:p w14:paraId="6A131A8D" w14:textId="6B7D79FE" w:rsidR="003D61F5" w:rsidRPr="008D1D9C" w:rsidRDefault="003D61F5" w:rsidP="003D61F5">
            <w:pPr>
              <w:pStyle w:val="Normal2"/>
              <w:contextualSpacing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8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1E4F6"/>
          </w:tcPr>
          <w:p w14:paraId="7911F869" w14:textId="77777777" w:rsidR="004920E1" w:rsidRPr="008D1D9C" w:rsidRDefault="004920E1" w:rsidP="003D61F5">
            <w:pPr>
              <w:pStyle w:val="ChartBody"/>
              <w:rPr>
                <w:sz w:val="22"/>
                <w:szCs w:val="22"/>
              </w:rPr>
            </w:pPr>
          </w:p>
          <w:p w14:paraId="110B4A16" w14:textId="77777777" w:rsidR="008D1D9C" w:rsidRPr="008D1D9C" w:rsidRDefault="008D1D9C" w:rsidP="003D61F5">
            <w:pPr>
              <w:pStyle w:val="ChartBody"/>
              <w:rPr>
                <w:sz w:val="22"/>
                <w:szCs w:val="22"/>
              </w:rPr>
            </w:pPr>
          </w:p>
          <w:p w14:paraId="3DCEA430" w14:textId="77777777" w:rsidR="008D1D9C" w:rsidRPr="008D1D9C" w:rsidRDefault="008D1D9C" w:rsidP="003D61F5">
            <w:pPr>
              <w:pStyle w:val="ChartBody"/>
              <w:rPr>
                <w:sz w:val="22"/>
                <w:szCs w:val="22"/>
              </w:rPr>
            </w:pPr>
          </w:p>
          <w:p w14:paraId="5CFDFC58" w14:textId="77777777" w:rsidR="008D1D9C" w:rsidRPr="008D1D9C" w:rsidRDefault="008D1D9C" w:rsidP="003D61F5">
            <w:pPr>
              <w:pStyle w:val="ChartBody"/>
              <w:rPr>
                <w:sz w:val="22"/>
                <w:szCs w:val="22"/>
              </w:rPr>
            </w:pPr>
          </w:p>
          <w:p w14:paraId="5CA469E7" w14:textId="77777777" w:rsidR="008D1D9C" w:rsidRPr="008D1D9C" w:rsidRDefault="008D1D9C" w:rsidP="003D61F5">
            <w:pPr>
              <w:pStyle w:val="ChartBody"/>
              <w:rPr>
                <w:sz w:val="22"/>
                <w:szCs w:val="22"/>
              </w:rPr>
            </w:pPr>
          </w:p>
          <w:p w14:paraId="27DB95D8" w14:textId="77777777" w:rsidR="008D1D9C" w:rsidRPr="008D1D9C" w:rsidRDefault="008D1D9C" w:rsidP="003D61F5">
            <w:pPr>
              <w:pStyle w:val="ChartBody"/>
              <w:rPr>
                <w:sz w:val="22"/>
                <w:szCs w:val="22"/>
              </w:rPr>
            </w:pPr>
          </w:p>
          <w:p w14:paraId="42DA8D68" w14:textId="77777777" w:rsidR="008D1D9C" w:rsidRPr="008D1D9C" w:rsidRDefault="008D1D9C" w:rsidP="003D61F5">
            <w:pPr>
              <w:pStyle w:val="ChartBody"/>
              <w:rPr>
                <w:sz w:val="22"/>
                <w:szCs w:val="22"/>
              </w:rPr>
            </w:pPr>
          </w:p>
          <w:p w14:paraId="79EE8F87" w14:textId="2E105005" w:rsidR="008D1D9C" w:rsidRPr="008D1D9C" w:rsidRDefault="008D1D9C" w:rsidP="003D61F5">
            <w:pPr>
              <w:pStyle w:val="ChartBody"/>
              <w:rPr>
                <w:sz w:val="22"/>
                <w:szCs w:val="22"/>
              </w:rPr>
            </w:pPr>
          </w:p>
        </w:tc>
      </w:tr>
      <w:tr w:rsidR="004920E1" w:rsidRPr="008D1D9C" w14:paraId="169B82A9" w14:textId="77777777" w:rsidTr="008D1D9C">
        <w:trPr>
          <w:trHeight w:val="514"/>
        </w:trPr>
        <w:tc>
          <w:tcPr>
            <w:tcW w:w="7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1E4F6"/>
          </w:tcPr>
          <w:p w14:paraId="6C1729CF" w14:textId="77777777" w:rsidR="004920E1" w:rsidRPr="003D61F5" w:rsidRDefault="004920E1" w:rsidP="003D61F5">
            <w:pPr>
              <w:pStyle w:val="Normal2"/>
              <w:contextualSpacing w:val="0"/>
              <w:rPr>
                <w:rFonts w:ascii="Arial" w:hAnsi="Arial" w:cs="Arial"/>
                <w:b/>
                <w:sz w:val="22"/>
                <w:szCs w:val="22"/>
              </w:rPr>
            </w:pPr>
            <w:r w:rsidRPr="003D61F5"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3.  Key questions:</w:t>
            </w:r>
          </w:p>
          <w:p w14:paraId="4FABE289" w14:textId="77777777" w:rsidR="004920E1" w:rsidRPr="008D1D9C" w:rsidRDefault="004920E1" w:rsidP="003D61F5">
            <w:pPr>
              <w:pStyle w:val="Normal2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8D1D9C">
              <w:rPr>
                <w:rFonts w:ascii="Arial" w:eastAsia="Arial" w:hAnsi="Arial" w:cs="Arial"/>
                <w:sz w:val="22"/>
                <w:szCs w:val="22"/>
              </w:rPr>
              <w:t>What are the top 2-3 priorities for you, your team or the organization?</w:t>
            </w:r>
          </w:p>
          <w:p w14:paraId="101E70D2" w14:textId="77777777" w:rsidR="004920E1" w:rsidRPr="008D1D9C" w:rsidRDefault="004920E1" w:rsidP="003D61F5">
            <w:pPr>
              <w:pStyle w:val="Normal2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8D1D9C">
              <w:rPr>
                <w:rFonts w:ascii="Arial" w:eastAsia="Arial" w:hAnsi="Arial" w:cs="Arial"/>
                <w:sz w:val="22"/>
                <w:szCs w:val="22"/>
              </w:rPr>
              <w:t>What concerns or worries keep you up at night?  What are the biggest challenges you face?</w:t>
            </w:r>
          </w:p>
          <w:p w14:paraId="7ADAF3F7" w14:textId="77777777" w:rsidR="004920E1" w:rsidRPr="008D1D9C" w:rsidRDefault="004920E1" w:rsidP="003D61F5">
            <w:pPr>
              <w:pStyle w:val="Normal2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8D1D9C">
              <w:rPr>
                <w:rFonts w:ascii="Arial" w:eastAsia="Arial" w:hAnsi="Arial" w:cs="Arial"/>
                <w:sz w:val="22"/>
                <w:szCs w:val="22"/>
              </w:rPr>
              <w:t>How do you think a CbPC program could support you?</w:t>
            </w:r>
          </w:p>
          <w:p w14:paraId="3CCE361A" w14:textId="77777777" w:rsidR="004920E1" w:rsidRPr="008D1D9C" w:rsidRDefault="004920E1" w:rsidP="003D61F5">
            <w:pPr>
              <w:pStyle w:val="Normal2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8D1D9C">
              <w:rPr>
                <w:rFonts w:ascii="Arial" w:hAnsi="Arial" w:cs="Arial"/>
                <w:sz w:val="22"/>
                <w:szCs w:val="22"/>
              </w:rPr>
              <w:t>How do you think a CbPC program could support/enhance/strengthen your mission/vision?</w:t>
            </w:r>
          </w:p>
          <w:p w14:paraId="4DFE6886" w14:textId="77777777" w:rsidR="004920E1" w:rsidRPr="008D1D9C" w:rsidRDefault="004920E1" w:rsidP="003D61F5">
            <w:pPr>
              <w:pStyle w:val="Normal2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8D1D9C">
              <w:rPr>
                <w:rFonts w:ascii="Arial" w:eastAsia="Arial" w:hAnsi="Arial" w:cs="Arial"/>
                <w:sz w:val="22"/>
                <w:szCs w:val="22"/>
              </w:rPr>
              <w:t>Do you currently provide any CbPC services?</w:t>
            </w:r>
          </w:p>
          <w:p w14:paraId="33FCB7CB" w14:textId="77777777" w:rsidR="004920E1" w:rsidRPr="008D1D9C" w:rsidRDefault="004920E1" w:rsidP="003D61F5">
            <w:pPr>
              <w:pStyle w:val="Normal2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8D1D9C">
              <w:rPr>
                <w:rFonts w:ascii="Arial" w:eastAsia="Arial" w:hAnsi="Arial" w:cs="Arial"/>
                <w:sz w:val="22"/>
                <w:szCs w:val="22"/>
              </w:rPr>
              <w:t xml:space="preserve">What internal and/or external programs or services are you aware of that would support a CbPC program? </w:t>
            </w:r>
          </w:p>
          <w:p w14:paraId="0123BBCB" w14:textId="77777777" w:rsidR="004920E1" w:rsidRPr="008D1D9C" w:rsidRDefault="004920E1" w:rsidP="003D61F5">
            <w:pPr>
              <w:pStyle w:val="Normal2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8D1D9C">
              <w:rPr>
                <w:rFonts w:ascii="Arial" w:eastAsia="Arial" w:hAnsi="Arial" w:cs="Arial"/>
                <w:sz w:val="22"/>
                <w:szCs w:val="22"/>
              </w:rPr>
              <w:t>What services currently exist in this organization/health system or service area that could be viewed as duplicative or competitive to efforts to develop CbPC services?</w:t>
            </w:r>
          </w:p>
          <w:p w14:paraId="4AF2B9D3" w14:textId="77777777" w:rsidR="003D61F5" w:rsidRDefault="004920E1" w:rsidP="003D61F5">
            <w:pPr>
              <w:pStyle w:val="Normal2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8D1D9C">
              <w:rPr>
                <w:rFonts w:ascii="Arial" w:eastAsia="Arial" w:hAnsi="Arial" w:cs="Arial"/>
                <w:sz w:val="22"/>
                <w:szCs w:val="22"/>
              </w:rPr>
              <w:t>Are there service providers that could be formal or informal collaborators with a CbPC program?</w:t>
            </w:r>
          </w:p>
          <w:p w14:paraId="3AE32D04" w14:textId="1F42D781" w:rsidR="004920E1" w:rsidRPr="003D61F5" w:rsidRDefault="004920E1" w:rsidP="0022264C">
            <w:pPr>
              <w:pStyle w:val="Normal2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3D61F5">
              <w:rPr>
                <w:rFonts w:ascii="Arial" w:eastAsia="Arial" w:hAnsi="Arial" w:cs="Arial"/>
                <w:sz w:val="22"/>
                <w:szCs w:val="22"/>
              </w:rPr>
              <w:t>What outcomes do you think could come from a CbPC program?</w:t>
            </w:r>
          </w:p>
          <w:p w14:paraId="775BF721" w14:textId="62523060" w:rsidR="004920E1" w:rsidRPr="003D61F5" w:rsidRDefault="004920E1" w:rsidP="003D61F5">
            <w:pPr>
              <w:pStyle w:val="Normal2"/>
              <w:numPr>
                <w:ilvl w:val="0"/>
                <w:numId w:val="34"/>
              </w:numPr>
              <w:tabs>
                <w:tab w:val="center" w:pos="4320"/>
                <w:tab w:val="right" w:pos="8640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8D1D9C">
              <w:rPr>
                <w:rFonts w:ascii="Arial" w:eastAsia="Arial" w:hAnsi="Arial" w:cs="Arial"/>
                <w:sz w:val="22"/>
                <w:szCs w:val="22"/>
              </w:rPr>
              <w:t xml:space="preserve">What data are you aware of that we could use to define our CbPC program? </w:t>
            </w:r>
          </w:p>
          <w:p w14:paraId="7D82C03C" w14:textId="399738E1" w:rsidR="004920E1" w:rsidRPr="003D61F5" w:rsidRDefault="004920E1" w:rsidP="004D06FD">
            <w:pPr>
              <w:pStyle w:val="Normal2"/>
              <w:numPr>
                <w:ilvl w:val="0"/>
                <w:numId w:val="34"/>
              </w:num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3D61F5">
              <w:rPr>
                <w:rFonts w:ascii="Arial" w:hAnsi="Arial" w:cs="Arial"/>
                <w:sz w:val="22"/>
                <w:szCs w:val="22"/>
              </w:rPr>
              <w:t>What resources are available that could be mobilized to improve palliative care in our community?</w:t>
            </w:r>
          </w:p>
          <w:p w14:paraId="74AF44A4" w14:textId="796DDD96" w:rsidR="004920E1" w:rsidRDefault="004920E1" w:rsidP="003D61F5">
            <w:pPr>
              <w:pStyle w:val="ChartBody"/>
              <w:numPr>
                <w:ilvl w:val="0"/>
                <w:numId w:val="34"/>
              </w:numPr>
              <w:rPr>
                <w:rFonts w:cs="Arial"/>
                <w:sz w:val="22"/>
                <w:szCs w:val="22"/>
              </w:rPr>
            </w:pPr>
            <w:r w:rsidRPr="008D1D9C">
              <w:rPr>
                <w:rFonts w:cs="Arial"/>
                <w:sz w:val="22"/>
                <w:szCs w:val="22"/>
              </w:rPr>
              <w:t>Who might be motivated to pay for CbPC services?</w:t>
            </w:r>
          </w:p>
          <w:p w14:paraId="49FADAD6" w14:textId="77777777" w:rsidR="003D61F5" w:rsidRDefault="003D61F5" w:rsidP="003D61F5">
            <w:pPr>
              <w:pStyle w:val="ChartBody"/>
              <w:rPr>
                <w:rFonts w:cs="Arial"/>
                <w:sz w:val="22"/>
                <w:szCs w:val="22"/>
              </w:rPr>
            </w:pPr>
          </w:p>
          <w:p w14:paraId="12693AE3" w14:textId="77777777" w:rsidR="003D61F5" w:rsidRDefault="003D61F5" w:rsidP="003D61F5">
            <w:pPr>
              <w:pStyle w:val="ChartBody"/>
              <w:rPr>
                <w:rFonts w:cs="Arial"/>
                <w:sz w:val="22"/>
                <w:szCs w:val="22"/>
              </w:rPr>
            </w:pPr>
          </w:p>
          <w:p w14:paraId="564522E4" w14:textId="77777777" w:rsidR="003D61F5" w:rsidRDefault="003D61F5" w:rsidP="003D61F5">
            <w:pPr>
              <w:pStyle w:val="ChartBody"/>
              <w:rPr>
                <w:rFonts w:cs="Arial"/>
                <w:sz w:val="22"/>
                <w:szCs w:val="22"/>
              </w:rPr>
            </w:pPr>
          </w:p>
          <w:p w14:paraId="71B76971" w14:textId="6A04D3FB" w:rsidR="003D61F5" w:rsidRPr="008D1D9C" w:rsidRDefault="003D61F5" w:rsidP="003D61F5">
            <w:pPr>
              <w:pStyle w:val="ChartBody"/>
              <w:rPr>
                <w:sz w:val="22"/>
                <w:szCs w:val="22"/>
              </w:rPr>
            </w:pPr>
          </w:p>
        </w:tc>
        <w:tc>
          <w:tcPr>
            <w:tcW w:w="68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1E4F6"/>
          </w:tcPr>
          <w:p w14:paraId="78ED49DC" w14:textId="233D7FAA" w:rsidR="004920E1" w:rsidRPr="008D1D9C" w:rsidRDefault="004920E1" w:rsidP="003D61F5">
            <w:pPr>
              <w:pStyle w:val="ChartBody"/>
              <w:rPr>
                <w:sz w:val="22"/>
                <w:szCs w:val="22"/>
              </w:rPr>
            </w:pPr>
          </w:p>
        </w:tc>
      </w:tr>
      <w:tr w:rsidR="004920E1" w:rsidRPr="008D1D9C" w14:paraId="4895A614" w14:textId="77777777" w:rsidTr="008D1D9C">
        <w:trPr>
          <w:trHeight w:val="496"/>
        </w:trPr>
        <w:tc>
          <w:tcPr>
            <w:tcW w:w="7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1E4F6"/>
          </w:tcPr>
          <w:p w14:paraId="6D522359" w14:textId="77777777" w:rsidR="004920E1" w:rsidRPr="003D61F5" w:rsidRDefault="004920E1" w:rsidP="003D61F5">
            <w:pPr>
              <w:pStyle w:val="Normal2"/>
              <w:contextualSpacing w:val="0"/>
              <w:rPr>
                <w:rFonts w:ascii="Arial" w:hAnsi="Arial" w:cs="Arial"/>
                <w:b/>
                <w:sz w:val="22"/>
                <w:szCs w:val="22"/>
              </w:rPr>
            </w:pPr>
            <w:r w:rsidRPr="008D1D9C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3D61F5">
              <w:rPr>
                <w:rFonts w:ascii="Arial" w:eastAsia="Arial" w:hAnsi="Arial" w:cs="Arial"/>
                <w:b/>
                <w:sz w:val="22"/>
                <w:szCs w:val="22"/>
              </w:rPr>
              <w:t>4.  Closing:</w:t>
            </w:r>
          </w:p>
          <w:p w14:paraId="0322F051" w14:textId="77777777" w:rsidR="004920E1" w:rsidRPr="008D1D9C" w:rsidRDefault="004920E1" w:rsidP="003D61F5">
            <w:pPr>
              <w:pStyle w:val="Normal2"/>
              <w:numPr>
                <w:ilvl w:val="0"/>
                <w:numId w:val="33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8D1D9C">
              <w:rPr>
                <w:rFonts w:ascii="Arial" w:eastAsia="Arial" w:hAnsi="Arial" w:cs="Arial"/>
                <w:sz w:val="22"/>
                <w:szCs w:val="22"/>
              </w:rPr>
              <w:t>Are there pressing topics related to CbPC that we did not discuss?</w:t>
            </w:r>
          </w:p>
          <w:p w14:paraId="6E6A04F3" w14:textId="77777777" w:rsidR="004920E1" w:rsidRPr="008D1D9C" w:rsidRDefault="004920E1" w:rsidP="003D61F5">
            <w:pPr>
              <w:pStyle w:val="Normal2"/>
              <w:numPr>
                <w:ilvl w:val="0"/>
                <w:numId w:val="33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8D1D9C">
              <w:rPr>
                <w:rFonts w:ascii="Arial" w:eastAsia="Arial" w:hAnsi="Arial" w:cs="Arial"/>
                <w:sz w:val="22"/>
                <w:szCs w:val="22"/>
              </w:rPr>
              <w:t>Who else do you suggest we talk to?</w:t>
            </w:r>
          </w:p>
          <w:p w14:paraId="744CE0F4" w14:textId="77777777" w:rsidR="004920E1" w:rsidRPr="008D1D9C" w:rsidRDefault="004920E1" w:rsidP="003D61F5">
            <w:pPr>
              <w:pStyle w:val="Normal2"/>
              <w:numPr>
                <w:ilvl w:val="0"/>
                <w:numId w:val="33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8D1D9C">
              <w:rPr>
                <w:rFonts w:ascii="Arial" w:eastAsia="Arial" w:hAnsi="Arial" w:cs="Arial"/>
                <w:sz w:val="22"/>
                <w:szCs w:val="22"/>
              </w:rPr>
              <w:t>Would you like to be involved as we work further to develop a CbPC program?</w:t>
            </w:r>
          </w:p>
          <w:p w14:paraId="107BA11C" w14:textId="4E4FDE8E" w:rsidR="003D61F5" w:rsidRPr="003D61F5" w:rsidRDefault="004920E1" w:rsidP="003D61F5">
            <w:pPr>
              <w:pStyle w:val="ChartBody"/>
              <w:rPr>
                <w:rFonts w:eastAsia="Arial" w:cs="Arial"/>
                <w:sz w:val="22"/>
                <w:szCs w:val="22"/>
              </w:rPr>
            </w:pPr>
            <w:r w:rsidRPr="008D1D9C">
              <w:rPr>
                <w:rFonts w:eastAsia="Arial" w:cs="Arial"/>
                <w:sz w:val="22"/>
                <w:szCs w:val="22"/>
              </w:rPr>
              <w:t xml:space="preserve">Would you like to know </w:t>
            </w:r>
            <w:bookmarkStart w:id="0" w:name="_GoBack"/>
            <w:bookmarkEnd w:id="0"/>
            <w:r w:rsidRPr="008D1D9C">
              <w:rPr>
                <w:rFonts w:eastAsia="Arial" w:cs="Arial"/>
                <w:sz w:val="22"/>
                <w:szCs w:val="22"/>
              </w:rPr>
              <w:t>our findings and conclusions?</w:t>
            </w:r>
          </w:p>
        </w:tc>
        <w:tc>
          <w:tcPr>
            <w:tcW w:w="68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1E4F6"/>
          </w:tcPr>
          <w:p w14:paraId="71E061AC" w14:textId="2E394207" w:rsidR="004920E1" w:rsidRPr="008D1D9C" w:rsidRDefault="004920E1" w:rsidP="003D61F5">
            <w:pPr>
              <w:pStyle w:val="ChartBody"/>
              <w:rPr>
                <w:sz w:val="22"/>
                <w:szCs w:val="22"/>
              </w:rPr>
            </w:pPr>
          </w:p>
        </w:tc>
      </w:tr>
    </w:tbl>
    <w:p w14:paraId="40919BD3" w14:textId="4D78CC0F" w:rsidR="00100A35" w:rsidRPr="008838BE" w:rsidRDefault="00100A35" w:rsidP="003D61F5">
      <w:pPr>
        <w:pStyle w:val="AttributionCaption"/>
        <w:spacing w:line="240" w:lineRule="auto"/>
      </w:pPr>
    </w:p>
    <w:sectPr w:rsidR="00100A35" w:rsidRPr="008838BE" w:rsidSect="00DC5580">
      <w:footerReference w:type="default" r:id="rId8"/>
      <w:headerReference w:type="first" r:id="rId9"/>
      <w:footerReference w:type="first" r:id="rId10"/>
      <w:pgSz w:w="15840" w:h="12240" w:orient="landscape"/>
      <w:pgMar w:top="1714" w:right="1080" w:bottom="1080" w:left="1080" w:header="864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DB5594" w14:textId="77777777" w:rsidR="004742EA" w:rsidRDefault="004742EA" w:rsidP="004D5B81">
      <w:pPr>
        <w:spacing w:line="240" w:lineRule="auto"/>
      </w:pPr>
      <w:r>
        <w:separator/>
      </w:r>
    </w:p>
  </w:endnote>
  <w:endnote w:type="continuationSeparator" w:id="0">
    <w:p w14:paraId="59490637" w14:textId="77777777" w:rsidR="004742EA" w:rsidRDefault="004742EA" w:rsidP="004D5B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E9B79" w14:textId="51C5C7EF" w:rsidR="0003754D" w:rsidRPr="0098364F" w:rsidRDefault="00100A35" w:rsidP="009E104D">
    <w:pPr>
      <w:pStyle w:val="AttributionCaption"/>
    </w:pPr>
    <w:r>
      <w:rPr>
        <w:noProof/>
      </w:rPr>
      <w:drawing>
        <wp:anchor distT="0" distB="0" distL="114300" distR="114300" simplePos="0" relativeHeight="251665408" behindDoc="0" locked="0" layoutInCell="1" allowOverlap="1" wp14:anchorId="2B940B8B" wp14:editId="273D8AF9">
          <wp:simplePos x="0" y="0"/>
          <wp:positionH relativeFrom="margin">
            <wp:align>right</wp:align>
          </wp:positionH>
          <wp:positionV relativeFrom="bottomMargin">
            <wp:align>top</wp:align>
          </wp:positionV>
          <wp:extent cx="1964055" cy="414655"/>
          <wp:effectExtent l="0" t="0" r="0" b="4445"/>
          <wp:wrapSquare wrapText="bothSides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pc-main-tm-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4055" cy="414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104D" w:rsidRPr="0098364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AC5E4" w14:textId="5725820B" w:rsidR="009E104D" w:rsidRDefault="009E104D" w:rsidP="009E104D">
    <w:pPr>
      <w:pStyle w:val="AttributionCaption"/>
    </w:pPr>
  </w:p>
  <w:p w14:paraId="6318E97E" w14:textId="1775B9AB" w:rsidR="0003754D" w:rsidRPr="009E104D" w:rsidRDefault="0003754D" w:rsidP="009E104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BECB0B" w14:textId="77777777" w:rsidR="004742EA" w:rsidRDefault="004742EA" w:rsidP="004D5B81">
      <w:pPr>
        <w:spacing w:line="240" w:lineRule="auto"/>
      </w:pPr>
      <w:r>
        <w:separator/>
      </w:r>
    </w:p>
  </w:footnote>
  <w:footnote w:type="continuationSeparator" w:id="0">
    <w:p w14:paraId="26F4898C" w14:textId="77777777" w:rsidR="004742EA" w:rsidRDefault="004742EA" w:rsidP="004D5B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67221" w14:textId="65DE5E35" w:rsidR="0003754D" w:rsidRPr="00F362BF" w:rsidRDefault="00DC5580" w:rsidP="0098364F">
    <w:pPr>
      <w:pStyle w:val="Eyebrow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AFED0E6" wp14:editId="30C90091">
          <wp:simplePos x="0" y="0"/>
          <wp:positionH relativeFrom="column">
            <wp:posOffset>7442200</wp:posOffset>
          </wp:positionH>
          <wp:positionV relativeFrom="page">
            <wp:posOffset>417830</wp:posOffset>
          </wp:positionV>
          <wp:extent cx="1217295" cy="686418"/>
          <wp:effectExtent l="0" t="0" r="190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pc-main-tm-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7295" cy="6864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62BF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F111E1B" wp14:editId="25B93933">
              <wp:simplePos x="0" y="0"/>
              <wp:positionH relativeFrom="column">
                <wp:posOffset>-685800</wp:posOffset>
              </wp:positionH>
              <wp:positionV relativeFrom="paragraph">
                <wp:posOffset>-574040</wp:posOffset>
              </wp:positionV>
              <wp:extent cx="10058400" cy="1280160"/>
              <wp:effectExtent l="0" t="0" r="0" b="2540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58400" cy="1280160"/>
                      </a:xfrm>
                      <a:prstGeom prst="rect">
                        <a:avLst/>
                      </a:prstGeom>
                      <a:solidFill>
                        <a:srgbClr val="00A0D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7962184F" id="Rectangle 15" o:spid="_x0000_s1026" style="position:absolute;margin-left:-54pt;margin-top:-45.2pt;width:11in;height:100.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" fillcolor="#00a0df" stroked="f" strokeweight="2pt"/>
          </w:pict>
        </mc:Fallback>
      </mc:AlternateContent>
    </w:r>
    <w:r w:rsidR="00A11E3A" w:rsidRPr="00A11E3A">
      <w:t xml:space="preserve"> </w:t>
    </w:r>
    <w:r w:rsidR="00A11E3A" w:rsidRPr="00A11E3A">
      <w:rPr>
        <w:noProof/>
      </w:rPr>
      <w:t>Community-Based Palliative Care Program Design</w:t>
    </w:r>
  </w:p>
  <w:p w14:paraId="25AE4952" w14:textId="7566D82E" w:rsidR="0003754D" w:rsidRDefault="00A11E3A">
    <w:r w:rsidRPr="00A11E3A">
      <w:rPr>
        <w:rFonts w:eastAsiaTheme="majorEastAsia" w:cs="Arial"/>
        <w:b/>
        <w:bCs/>
        <w:color w:val="FFFFFF" w:themeColor="background1"/>
        <w:sz w:val="36"/>
        <w:szCs w:val="32"/>
      </w:rPr>
      <w:t>Stakeholder Interview Outline</w:t>
    </w:r>
  </w:p>
  <w:p w14:paraId="270C3EB8" w14:textId="1BCECEF2" w:rsidR="008838BE" w:rsidRDefault="008838BE"/>
  <w:p w14:paraId="67E5D2EF" w14:textId="77777777" w:rsidR="008838BE" w:rsidRDefault="008838B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2FEDF0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4103AA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9E481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7ACB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CCAD96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5128F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FC80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A6C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F2680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00A0DF"/>
      </w:rPr>
    </w:lvl>
  </w:abstractNum>
  <w:abstractNum w:abstractNumId="9" w15:restartNumberingAfterBreak="0">
    <w:nsid w:val="FFFFFF89"/>
    <w:multiLevelType w:val="singleLevel"/>
    <w:tmpl w:val="7220B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A0DF"/>
      </w:rPr>
    </w:lvl>
  </w:abstractNum>
  <w:abstractNum w:abstractNumId="10" w15:restartNumberingAfterBreak="0">
    <w:nsid w:val="008F2F4F"/>
    <w:multiLevelType w:val="hybridMultilevel"/>
    <w:tmpl w:val="5F9EA6E6"/>
    <w:lvl w:ilvl="0" w:tplc="A4805850">
      <w:start w:val="1"/>
      <w:numFmt w:val="bullet"/>
      <w:lvlText w:val=""/>
      <w:lvlJc w:val="left"/>
      <w:pPr>
        <w:ind w:left="288" w:hanging="288"/>
      </w:pPr>
      <w:rPr>
        <w:rFonts w:ascii="Symbol" w:hAnsi="Symbol" w:hint="default"/>
        <w:color w:val="0083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01833B2C"/>
    <w:multiLevelType w:val="hybridMultilevel"/>
    <w:tmpl w:val="B0AC2DDE"/>
    <w:lvl w:ilvl="0" w:tplc="725E1CE2">
      <w:start w:val="1"/>
      <w:numFmt w:val="bullet"/>
      <w:lvlText w:val=""/>
      <w:lvlJc w:val="left"/>
      <w:pPr>
        <w:ind w:left="216" w:hanging="288"/>
      </w:pPr>
      <w:rPr>
        <w:rFonts w:ascii="Symbol" w:hAnsi="Symbol" w:hint="default"/>
        <w:color w:val="0083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04C76F5B"/>
    <w:multiLevelType w:val="hybridMultilevel"/>
    <w:tmpl w:val="9AECD2BA"/>
    <w:lvl w:ilvl="0" w:tplc="636ED81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0BAE33DC"/>
    <w:multiLevelType w:val="hybridMultilevel"/>
    <w:tmpl w:val="9392F1A2"/>
    <w:lvl w:ilvl="0" w:tplc="725E1CE2">
      <w:start w:val="1"/>
      <w:numFmt w:val="bullet"/>
      <w:lvlText w:val=""/>
      <w:lvlJc w:val="left"/>
      <w:pPr>
        <w:ind w:left="216" w:hanging="288"/>
      </w:pPr>
      <w:rPr>
        <w:rFonts w:ascii="Symbol" w:hAnsi="Symbol" w:hint="default"/>
        <w:color w:val="0083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11AE663C"/>
    <w:multiLevelType w:val="hybridMultilevel"/>
    <w:tmpl w:val="D3168C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50337AA"/>
    <w:multiLevelType w:val="hybridMultilevel"/>
    <w:tmpl w:val="53C058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E39E2"/>
    <w:multiLevelType w:val="hybridMultilevel"/>
    <w:tmpl w:val="B8F4E1A8"/>
    <w:lvl w:ilvl="0" w:tplc="725E1CE2">
      <w:start w:val="1"/>
      <w:numFmt w:val="bullet"/>
      <w:lvlText w:val=""/>
      <w:lvlJc w:val="left"/>
      <w:pPr>
        <w:ind w:left="216" w:hanging="288"/>
      </w:pPr>
      <w:rPr>
        <w:rFonts w:ascii="Symbol" w:hAnsi="Symbol" w:hint="default"/>
        <w:color w:val="0083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1C203A50"/>
    <w:multiLevelType w:val="hybridMultilevel"/>
    <w:tmpl w:val="C2361B46"/>
    <w:lvl w:ilvl="0" w:tplc="F144715C">
      <w:start w:val="1"/>
      <w:numFmt w:val="bullet"/>
      <w:pStyle w:val="List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A0D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D066F6"/>
    <w:multiLevelType w:val="hybridMultilevel"/>
    <w:tmpl w:val="84F641E4"/>
    <w:lvl w:ilvl="0" w:tplc="725E1CE2">
      <w:start w:val="1"/>
      <w:numFmt w:val="bullet"/>
      <w:lvlText w:val=""/>
      <w:lvlJc w:val="left"/>
      <w:pPr>
        <w:ind w:left="216" w:hanging="288"/>
      </w:pPr>
      <w:rPr>
        <w:rFonts w:ascii="Symbol" w:hAnsi="Symbol" w:hint="default"/>
        <w:color w:val="0083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1F693DD1"/>
    <w:multiLevelType w:val="hybridMultilevel"/>
    <w:tmpl w:val="5BF08D62"/>
    <w:lvl w:ilvl="0" w:tplc="725E1CE2">
      <w:start w:val="1"/>
      <w:numFmt w:val="bullet"/>
      <w:lvlText w:val=""/>
      <w:lvlJc w:val="left"/>
      <w:pPr>
        <w:ind w:left="216" w:hanging="288"/>
      </w:pPr>
      <w:rPr>
        <w:rFonts w:ascii="Symbol" w:hAnsi="Symbol" w:hint="default"/>
        <w:color w:val="0083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2BE36F91"/>
    <w:multiLevelType w:val="hybridMultilevel"/>
    <w:tmpl w:val="AFCA5E76"/>
    <w:lvl w:ilvl="0" w:tplc="725E1CE2">
      <w:start w:val="1"/>
      <w:numFmt w:val="bullet"/>
      <w:lvlText w:val=""/>
      <w:lvlJc w:val="left"/>
      <w:pPr>
        <w:ind w:left="216" w:hanging="288"/>
      </w:pPr>
      <w:rPr>
        <w:rFonts w:ascii="Symbol" w:hAnsi="Symbol" w:hint="default"/>
        <w:color w:val="0083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2E411D03"/>
    <w:multiLevelType w:val="multilevel"/>
    <w:tmpl w:val="5F9EA6E6"/>
    <w:lvl w:ilvl="0">
      <w:start w:val="1"/>
      <w:numFmt w:val="bullet"/>
      <w:lvlText w:val=""/>
      <w:lvlJc w:val="left"/>
      <w:pPr>
        <w:ind w:left="288" w:hanging="288"/>
      </w:pPr>
      <w:rPr>
        <w:rFonts w:ascii="Symbol" w:hAnsi="Symbol" w:hint="default"/>
        <w:color w:val="0083B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334817F8"/>
    <w:multiLevelType w:val="hybridMultilevel"/>
    <w:tmpl w:val="92A6980C"/>
    <w:lvl w:ilvl="0" w:tplc="803AA916">
      <w:start w:val="1"/>
      <w:numFmt w:val="bullet"/>
      <w:lvlText w:val=""/>
      <w:lvlJc w:val="left"/>
      <w:pPr>
        <w:ind w:left="216" w:hanging="288"/>
      </w:pPr>
      <w:rPr>
        <w:rFonts w:ascii="Symbol" w:hAnsi="Symbol" w:hint="default"/>
        <w:color w:val="0083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36B15471"/>
    <w:multiLevelType w:val="hybridMultilevel"/>
    <w:tmpl w:val="21F647D6"/>
    <w:lvl w:ilvl="0" w:tplc="B94AD4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C23798"/>
    <w:multiLevelType w:val="multilevel"/>
    <w:tmpl w:val="9AECD2BA"/>
    <w:lvl w:ilvl="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472B72A3"/>
    <w:multiLevelType w:val="hybridMultilevel"/>
    <w:tmpl w:val="73BEC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4573F5"/>
    <w:multiLevelType w:val="hybridMultilevel"/>
    <w:tmpl w:val="9BE88B54"/>
    <w:lvl w:ilvl="0" w:tplc="725E1CE2">
      <w:start w:val="1"/>
      <w:numFmt w:val="bullet"/>
      <w:lvlText w:val=""/>
      <w:lvlJc w:val="left"/>
      <w:pPr>
        <w:ind w:left="216" w:hanging="288"/>
      </w:pPr>
      <w:rPr>
        <w:rFonts w:ascii="Symbol" w:hAnsi="Symbol" w:hint="default"/>
        <w:color w:val="0083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49963FC9"/>
    <w:multiLevelType w:val="hybridMultilevel"/>
    <w:tmpl w:val="6978B92E"/>
    <w:lvl w:ilvl="0" w:tplc="725E1CE2">
      <w:start w:val="1"/>
      <w:numFmt w:val="bullet"/>
      <w:lvlText w:val=""/>
      <w:lvlJc w:val="left"/>
      <w:pPr>
        <w:ind w:left="216" w:hanging="288"/>
      </w:pPr>
      <w:rPr>
        <w:rFonts w:ascii="Symbol" w:hAnsi="Symbol" w:hint="default"/>
        <w:color w:val="0083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4DE75458"/>
    <w:multiLevelType w:val="hybridMultilevel"/>
    <w:tmpl w:val="1A023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E51956"/>
    <w:multiLevelType w:val="hybridMultilevel"/>
    <w:tmpl w:val="40427D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7397B"/>
    <w:multiLevelType w:val="hybridMultilevel"/>
    <w:tmpl w:val="C5C48E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1ABCFA94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53157C"/>
    <w:multiLevelType w:val="hybridMultilevel"/>
    <w:tmpl w:val="B084698C"/>
    <w:lvl w:ilvl="0" w:tplc="725E1CE2">
      <w:start w:val="1"/>
      <w:numFmt w:val="bullet"/>
      <w:lvlText w:val=""/>
      <w:lvlJc w:val="left"/>
      <w:pPr>
        <w:ind w:left="216" w:hanging="288"/>
      </w:pPr>
      <w:rPr>
        <w:rFonts w:ascii="Symbol" w:hAnsi="Symbol" w:hint="default"/>
        <w:color w:val="0083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6B735880"/>
    <w:multiLevelType w:val="multilevel"/>
    <w:tmpl w:val="467A203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33" w15:restartNumberingAfterBreak="0">
    <w:nsid w:val="7FA36799"/>
    <w:multiLevelType w:val="hybridMultilevel"/>
    <w:tmpl w:val="07709DA0"/>
    <w:lvl w:ilvl="0" w:tplc="FB7C499E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9"/>
  </w:num>
  <w:num w:numId="3">
    <w:abstractNumId w:val="33"/>
  </w:num>
  <w:num w:numId="4">
    <w:abstractNumId w:val="23"/>
  </w:num>
  <w:num w:numId="5">
    <w:abstractNumId w:val="14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9"/>
  </w:num>
  <w:num w:numId="16">
    <w:abstractNumId w:val="17"/>
  </w:num>
  <w:num w:numId="17">
    <w:abstractNumId w:val="12"/>
  </w:num>
  <w:num w:numId="18">
    <w:abstractNumId w:val="24"/>
  </w:num>
  <w:num w:numId="19">
    <w:abstractNumId w:val="10"/>
  </w:num>
  <w:num w:numId="20">
    <w:abstractNumId w:val="21"/>
  </w:num>
  <w:num w:numId="21">
    <w:abstractNumId w:val="22"/>
  </w:num>
  <w:num w:numId="22">
    <w:abstractNumId w:val="27"/>
  </w:num>
  <w:num w:numId="23">
    <w:abstractNumId w:val="26"/>
  </w:num>
  <w:num w:numId="24">
    <w:abstractNumId w:val="19"/>
  </w:num>
  <w:num w:numId="25">
    <w:abstractNumId w:val="13"/>
  </w:num>
  <w:num w:numId="26">
    <w:abstractNumId w:val="31"/>
  </w:num>
  <w:num w:numId="27">
    <w:abstractNumId w:val="20"/>
  </w:num>
  <w:num w:numId="28">
    <w:abstractNumId w:val="18"/>
  </w:num>
  <w:num w:numId="29">
    <w:abstractNumId w:val="28"/>
  </w:num>
  <w:num w:numId="30">
    <w:abstractNumId w:val="11"/>
  </w:num>
  <w:num w:numId="31">
    <w:abstractNumId w:val="16"/>
  </w:num>
  <w:num w:numId="32">
    <w:abstractNumId w:val="32"/>
  </w:num>
  <w:num w:numId="33">
    <w:abstractNumId w:val="15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howStaticGuides" w:val="1"/>
  </w:docVars>
  <w:rsids>
    <w:rsidRoot w:val="005A3A27"/>
    <w:rsid w:val="00013445"/>
    <w:rsid w:val="00036058"/>
    <w:rsid w:val="0003754D"/>
    <w:rsid w:val="00081247"/>
    <w:rsid w:val="00084C65"/>
    <w:rsid w:val="000C792B"/>
    <w:rsid w:val="000D5A9A"/>
    <w:rsid w:val="000F1ADC"/>
    <w:rsid w:val="00100A35"/>
    <w:rsid w:val="00147E73"/>
    <w:rsid w:val="001A4943"/>
    <w:rsid w:val="001B3BF0"/>
    <w:rsid w:val="001B5E12"/>
    <w:rsid w:val="00264E46"/>
    <w:rsid w:val="0026539C"/>
    <w:rsid w:val="002C6BA5"/>
    <w:rsid w:val="002E7742"/>
    <w:rsid w:val="002F26E2"/>
    <w:rsid w:val="002F3852"/>
    <w:rsid w:val="0030046F"/>
    <w:rsid w:val="00305977"/>
    <w:rsid w:val="0034383F"/>
    <w:rsid w:val="003830F2"/>
    <w:rsid w:val="00392739"/>
    <w:rsid w:val="003A0D6E"/>
    <w:rsid w:val="003B0224"/>
    <w:rsid w:val="003D61F5"/>
    <w:rsid w:val="003E4175"/>
    <w:rsid w:val="00415046"/>
    <w:rsid w:val="00415351"/>
    <w:rsid w:val="004336B8"/>
    <w:rsid w:val="00440073"/>
    <w:rsid w:val="00464220"/>
    <w:rsid w:val="00465D9E"/>
    <w:rsid w:val="0047060A"/>
    <w:rsid w:val="004742EA"/>
    <w:rsid w:val="00483BD4"/>
    <w:rsid w:val="004920E1"/>
    <w:rsid w:val="004C6FB5"/>
    <w:rsid w:val="004D5B81"/>
    <w:rsid w:val="004E2B15"/>
    <w:rsid w:val="004F0184"/>
    <w:rsid w:val="004F4A57"/>
    <w:rsid w:val="00512B12"/>
    <w:rsid w:val="00513E58"/>
    <w:rsid w:val="00515F52"/>
    <w:rsid w:val="005240CF"/>
    <w:rsid w:val="00545AC8"/>
    <w:rsid w:val="00553382"/>
    <w:rsid w:val="00554783"/>
    <w:rsid w:val="00571F93"/>
    <w:rsid w:val="0058274F"/>
    <w:rsid w:val="0058736F"/>
    <w:rsid w:val="005A3822"/>
    <w:rsid w:val="005A3A27"/>
    <w:rsid w:val="005C5FAC"/>
    <w:rsid w:val="005E4175"/>
    <w:rsid w:val="006331DC"/>
    <w:rsid w:val="00642DBA"/>
    <w:rsid w:val="0067156A"/>
    <w:rsid w:val="00694920"/>
    <w:rsid w:val="006B02CA"/>
    <w:rsid w:val="006B3C50"/>
    <w:rsid w:val="006E4C49"/>
    <w:rsid w:val="006F7D7D"/>
    <w:rsid w:val="00725C05"/>
    <w:rsid w:val="0074329B"/>
    <w:rsid w:val="00772D35"/>
    <w:rsid w:val="007806D3"/>
    <w:rsid w:val="00801999"/>
    <w:rsid w:val="00840AA1"/>
    <w:rsid w:val="008525A9"/>
    <w:rsid w:val="00856A8F"/>
    <w:rsid w:val="0086403D"/>
    <w:rsid w:val="008838BE"/>
    <w:rsid w:val="0089046E"/>
    <w:rsid w:val="008B1ED1"/>
    <w:rsid w:val="008B7463"/>
    <w:rsid w:val="008D1D9C"/>
    <w:rsid w:val="009003ED"/>
    <w:rsid w:val="00910786"/>
    <w:rsid w:val="00951227"/>
    <w:rsid w:val="0098364F"/>
    <w:rsid w:val="00995F91"/>
    <w:rsid w:val="009B5530"/>
    <w:rsid w:val="009D647C"/>
    <w:rsid w:val="009E104D"/>
    <w:rsid w:val="009F7E23"/>
    <w:rsid w:val="00A0784F"/>
    <w:rsid w:val="00A11E3A"/>
    <w:rsid w:val="00A24014"/>
    <w:rsid w:val="00A257FF"/>
    <w:rsid w:val="00A2722F"/>
    <w:rsid w:val="00A34F0D"/>
    <w:rsid w:val="00AF025A"/>
    <w:rsid w:val="00B01ED7"/>
    <w:rsid w:val="00B024AE"/>
    <w:rsid w:val="00BA2A81"/>
    <w:rsid w:val="00BD1263"/>
    <w:rsid w:val="00BD1AA1"/>
    <w:rsid w:val="00BD40BD"/>
    <w:rsid w:val="00BF72DD"/>
    <w:rsid w:val="00C026BA"/>
    <w:rsid w:val="00C31EEF"/>
    <w:rsid w:val="00C45A65"/>
    <w:rsid w:val="00CB028A"/>
    <w:rsid w:val="00CC1DB2"/>
    <w:rsid w:val="00CF6900"/>
    <w:rsid w:val="00D0349B"/>
    <w:rsid w:val="00D34748"/>
    <w:rsid w:val="00D40EC8"/>
    <w:rsid w:val="00D46B75"/>
    <w:rsid w:val="00DA0289"/>
    <w:rsid w:val="00DA2C98"/>
    <w:rsid w:val="00DA4C95"/>
    <w:rsid w:val="00DC2041"/>
    <w:rsid w:val="00DC5580"/>
    <w:rsid w:val="00DC6038"/>
    <w:rsid w:val="00DC681D"/>
    <w:rsid w:val="00DD110F"/>
    <w:rsid w:val="00DD2F1D"/>
    <w:rsid w:val="00DF6FA9"/>
    <w:rsid w:val="00E172BB"/>
    <w:rsid w:val="00E55060"/>
    <w:rsid w:val="00E553A9"/>
    <w:rsid w:val="00E62690"/>
    <w:rsid w:val="00E64217"/>
    <w:rsid w:val="00E83CE2"/>
    <w:rsid w:val="00E95909"/>
    <w:rsid w:val="00EB1022"/>
    <w:rsid w:val="00ED7006"/>
    <w:rsid w:val="00F12A5A"/>
    <w:rsid w:val="00F362BF"/>
    <w:rsid w:val="00F44730"/>
    <w:rsid w:val="00F52150"/>
    <w:rsid w:val="00F73116"/>
    <w:rsid w:val="00F8002E"/>
    <w:rsid w:val="00F866F6"/>
    <w:rsid w:val="00FE17DE"/>
    <w:rsid w:val="00FE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C6364DC"/>
  <w15:docId w15:val="{2D993BCE-9869-4BA5-932F-395710656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073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1AA1"/>
    <w:pPr>
      <w:spacing w:before="60" w:after="60"/>
      <w:outlineLvl w:val="0"/>
    </w:pPr>
    <w:rPr>
      <w:b/>
      <w:iCs/>
      <w:color w:val="00A0DF"/>
      <w:sz w:val="25"/>
      <w:szCs w:val="2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1AA1"/>
    <w:pPr>
      <w:spacing w:before="120"/>
      <w:outlineLvl w:val="1"/>
    </w:pPr>
    <w:rPr>
      <w:rFonts w:asciiTheme="minorBidi" w:hAnsiTheme="minorBidi"/>
      <w:b/>
      <w:iCs/>
    </w:rPr>
  </w:style>
  <w:style w:type="paragraph" w:styleId="Heading3">
    <w:name w:val="heading 3"/>
    <w:next w:val="Normal"/>
    <w:link w:val="Heading3Char"/>
    <w:uiPriority w:val="9"/>
    <w:unhideWhenUsed/>
    <w:qFormat/>
    <w:rsid w:val="00FE17DE"/>
    <w:pPr>
      <w:outlineLvl w:val="2"/>
    </w:pPr>
    <w:rPr>
      <w:rFonts w:ascii="Arial" w:hAnsi="Arial"/>
      <w:b/>
      <w:color w:val="000000" w:themeColor="text1"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4E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E4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47E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7E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7E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7E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7E7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05977"/>
    <w:rPr>
      <w:color w:val="00A0D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5580"/>
    <w:pPr>
      <w:tabs>
        <w:tab w:val="center" w:pos="4680"/>
        <w:tab w:val="right" w:pos="9360"/>
      </w:tabs>
      <w:spacing w:line="240" w:lineRule="auto"/>
    </w:pPr>
  </w:style>
  <w:style w:type="table" w:styleId="TableGrid">
    <w:name w:val="Table Grid"/>
    <w:basedOn w:val="TableNormal"/>
    <w:uiPriority w:val="39"/>
    <w:rsid w:val="00DA0289"/>
    <w:pPr>
      <w:spacing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D1AA1"/>
    <w:rPr>
      <w:rFonts w:ascii="Arial" w:hAnsi="Arial"/>
      <w:b/>
      <w:iCs/>
      <w:color w:val="00A0DF"/>
      <w:sz w:val="25"/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DC5580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DC558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580"/>
    <w:rPr>
      <w:rFonts w:ascii="Arial" w:hAnsi="Arial"/>
    </w:rPr>
  </w:style>
  <w:style w:type="paragraph" w:customStyle="1" w:styleId="Eyebrow">
    <w:name w:val="Eyebrow"/>
    <w:basedOn w:val="Heading1"/>
    <w:qFormat/>
    <w:rsid w:val="00F362BF"/>
    <w:pPr>
      <w:spacing w:before="0" w:line="240" w:lineRule="auto"/>
    </w:pPr>
    <w:rPr>
      <w:rFonts w:cs="Arial"/>
      <w:color w:val="FFFFFF" w:themeColor="background1"/>
      <w:sz w:val="22"/>
      <w:szCs w:val="22"/>
    </w:rPr>
  </w:style>
  <w:style w:type="paragraph" w:styleId="Title">
    <w:name w:val="Title"/>
    <w:next w:val="Normal"/>
    <w:link w:val="TitleChar"/>
    <w:uiPriority w:val="10"/>
    <w:qFormat/>
    <w:rsid w:val="00440073"/>
    <w:pPr>
      <w:spacing w:before="80"/>
    </w:pPr>
    <w:rPr>
      <w:rFonts w:ascii="Arial" w:eastAsiaTheme="majorEastAsia" w:hAnsi="Arial" w:cs="Arial"/>
      <w:b/>
      <w:bCs/>
      <w:color w:val="FFFFFF" w:themeColor="background1"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40073"/>
    <w:rPr>
      <w:rFonts w:ascii="Arial" w:eastAsiaTheme="majorEastAsia" w:hAnsi="Arial" w:cs="Arial"/>
      <w:b/>
      <w:bCs/>
      <w:color w:val="FFFFFF" w:themeColor="background1"/>
      <w:sz w:val="36"/>
      <w:szCs w:val="32"/>
    </w:rPr>
  </w:style>
  <w:style w:type="paragraph" w:styleId="ListNumber">
    <w:name w:val="List Number"/>
    <w:basedOn w:val="Normal"/>
    <w:uiPriority w:val="99"/>
    <w:unhideWhenUsed/>
    <w:rsid w:val="0058736F"/>
    <w:pPr>
      <w:numPr>
        <w:numId w:val="10"/>
      </w:numPr>
      <w:contextualSpacing/>
    </w:pPr>
  </w:style>
  <w:style w:type="paragraph" w:styleId="ListBullet">
    <w:name w:val="List Bullet"/>
    <w:basedOn w:val="Normal"/>
    <w:uiPriority w:val="99"/>
    <w:unhideWhenUsed/>
    <w:rsid w:val="0058736F"/>
    <w:pPr>
      <w:numPr>
        <w:numId w:val="16"/>
      </w:numPr>
      <w:contextualSpacing/>
    </w:pPr>
  </w:style>
  <w:style w:type="paragraph" w:customStyle="1" w:styleId="Introduction">
    <w:name w:val="Introduction"/>
    <w:basedOn w:val="Normal"/>
    <w:qFormat/>
    <w:rsid w:val="00084C65"/>
    <w:rPr>
      <w:sz w:val="28"/>
      <w:szCs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5977"/>
    <w:rPr>
      <w:color w:val="605E5C"/>
      <w:shd w:val="clear" w:color="auto" w:fill="E1DFDD"/>
    </w:rPr>
  </w:style>
  <w:style w:type="paragraph" w:customStyle="1" w:styleId="AttributionCaption">
    <w:name w:val="Attribution Caption"/>
    <w:basedOn w:val="Normal"/>
    <w:qFormat/>
    <w:rsid w:val="00305977"/>
    <w:rPr>
      <w:sz w:val="19"/>
      <w:szCs w:val="19"/>
    </w:rPr>
  </w:style>
  <w:style w:type="paragraph" w:customStyle="1" w:styleId="ChartBody">
    <w:name w:val="Chart Body"/>
    <w:basedOn w:val="AttributionCaption"/>
    <w:qFormat/>
    <w:rsid w:val="005A3822"/>
    <w:pPr>
      <w:spacing w:before="120" w:after="12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D1AA1"/>
    <w:rPr>
      <w:rFonts w:asciiTheme="minorBidi" w:hAnsiTheme="minorBidi"/>
      <w:b/>
      <w:iCs/>
    </w:rPr>
  </w:style>
  <w:style w:type="paragraph" w:customStyle="1" w:styleId="ChartHeader">
    <w:name w:val="Chart Header"/>
    <w:basedOn w:val="ChartBody"/>
    <w:qFormat/>
    <w:rsid w:val="005A3822"/>
    <w:rPr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uiPriority w:val="9"/>
    <w:rsid w:val="00FE17DE"/>
    <w:rPr>
      <w:rFonts w:ascii="Arial" w:hAnsi="Arial"/>
      <w:b/>
      <w:color w:val="000000" w:themeColor="text1"/>
      <w:sz w:val="19"/>
      <w:szCs w:val="19"/>
    </w:rPr>
  </w:style>
  <w:style w:type="paragraph" w:customStyle="1" w:styleId="Normal2">
    <w:name w:val="Normal2"/>
    <w:rsid w:val="004920E1"/>
    <w:pPr>
      <w:widowControl w:val="0"/>
      <w:spacing w:line="240" w:lineRule="auto"/>
      <w:contextualSpacing/>
    </w:pPr>
    <w:rPr>
      <w:rFonts w:ascii="Cambria" w:eastAsia="Cambria" w:hAnsi="Cambria" w:cs="Cambria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D0D4A-A59D-4469-ACBD-4E4F0DBAE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Silvers, Allison</dc:creator>
  <cp:lastModifiedBy>Chambers, Brittany</cp:lastModifiedBy>
  <cp:revision>6</cp:revision>
  <dcterms:created xsi:type="dcterms:W3CDTF">2021-02-01T01:07:00Z</dcterms:created>
  <dcterms:modified xsi:type="dcterms:W3CDTF">2021-02-01T01:14:00Z</dcterms:modified>
</cp:coreProperties>
</file>