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7F07" w14:textId="673AF16C" w:rsidR="00901079" w:rsidRPr="002C5A77" w:rsidRDefault="00901079" w:rsidP="00901079">
      <w:pPr>
        <w:rPr>
          <w:rFonts w:ascii="Arial" w:eastAsia="Times New Roman" w:hAnsi="Arial" w:cs="Arial"/>
          <w:b/>
          <w:bCs/>
          <w:color w:val="000000" w:themeColor="text1"/>
          <w:sz w:val="56"/>
          <w:szCs w:val="56"/>
          <w:shd w:val="clear" w:color="auto" w:fill="FFFFFF"/>
        </w:rPr>
      </w:pPr>
      <w:r w:rsidRPr="002C5A77">
        <w:rPr>
          <w:rFonts w:ascii="Arial" w:eastAsia="Times New Roman" w:hAnsi="Arial" w:cs="Arial"/>
          <w:b/>
          <w:bCs/>
          <w:color w:val="000000" w:themeColor="text1"/>
          <w:sz w:val="56"/>
          <w:szCs w:val="56"/>
          <w:shd w:val="clear" w:color="auto" w:fill="FFFFFF"/>
        </w:rPr>
        <w:t xml:space="preserve">Health Equity Concepts </w:t>
      </w:r>
      <w:r w:rsidR="00B72754" w:rsidRPr="002C5A77">
        <w:rPr>
          <w:rFonts w:ascii="Arial" w:eastAsia="Times New Roman" w:hAnsi="Arial" w:cs="Arial"/>
          <w:b/>
          <w:bCs/>
          <w:color w:val="000000" w:themeColor="text1"/>
          <w:sz w:val="56"/>
          <w:szCs w:val="56"/>
          <w:shd w:val="clear" w:color="auto" w:fill="FFFFFF"/>
        </w:rPr>
        <w:t>–</w:t>
      </w:r>
      <w:r w:rsidRPr="002C5A77">
        <w:rPr>
          <w:rFonts w:ascii="Arial" w:eastAsia="Times New Roman" w:hAnsi="Arial" w:cs="Arial"/>
          <w:b/>
          <w:bCs/>
          <w:color w:val="000000" w:themeColor="text1"/>
          <w:sz w:val="56"/>
          <w:szCs w:val="56"/>
          <w:shd w:val="clear" w:color="auto" w:fill="FFFFFF"/>
        </w:rPr>
        <w:t xml:space="preserve"> Community Assessment for Palliative Care Programs</w:t>
      </w:r>
    </w:p>
    <w:p w14:paraId="0C3ED28A" w14:textId="60BCC54A" w:rsidR="00901079" w:rsidRPr="002C5A77" w:rsidRDefault="00901079" w:rsidP="00901079">
      <w:pPr>
        <w:rPr>
          <w:rFonts w:ascii="Arial" w:eastAsia="Times New Roman" w:hAnsi="Arial" w:cs="Arial"/>
          <w:b/>
          <w:bCs/>
          <w:color w:val="000000" w:themeColor="text1"/>
          <w:sz w:val="32"/>
          <w:szCs w:val="32"/>
          <w:shd w:val="clear" w:color="auto" w:fill="FFFFFF"/>
        </w:rPr>
      </w:pPr>
    </w:p>
    <w:p w14:paraId="19BFEF58" w14:textId="77777777" w:rsidR="00901079" w:rsidRPr="002C5A77" w:rsidRDefault="00901079" w:rsidP="00901079">
      <w:pPr>
        <w:rPr>
          <w:rFonts w:ascii="Arial" w:eastAsia="Times New Roman" w:hAnsi="Arial" w:cs="Arial"/>
          <w:b/>
          <w:bCs/>
          <w:color w:val="000000" w:themeColor="text1"/>
          <w:sz w:val="32"/>
          <w:szCs w:val="32"/>
          <w:shd w:val="clear" w:color="auto" w:fill="FFFFFF"/>
        </w:rPr>
      </w:pPr>
    </w:p>
    <w:p w14:paraId="38424431" w14:textId="3BDC94FE" w:rsidR="00901079" w:rsidRPr="002C5A77" w:rsidRDefault="00901079" w:rsidP="00901079">
      <w:pPr>
        <w:rPr>
          <w:rFonts w:ascii="Arial" w:eastAsia="Times New Roman" w:hAnsi="Arial" w:cs="Arial"/>
          <w:b/>
          <w:bCs/>
          <w:color w:val="00A0DF"/>
          <w:sz w:val="96"/>
          <w:szCs w:val="96"/>
          <w:shd w:val="clear" w:color="auto" w:fill="FFFFFF"/>
        </w:rPr>
      </w:pPr>
      <w:r w:rsidRPr="002C5A77">
        <w:rPr>
          <w:rFonts w:ascii="Arial" w:eastAsia="Times New Roman" w:hAnsi="Arial" w:cs="Arial"/>
          <w:b/>
          <w:bCs/>
          <w:color w:val="00A0DF"/>
          <w:sz w:val="96"/>
          <w:szCs w:val="96"/>
          <w:shd w:val="clear" w:color="auto" w:fill="FFFFFF"/>
        </w:rPr>
        <w:t>Activity Guide</w:t>
      </w:r>
    </w:p>
    <w:p w14:paraId="4F13E110" w14:textId="5617F5F6" w:rsidR="00901079" w:rsidRPr="002C5A77" w:rsidRDefault="00901079" w:rsidP="00901079">
      <w:pPr>
        <w:rPr>
          <w:rFonts w:ascii="Arial" w:eastAsia="Times New Roman" w:hAnsi="Arial" w:cs="Arial"/>
          <w:b/>
          <w:bCs/>
          <w:color w:val="000000" w:themeColor="text1"/>
          <w:sz w:val="32"/>
          <w:szCs w:val="32"/>
          <w:shd w:val="clear" w:color="auto" w:fill="FFFFFF"/>
        </w:rPr>
      </w:pPr>
    </w:p>
    <w:p w14:paraId="7043BA3A" w14:textId="77777777" w:rsidR="00901079" w:rsidRPr="002C5A77" w:rsidRDefault="00901079" w:rsidP="00901079">
      <w:pPr>
        <w:rPr>
          <w:rFonts w:ascii="Arial" w:eastAsia="Times New Roman" w:hAnsi="Arial" w:cs="Arial"/>
          <w:b/>
          <w:bCs/>
          <w:color w:val="000000" w:themeColor="text1"/>
          <w:sz w:val="32"/>
          <w:szCs w:val="32"/>
          <w:shd w:val="clear" w:color="auto" w:fill="FFFFFF"/>
        </w:rPr>
      </w:pPr>
    </w:p>
    <w:p w14:paraId="611FA4F1" w14:textId="77777777" w:rsidR="00901079" w:rsidRPr="002C5A77" w:rsidRDefault="00901079" w:rsidP="00901079">
      <w:pPr>
        <w:rPr>
          <w:rFonts w:ascii="Cambria" w:eastAsia="Times New Roman" w:hAnsi="Cambria" w:cs="Arial"/>
          <w:color w:val="00098B"/>
          <w:sz w:val="32"/>
          <w:szCs w:val="32"/>
          <w:shd w:val="clear" w:color="auto" w:fill="FFFFFF"/>
        </w:rPr>
      </w:pPr>
      <w:r w:rsidRPr="002C5A77">
        <w:rPr>
          <w:rFonts w:ascii="Cambria" w:eastAsia="Times New Roman" w:hAnsi="Cambria" w:cs="Arial"/>
          <w:color w:val="00098B"/>
          <w:sz w:val="32"/>
          <w:szCs w:val="32"/>
          <w:shd w:val="clear" w:color="auto" w:fill="FFFFFF"/>
        </w:rPr>
        <w:t>A Self-Directed Learning Activity</w:t>
      </w:r>
    </w:p>
    <w:p w14:paraId="160793DA" w14:textId="3EE16D4A" w:rsidR="00901079" w:rsidRPr="002C5A77" w:rsidRDefault="00901079" w:rsidP="00901079">
      <w:pPr>
        <w:rPr>
          <w:rFonts w:ascii="Arial" w:eastAsia="Times New Roman" w:hAnsi="Arial" w:cs="Arial"/>
          <w:b/>
          <w:bCs/>
          <w:color w:val="000000" w:themeColor="text1"/>
          <w:sz w:val="32"/>
          <w:szCs w:val="32"/>
          <w:shd w:val="clear" w:color="auto" w:fill="FFFFFF"/>
        </w:rPr>
      </w:pPr>
    </w:p>
    <w:p w14:paraId="692A768A" w14:textId="7DB470D5" w:rsidR="007832C8" w:rsidRPr="002C5A77" w:rsidRDefault="007832C8" w:rsidP="00901079">
      <w:pPr>
        <w:rPr>
          <w:rFonts w:ascii="Arial" w:eastAsia="Times New Roman" w:hAnsi="Arial" w:cs="Arial"/>
          <w:b/>
          <w:bCs/>
          <w:color w:val="000000" w:themeColor="text1"/>
          <w:sz w:val="32"/>
          <w:szCs w:val="32"/>
          <w:shd w:val="clear" w:color="auto" w:fill="FFFFFF"/>
        </w:rPr>
      </w:pPr>
    </w:p>
    <w:p w14:paraId="0E5997D7" w14:textId="286A301E" w:rsidR="007832C8" w:rsidRPr="002C5A77" w:rsidRDefault="007832C8" w:rsidP="00901079">
      <w:pPr>
        <w:rPr>
          <w:rFonts w:ascii="Arial" w:eastAsia="Times New Roman" w:hAnsi="Arial" w:cs="Arial"/>
          <w:b/>
          <w:bCs/>
          <w:color w:val="000000" w:themeColor="text1"/>
          <w:sz w:val="32"/>
          <w:szCs w:val="32"/>
          <w:shd w:val="clear" w:color="auto" w:fill="FFFFFF"/>
        </w:rPr>
      </w:pPr>
    </w:p>
    <w:p w14:paraId="040415D9" w14:textId="77777777" w:rsidR="007832C8" w:rsidRPr="002C5A77" w:rsidRDefault="007832C8" w:rsidP="00901079">
      <w:pPr>
        <w:rPr>
          <w:rFonts w:ascii="Arial" w:eastAsia="Times New Roman" w:hAnsi="Arial" w:cs="Arial"/>
          <w:b/>
          <w:bCs/>
          <w:color w:val="000000" w:themeColor="text1"/>
          <w:sz w:val="32"/>
          <w:szCs w:val="32"/>
          <w:shd w:val="clear" w:color="auto" w:fill="FFFFFF"/>
        </w:rPr>
      </w:pPr>
    </w:p>
    <w:p w14:paraId="717C4C64" w14:textId="675F72A1" w:rsidR="00901079" w:rsidRPr="002C5A77" w:rsidRDefault="00901079" w:rsidP="00901079">
      <w:pPr>
        <w:rPr>
          <w:rFonts w:ascii="Arial" w:eastAsia="Times New Roman" w:hAnsi="Arial" w:cs="Arial"/>
          <w:b/>
          <w:bCs/>
          <w:color w:val="000000" w:themeColor="text1"/>
          <w:sz w:val="32"/>
          <w:szCs w:val="32"/>
          <w:shd w:val="clear" w:color="auto" w:fill="FFFFFF"/>
        </w:rPr>
      </w:pPr>
    </w:p>
    <w:p w14:paraId="53BD7257" w14:textId="77777777" w:rsidR="00212203" w:rsidRPr="002C5A77" w:rsidRDefault="00212203" w:rsidP="00901079">
      <w:pPr>
        <w:rPr>
          <w:rFonts w:ascii="Arial" w:eastAsia="Times New Roman" w:hAnsi="Arial" w:cs="Arial"/>
          <w:b/>
          <w:bCs/>
          <w:color w:val="000000" w:themeColor="text1"/>
          <w:sz w:val="32"/>
          <w:szCs w:val="32"/>
          <w:shd w:val="clear" w:color="auto" w:fill="FFFFFF"/>
        </w:rPr>
      </w:pPr>
    </w:p>
    <w:p w14:paraId="5CF62999" w14:textId="5CA12257" w:rsidR="00901079" w:rsidRPr="002C5A77" w:rsidRDefault="00901079" w:rsidP="00901079">
      <w:pPr>
        <w:rPr>
          <w:rFonts w:ascii="Arial" w:eastAsia="Times New Roman" w:hAnsi="Arial" w:cs="Arial"/>
          <w:b/>
          <w:bCs/>
          <w:color w:val="000000" w:themeColor="text1"/>
          <w:sz w:val="32"/>
          <w:szCs w:val="32"/>
          <w:shd w:val="clear" w:color="auto" w:fill="FFFFFF"/>
        </w:rPr>
      </w:pPr>
      <w:r w:rsidRPr="002C5A77">
        <w:rPr>
          <w:rFonts w:ascii="Arial" w:eastAsia="Times New Roman" w:hAnsi="Arial" w:cs="Arial"/>
          <w:b/>
          <w:bCs/>
          <w:noProof/>
          <w:color w:val="000000" w:themeColor="text1"/>
          <w:sz w:val="32"/>
          <w:szCs w:val="32"/>
          <w:shd w:val="clear" w:color="auto" w:fill="FFFFFF"/>
        </w:rPr>
        <w:drawing>
          <wp:inline distT="0" distB="0" distL="0" distR="0" wp14:anchorId="067F6A75" wp14:editId="64DB0A6F">
            <wp:extent cx="2539913" cy="1569155"/>
            <wp:effectExtent l="0" t="0" r="635" b="571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rotWithShape="1">
                    <a:blip r:embed="rId8">
                      <a:extLst>
                        <a:ext uri="{28A0092B-C50C-407E-A947-70E740481C1C}">
                          <a14:useLocalDpi xmlns:a14="http://schemas.microsoft.com/office/drawing/2010/main" val="0"/>
                        </a:ext>
                      </a:extLst>
                    </a:blip>
                    <a:srcRect t="18222" b="19998"/>
                    <a:stretch/>
                  </pic:blipFill>
                  <pic:spPr bwMode="auto">
                    <a:xfrm>
                      <a:off x="0" y="0"/>
                      <a:ext cx="2540000" cy="1569209"/>
                    </a:xfrm>
                    <a:prstGeom prst="rect">
                      <a:avLst/>
                    </a:prstGeom>
                    <a:ln>
                      <a:noFill/>
                    </a:ln>
                    <a:extLst>
                      <a:ext uri="{53640926-AAD7-44D8-BBD7-CCE9431645EC}">
                        <a14:shadowObscured xmlns:a14="http://schemas.microsoft.com/office/drawing/2010/main"/>
                      </a:ext>
                    </a:extLst>
                  </pic:spPr>
                </pic:pic>
              </a:graphicData>
            </a:graphic>
          </wp:inline>
        </w:drawing>
      </w:r>
      <w:r w:rsidRPr="002C5A77">
        <w:rPr>
          <w:rFonts w:ascii="Arial" w:eastAsia="Times New Roman" w:hAnsi="Arial" w:cs="Arial"/>
          <w:b/>
          <w:bCs/>
          <w:color w:val="000000" w:themeColor="text1"/>
          <w:sz w:val="32"/>
          <w:szCs w:val="32"/>
          <w:shd w:val="clear" w:color="auto" w:fill="FFFFFF"/>
        </w:rPr>
        <w:br w:type="page"/>
      </w:r>
    </w:p>
    <w:p w14:paraId="74B4D6AD" w14:textId="2AAC8EDB" w:rsidR="005D4FF7" w:rsidRPr="002C5A77" w:rsidRDefault="005D4FF7" w:rsidP="002E3F78">
      <w:pPr>
        <w:rPr>
          <w:rFonts w:ascii="Arial" w:hAnsi="Arial" w:cs="Arial"/>
          <w:b/>
          <w:color w:val="00098B"/>
          <w:sz w:val="26"/>
          <w:szCs w:val="26"/>
        </w:rPr>
      </w:pPr>
      <w:r w:rsidRPr="002C5A77">
        <w:rPr>
          <w:rFonts w:ascii="Arial" w:hAnsi="Arial" w:cs="Arial"/>
          <w:b/>
          <w:color w:val="00098B"/>
          <w:sz w:val="26"/>
          <w:szCs w:val="26"/>
        </w:rPr>
        <w:lastRenderedPageBreak/>
        <w:t>Author</w:t>
      </w:r>
    </w:p>
    <w:p w14:paraId="5D250588" w14:textId="0BF53951" w:rsidR="005D4FF7" w:rsidRPr="002C5A77" w:rsidRDefault="005D4FF7" w:rsidP="002E3F78">
      <w:pPr>
        <w:rPr>
          <w:rFonts w:ascii="Arial" w:hAnsi="Arial" w:cs="Arial"/>
          <w:bCs/>
          <w:color w:val="00098B"/>
          <w:sz w:val="26"/>
          <w:szCs w:val="26"/>
        </w:rPr>
      </w:pPr>
      <w:r w:rsidRPr="002C5A77">
        <w:rPr>
          <w:rFonts w:ascii="Arial" w:hAnsi="Arial" w:cs="Arial"/>
          <w:bCs/>
          <w:color w:val="00098B"/>
          <w:sz w:val="26"/>
          <w:szCs w:val="26"/>
        </w:rPr>
        <w:t>Constance Dahlin, MSN, ANP-BC, ACHPN, FPCN, FAAN</w:t>
      </w:r>
    </w:p>
    <w:p w14:paraId="0A7264E5" w14:textId="77777777" w:rsidR="005D4FF7" w:rsidRPr="002C5A77" w:rsidRDefault="005D4FF7" w:rsidP="002E3F78">
      <w:pPr>
        <w:rPr>
          <w:rFonts w:ascii="Arial" w:hAnsi="Arial" w:cs="Arial"/>
          <w:b/>
          <w:color w:val="00098B"/>
          <w:sz w:val="26"/>
          <w:szCs w:val="26"/>
        </w:rPr>
      </w:pPr>
    </w:p>
    <w:p w14:paraId="36D30BEA" w14:textId="4C54149D" w:rsidR="00E8709C" w:rsidRPr="002C5A77" w:rsidRDefault="00757E0F" w:rsidP="002E3F78">
      <w:pPr>
        <w:rPr>
          <w:rFonts w:ascii="Arial" w:hAnsi="Arial" w:cs="Arial"/>
          <w:b/>
          <w:color w:val="00098B"/>
          <w:sz w:val="26"/>
          <w:szCs w:val="26"/>
        </w:rPr>
      </w:pPr>
      <w:r w:rsidRPr="002C5A77">
        <w:rPr>
          <w:rFonts w:ascii="Arial" w:hAnsi="Arial" w:cs="Arial"/>
          <w:b/>
          <w:color w:val="00098B"/>
          <w:sz w:val="26"/>
          <w:szCs w:val="26"/>
        </w:rPr>
        <w:t>Reviewers</w:t>
      </w:r>
    </w:p>
    <w:p w14:paraId="28B5FBEF" w14:textId="77777777" w:rsidR="00757E0F" w:rsidRPr="002C5A77" w:rsidRDefault="00757E0F" w:rsidP="002E3F78">
      <w:pPr>
        <w:rPr>
          <w:rFonts w:ascii="Arial" w:hAnsi="Arial" w:cs="Arial"/>
          <w:bCs/>
          <w:i/>
          <w:iCs/>
          <w:color w:val="00098B"/>
          <w:sz w:val="26"/>
          <w:szCs w:val="26"/>
        </w:rPr>
      </w:pPr>
      <w:r w:rsidRPr="002C5A77">
        <w:rPr>
          <w:rFonts w:ascii="Arial" w:hAnsi="Arial" w:cs="Arial"/>
          <w:bCs/>
          <w:i/>
          <w:iCs/>
          <w:color w:val="00098B"/>
          <w:sz w:val="26"/>
          <w:szCs w:val="26"/>
        </w:rPr>
        <w:t>CAPC Staff</w:t>
      </w:r>
    </w:p>
    <w:p w14:paraId="688EBCF7"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Brynn Bowman, MPA</w:t>
      </w:r>
    </w:p>
    <w:p w14:paraId="46F431F6"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Andrew Esch, MD, MBA</w:t>
      </w:r>
    </w:p>
    <w:p w14:paraId="212D893B"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Brittany Chambers, MPH, MCHES</w:t>
      </w:r>
    </w:p>
    <w:p w14:paraId="334518C0" w14:textId="77777777" w:rsidR="00E8709C" w:rsidRPr="002C5A77" w:rsidRDefault="00E8709C" w:rsidP="002E3F78">
      <w:pPr>
        <w:rPr>
          <w:rFonts w:ascii="Arial" w:hAnsi="Arial" w:cs="Arial"/>
          <w:bCs/>
          <w:color w:val="00098B"/>
          <w:sz w:val="26"/>
          <w:szCs w:val="26"/>
        </w:rPr>
      </w:pPr>
    </w:p>
    <w:p w14:paraId="0625322A" w14:textId="77777777" w:rsidR="00757E0F" w:rsidRPr="002C5A77" w:rsidRDefault="00757E0F" w:rsidP="002E3F78">
      <w:pPr>
        <w:rPr>
          <w:rFonts w:ascii="Arial" w:hAnsi="Arial" w:cs="Arial"/>
          <w:bCs/>
          <w:i/>
          <w:iCs/>
          <w:color w:val="00098B"/>
          <w:sz w:val="26"/>
          <w:szCs w:val="26"/>
        </w:rPr>
      </w:pPr>
      <w:r w:rsidRPr="002C5A77">
        <w:rPr>
          <w:rFonts w:ascii="Arial" w:hAnsi="Arial" w:cs="Arial"/>
          <w:bCs/>
          <w:i/>
          <w:iCs/>
          <w:color w:val="00098B"/>
          <w:sz w:val="26"/>
          <w:szCs w:val="26"/>
        </w:rPr>
        <w:t>CAPC Consultants</w:t>
      </w:r>
    </w:p>
    <w:p w14:paraId="5C023638"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Sherika Newman, DO</w:t>
      </w:r>
    </w:p>
    <w:p w14:paraId="5BE6EEB0" w14:textId="0CA1C3C1"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Lyn Ceronsky, DNP, GNP-B</w:t>
      </w:r>
      <w:r w:rsidR="00E66DE6" w:rsidRPr="002C5A77">
        <w:rPr>
          <w:rFonts w:ascii="Arial" w:hAnsi="Arial" w:cs="Arial"/>
          <w:bCs/>
          <w:color w:val="00098B"/>
          <w:sz w:val="26"/>
          <w:szCs w:val="26"/>
        </w:rPr>
        <w:t>C</w:t>
      </w:r>
      <w:r w:rsidRPr="002C5A77">
        <w:rPr>
          <w:rFonts w:ascii="Arial" w:hAnsi="Arial" w:cs="Arial"/>
          <w:bCs/>
          <w:color w:val="00098B"/>
          <w:sz w:val="26"/>
          <w:szCs w:val="26"/>
        </w:rPr>
        <w:t>, FPCN, CHPCA</w:t>
      </w:r>
    </w:p>
    <w:p w14:paraId="0DB1CF5B" w14:textId="77777777" w:rsidR="00DC589C" w:rsidRPr="002C5A77" w:rsidRDefault="00DC589C" w:rsidP="002E3F78">
      <w:pPr>
        <w:rPr>
          <w:rFonts w:ascii="Arial" w:hAnsi="Arial" w:cs="Arial"/>
          <w:bCs/>
          <w:color w:val="00098B"/>
          <w:sz w:val="26"/>
          <w:szCs w:val="26"/>
        </w:rPr>
      </w:pPr>
      <w:r w:rsidRPr="002C5A77">
        <w:rPr>
          <w:rFonts w:ascii="Arial" w:hAnsi="Arial" w:cs="Arial"/>
          <w:bCs/>
          <w:color w:val="00098B"/>
          <w:sz w:val="26"/>
          <w:szCs w:val="26"/>
        </w:rPr>
        <w:t>Rikki Hooper, MBA, MLAS, MSN, FNP-BC, ACHPN</w:t>
      </w:r>
    </w:p>
    <w:p w14:paraId="455FC8CD"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Amy Jacobs, MSN, ACGCNS-BC, ACHPN</w:t>
      </w:r>
    </w:p>
    <w:p w14:paraId="06A74BC6"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Donna Stevens, MHA</w:t>
      </w:r>
    </w:p>
    <w:p w14:paraId="564CA739" w14:textId="77777777" w:rsidR="00E8709C" w:rsidRPr="002C5A77" w:rsidRDefault="00E8709C" w:rsidP="002E3F78">
      <w:pPr>
        <w:rPr>
          <w:rFonts w:ascii="Arial" w:hAnsi="Arial" w:cs="Arial"/>
          <w:bCs/>
          <w:color w:val="00098B"/>
          <w:sz w:val="26"/>
          <w:szCs w:val="26"/>
        </w:rPr>
      </w:pPr>
    </w:p>
    <w:p w14:paraId="6D64DE68" w14:textId="54553966" w:rsidR="00757E0F" w:rsidRPr="002C5A77" w:rsidRDefault="00757E0F" w:rsidP="002E3F78">
      <w:pPr>
        <w:rPr>
          <w:rFonts w:ascii="Arial" w:hAnsi="Arial" w:cs="Arial"/>
          <w:bCs/>
          <w:i/>
          <w:iCs/>
          <w:color w:val="00098B"/>
          <w:sz w:val="26"/>
          <w:szCs w:val="26"/>
        </w:rPr>
      </w:pPr>
      <w:r w:rsidRPr="002C5A77">
        <w:rPr>
          <w:rFonts w:ascii="Arial" w:hAnsi="Arial" w:cs="Arial"/>
          <w:bCs/>
          <w:i/>
          <w:iCs/>
          <w:color w:val="00098B"/>
          <w:sz w:val="26"/>
          <w:szCs w:val="26"/>
        </w:rPr>
        <w:t xml:space="preserve">CAPC Community </w:t>
      </w:r>
    </w:p>
    <w:p w14:paraId="6487D040" w14:textId="1FAB4E8B" w:rsidR="00DC589C" w:rsidRPr="002C5A77" w:rsidRDefault="00DC589C" w:rsidP="002E3F78">
      <w:pPr>
        <w:rPr>
          <w:rFonts w:ascii="Arial" w:hAnsi="Arial" w:cs="Arial"/>
          <w:bCs/>
          <w:color w:val="00098B"/>
          <w:sz w:val="26"/>
          <w:szCs w:val="26"/>
        </w:rPr>
      </w:pPr>
      <w:r w:rsidRPr="002C5A77">
        <w:rPr>
          <w:rFonts w:ascii="Arial" w:hAnsi="Arial" w:cs="Arial"/>
          <w:bCs/>
          <w:color w:val="00098B"/>
          <w:sz w:val="26"/>
          <w:szCs w:val="26"/>
        </w:rPr>
        <w:t>Patrick Coyne, MSN, ACNS-BC, ACHPN, FPCN, FAAN</w:t>
      </w:r>
    </w:p>
    <w:p w14:paraId="51B51F0F"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Melanie Marian, MS, PA-C</w:t>
      </w:r>
    </w:p>
    <w:p w14:paraId="2C757637"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Nicole Depace, DNP, GNP-BS, ACHPN</w:t>
      </w:r>
    </w:p>
    <w:p w14:paraId="3144E7CF"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Jeanna Ford, DNP, ACNS-BC, APRN, ACHPN, FPCN</w:t>
      </w:r>
    </w:p>
    <w:p w14:paraId="3B7DC325"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Kesha Wall Graham, LISW-CP, ACM-SW</w:t>
      </w:r>
    </w:p>
    <w:p w14:paraId="62B43F33" w14:textId="6C94663E"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Kristopher Halsey, PhD, DDiv</w:t>
      </w:r>
    </w:p>
    <w:p w14:paraId="37E982C9"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Janice Linton, DNP, ANP-BS, ARPN, CCRN, ACHPN</w:t>
      </w:r>
    </w:p>
    <w:p w14:paraId="144B2B25"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Lolita Melhado, PhD, FNP-BC, APRN, ACHPN</w:t>
      </w:r>
    </w:p>
    <w:p w14:paraId="41F3108E" w14:textId="4E6A64F3" w:rsidR="00DC589C" w:rsidRPr="002C5A77" w:rsidRDefault="00DC589C" w:rsidP="002E3F78">
      <w:pPr>
        <w:rPr>
          <w:rFonts w:ascii="Arial" w:hAnsi="Arial" w:cs="Arial"/>
          <w:bCs/>
          <w:color w:val="00098B"/>
          <w:sz w:val="26"/>
          <w:szCs w:val="26"/>
        </w:rPr>
      </w:pPr>
      <w:r w:rsidRPr="002C5A77">
        <w:rPr>
          <w:rFonts w:ascii="Arial" w:hAnsi="Arial" w:cs="Arial"/>
          <w:bCs/>
          <w:color w:val="00098B"/>
          <w:sz w:val="26"/>
          <w:szCs w:val="26"/>
        </w:rPr>
        <w:t>Turner West, M</w:t>
      </w:r>
      <w:r w:rsidR="00E66DE6" w:rsidRPr="002C5A77">
        <w:rPr>
          <w:rFonts w:ascii="Arial" w:hAnsi="Arial" w:cs="Arial"/>
          <w:bCs/>
          <w:color w:val="00098B"/>
          <w:sz w:val="26"/>
          <w:szCs w:val="26"/>
        </w:rPr>
        <w:t>PH, MTS</w:t>
      </w:r>
    </w:p>
    <w:p w14:paraId="293B4CDF" w14:textId="77777777" w:rsidR="00757E0F"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 xml:space="preserve">Dorothy Wholihan, DNP, AGPCNP-BC, ACHPN, FPCN, FAAN </w:t>
      </w:r>
    </w:p>
    <w:p w14:paraId="21961F4C" w14:textId="7CEAEBE3" w:rsidR="009512A1" w:rsidRPr="002C5A77" w:rsidRDefault="00757E0F" w:rsidP="002E3F78">
      <w:pPr>
        <w:rPr>
          <w:rFonts w:ascii="Arial" w:hAnsi="Arial" w:cs="Arial"/>
          <w:bCs/>
          <w:color w:val="00098B"/>
          <w:sz w:val="26"/>
          <w:szCs w:val="26"/>
        </w:rPr>
      </w:pPr>
      <w:r w:rsidRPr="002C5A77">
        <w:rPr>
          <w:rFonts w:ascii="Arial" w:hAnsi="Arial" w:cs="Arial"/>
          <w:bCs/>
          <w:color w:val="00098B"/>
          <w:sz w:val="26"/>
          <w:szCs w:val="26"/>
        </w:rPr>
        <w:t>David Wu, MD</w:t>
      </w:r>
      <w:r w:rsidR="00E66DE6" w:rsidRPr="002C5A77">
        <w:rPr>
          <w:rFonts w:ascii="Arial" w:hAnsi="Arial" w:cs="Arial"/>
          <w:bCs/>
          <w:color w:val="00098B"/>
          <w:sz w:val="26"/>
          <w:szCs w:val="26"/>
        </w:rPr>
        <w:t>, FAAHPM</w:t>
      </w:r>
    </w:p>
    <w:p w14:paraId="47557400" w14:textId="7BB2A512" w:rsidR="00E8709C" w:rsidRPr="002C5A77" w:rsidRDefault="00E8709C" w:rsidP="00975BBB">
      <w:pPr>
        <w:ind w:left="360"/>
        <w:rPr>
          <w:rFonts w:ascii="Arial" w:hAnsi="Arial" w:cs="Arial"/>
          <w:b/>
          <w:bCs/>
          <w:color w:val="00098B"/>
          <w:sz w:val="26"/>
          <w:szCs w:val="26"/>
        </w:rPr>
      </w:pPr>
    </w:p>
    <w:p w14:paraId="5057FBEA" w14:textId="5B6871AD" w:rsidR="00060B78" w:rsidRPr="002C5A77" w:rsidRDefault="00E8709C">
      <w:pPr>
        <w:rPr>
          <w:rFonts w:ascii="Arial" w:hAnsi="Arial" w:cs="Arial"/>
          <w:b/>
          <w:bCs/>
          <w:sz w:val="32"/>
          <w:szCs w:val="32"/>
        </w:rPr>
      </w:pPr>
      <w:r w:rsidRPr="002C5A77">
        <w:rPr>
          <w:rFonts w:ascii="Arial" w:hAnsi="Arial" w:cs="Arial"/>
          <w:color w:val="00098B"/>
          <w:sz w:val="26"/>
          <w:szCs w:val="26"/>
        </w:rPr>
        <w:t>2022 © Center to Advance Palliative Care</w:t>
      </w:r>
      <w:r w:rsidR="009512A1" w:rsidRPr="002C5A77">
        <w:rPr>
          <w:rFonts w:ascii="Arial" w:hAnsi="Arial" w:cs="Arial"/>
          <w:color w:val="00098B"/>
          <w:sz w:val="26"/>
          <w:szCs w:val="26"/>
        </w:rPr>
        <w:t xml:space="preserve"> </w:t>
      </w:r>
      <w:r w:rsidR="00060B78" w:rsidRPr="002C5A77">
        <w:rPr>
          <w:rFonts w:ascii="Arial" w:hAnsi="Arial" w:cs="Arial"/>
          <w:b/>
          <w:bCs/>
          <w:sz w:val="32"/>
          <w:szCs w:val="32"/>
        </w:rPr>
        <w:br w:type="page"/>
      </w:r>
    </w:p>
    <w:p w14:paraId="68E5845D" w14:textId="77777777" w:rsidR="00355B6F" w:rsidRPr="002C5A77" w:rsidRDefault="00355B6F" w:rsidP="00975BBB">
      <w:pPr>
        <w:spacing w:after="240"/>
        <w:jc w:val="center"/>
        <w:rPr>
          <w:rFonts w:ascii="Arial" w:hAnsi="Arial" w:cs="Arial"/>
          <w:b/>
          <w:color w:val="000000" w:themeColor="text1"/>
          <w:sz w:val="40"/>
          <w:szCs w:val="40"/>
        </w:rPr>
      </w:pPr>
      <w:r w:rsidRPr="002C5A77">
        <w:rPr>
          <w:rFonts w:ascii="Arial" w:hAnsi="Arial" w:cs="Arial"/>
          <w:b/>
          <w:color w:val="000000" w:themeColor="text1"/>
          <w:sz w:val="40"/>
          <w:szCs w:val="40"/>
        </w:rPr>
        <w:lastRenderedPageBreak/>
        <w:t>Table of Contents</w:t>
      </w:r>
    </w:p>
    <w:p w14:paraId="39D703DB" w14:textId="5B4CB0BF"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I.</w:t>
      </w:r>
      <w:r w:rsidRPr="002C5A77">
        <w:rPr>
          <w:rFonts w:ascii="Arial" w:hAnsi="Arial" w:cs="Arial"/>
          <w:b/>
          <w:color w:val="00A0DF"/>
          <w:sz w:val="32"/>
          <w:szCs w:val="32"/>
        </w:rPr>
        <w:tab/>
        <w:t xml:space="preserve">Introduction to Health Equity Concepts </w:t>
      </w:r>
      <w:r w:rsidR="00B72754" w:rsidRPr="002C5A77">
        <w:rPr>
          <w:rFonts w:ascii="Arial" w:hAnsi="Arial" w:cs="Arial"/>
          <w:b/>
          <w:bCs/>
          <w:color w:val="00A0DF"/>
          <w:sz w:val="32"/>
          <w:szCs w:val="32"/>
        </w:rPr>
        <w:t>–</w:t>
      </w:r>
      <w:r w:rsidRPr="002C5A77">
        <w:rPr>
          <w:rFonts w:ascii="Arial" w:hAnsi="Arial" w:cs="Arial"/>
          <w:b/>
          <w:color w:val="00A0DF"/>
          <w:sz w:val="32"/>
          <w:szCs w:val="32"/>
        </w:rPr>
        <w:t xml:space="preserve"> </w:t>
      </w:r>
      <w:r w:rsidRPr="002C5A77">
        <w:rPr>
          <w:rFonts w:ascii="Arial" w:hAnsi="Arial" w:cs="Arial"/>
          <w:b/>
          <w:bCs/>
          <w:color w:val="00A0DF"/>
          <w:sz w:val="32"/>
          <w:szCs w:val="32"/>
        </w:rPr>
        <w:t>Community Assessment for Palliative Care Programs</w:t>
      </w:r>
    </w:p>
    <w:p w14:paraId="08BBBF2E" w14:textId="77777777" w:rsidR="00355B6F" w:rsidRPr="002C5A77" w:rsidRDefault="00355B6F" w:rsidP="00355B6F">
      <w:pPr>
        <w:spacing w:after="240"/>
        <w:ind w:left="720" w:hanging="720"/>
        <w:rPr>
          <w:rFonts w:ascii="Arial" w:hAnsi="Arial" w:cs="Arial"/>
          <w:b/>
          <w:color w:val="00A0DF"/>
          <w:sz w:val="32"/>
          <w:szCs w:val="32"/>
        </w:rPr>
      </w:pPr>
      <w:r w:rsidRPr="002C5A77">
        <w:rPr>
          <w:rFonts w:ascii="Arial" w:hAnsi="Arial" w:cs="Arial"/>
          <w:b/>
          <w:color w:val="00A0DF"/>
          <w:sz w:val="32"/>
          <w:szCs w:val="32"/>
        </w:rPr>
        <w:t>II.</w:t>
      </w:r>
      <w:r w:rsidRPr="002C5A77">
        <w:rPr>
          <w:rFonts w:ascii="Arial" w:hAnsi="Arial" w:cs="Arial"/>
          <w:b/>
          <w:color w:val="00A0DF"/>
          <w:sz w:val="32"/>
          <w:szCs w:val="32"/>
        </w:rPr>
        <w:tab/>
      </w:r>
      <w:r w:rsidRPr="002C5A77">
        <w:rPr>
          <w:rFonts w:ascii="Arial" w:hAnsi="Arial" w:cs="Arial"/>
          <w:b/>
          <w:color w:val="00A0DF"/>
          <w:sz w:val="32"/>
          <w:szCs w:val="32"/>
        </w:rPr>
        <w:tab/>
      </w:r>
      <w:r w:rsidRPr="002C5A77">
        <w:rPr>
          <w:rFonts w:ascii="Arial" w:hAnsi="Arial" w:cs="Arial"/>
          <w:b/>
          <w:bCs/>
          <w:color w:val="00A0DF"/>
          <w:sz w:val="32"/>
          <w:szCs w:val="32"/>
        </w:rPr>
        <w:t>Pre-Activity Reflection Questions</w:t>
      </w:r>
    </w:p>
    <w:p w14:paraId="25A1FA4A" w14:textId="77777777" w:rsidR="00355B6F" w:rsidRPr="002C5A77" w:rsidRDefault="00355B6F" w:rsidP="00355B6F">
      <w:pPr>
        <w:spacing w:after="240"/>
        <w:ind w:left="720" w:hanging="720"/>
        <w:rPr>
          <w:rFonts w:ascii="Arial" w:hAnsi="Arial" w:cs="Arial"/>
          <w:b/>
          <w:color w:val="00A0DF"/>
          <w:sz w:val="32"/>
          <w:szCs w:val="32"/>
        </w:rPr>
      </w:pPr>
      <w:r w:rsidRPr="002C5A77">
        <w:rPr>
          <w:rFonts w:ascii="Arial" w:hAnsi="Arial" w:cs="Arial"/>
          <w:b/>
          <w:color w:val="00A0DF"/>
          <w:sz w:val="32"/>
          <w:szCs w:val="32"/>
        </w:rPr>
        <w:t>III.</w:t>
      </w:r>
      <w:r w:rsidRPr="002C5A77">
        <w:rPr>
          <w:rFonts w:ascii="Arial" w:hAnsi="Arial" w:cs="Arial"/>
          <w:b/>
          <w:color w:val="00A0DF"/>
          <w:sz w:val="32"/>
          <w:szCs w:val="32"/>
        </w:rPr>
        <w:tab/>
      </w:r>
      <w:r w:rsidRPr="002C5A77">
        <w:rPr>
          <w:rFonts w:ascii="Arial" w:hAnsi="Arial" w:cs="Arial"/>
          <w:b/>
          <w:color w:val="00A0DF"/>
          <w:sz w:val="32"/>
          <w:szCs w:val="32"/>
        </w:rPr>
        <w:tab/>
      </w:r>
      <w:r w:rsidRPr="002C5A77">
        <w:rPr>
          <w:rFonts w:ascii="Arial" w:hAnsi="Arial" w:cs="Arial"/>
          <w:b/>
          <w:iCs/>
          <w:color w:val="00A0DF"/>
          <w:sz w:val="32"/>
          <w:szCs w:val="32"/>
        </w:rPr>
        <w:t>Grounding Principles</w:t>
      </w:r>
    </w:p>
    <w:p w14:paraId="520BB3A9" w14:textId="77777777"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IV.</w:t>
      </w:r>
      <w:r w:rsidRPr="002C5A77">
        <w:rPr>
          <w:rFonts w:ascii="Arial" w:hAnsi="Arial" w:cs="Arial"/>
          <w:b/>
          <w:color w:val="00A0DF"/>
          <w:sz w:val="32"/>
          <w:szCs w:val="32"/>
        </w:rPr>
        <w:tab/>
      </w:r>
      <w:r w:rsidRPr="002C5A77">
        <w:rPr>
          <w:rFonts w:ascii="Arial" w:hAnsi="Arial" w:cs="Arial"/>
          <w:b/>
          <w:iCs/>
          <w:color w:val="00A0DF"/>
          <w:sz w:val="32"/>
          <w:szCs w:val="32"/>
        </w:rPr>
        <w:t>Palliative Care: From Human Right to Health Equity</w:t>
      </w:r>
    </w:p>
    <w:p w14:paraId="25F83EE0" w14:textId="77777777"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V.</w:t>
      </w:r>
      <w:r w:rsidRPr="002C5A77">
        <w:rPr>
          <w:rFonts w:ascii="Arial" w:hAnsi="Arial" w:cs="Arial"/>
          <w:b/>
          <w:color w:val="00A0DF"/>
          <w:sz w:val="32"/>
          <w:szCs w:val="32"/>
        </w:rPr>
        <w:tab/>
      </w:r>
      <w:r w:rsidRPr="002C5A77">
        <w:rPr>
          <w:rFonts w:ascii="Arial" w:hAnsi="Arial" w:cs="Arial"/>
          <w:b/>
          <w:bCs/>
          <w:color w:val="00A0DF"/>
          <w:sz w:val="32"/>
          <w:szCs w:val="32"/>
        </w:rPr>
        <w:t>Understanding the Community to Promote Health Equity</w:t>
      </w:r>
    </w:p>
    <w:p w14:paraId="3F90E11B" w14:textId="77777777"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VI.</w:t>
      </w:r>
      <w:r w:rsidRPr="002C5A77">
        <w:rPr>
          <w:rFonts w:ascii="Arial" w:hAnsi="Arial" w:cs="Arial"/>
          <w:b/>
          <w:color w:val="00A0DF"/>
          <w:sz w:val="32"/>
          <w:szCs w:val="32"/>
        </w:rPr>
        <w:tab/>
      </w:r>
      <w:r w:rsidRPr="002C5A77">
        <w:rPr>
          <w:rFonts w:ascii="Arial" w:hAnsi="Arial" w:cs="Arial"/>
          <w:b/>
          <w:bCs/>
          <w:color w:val="00A0DF"/>
          <w:sz w:val="32"/>
          <w:szCs w:val="32"/>
        </w:rPr>
        <w:t>Foundation to Understanding a Community: Social Determinants of Health</w:t>
      </w:r>
    </w:p>
    <w:p w14:paraId="34189875" w14:textId="77777777"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VII.</w:t>
      </w:r>
      <w:r w:rsidRPr="002C5A77">
        <w:rPr>
          <w:rFonts w:ascii="Arial" w:hAnsi="Arial" w:cs="Arial"/>
          <w:b/>
          <w:color w:val="00A0DF"/>
          <w:sz w:val="32"/>
          <w:szCs w:val="32"/>
        </w:rPr>
        <w:tab/>
      </w:r>
      <w:r w:rsidRPr="002C5A77">
        <w:rPr>
          <w:rFonts w:ascii="Arial" w:hAnsi="Arial" w:cs="Arial"/>
          <w:b/>
          <w:bCs/>
          <w:color w:val="00A0DF"/>
          <w:sz w:val="32"/>
          <w:szCs w:val="32"/>
        </w:rPr>
        <w:t>Social Determinants of Health and Palliative Care Community Mapping</w:t>
      </w:r>
    </w:p>
    <w:p w14:paraId="2E9D9D91" w14:textId="77777777"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VIII.</w:t>
      </w:r>
      <w:r w:rsidRPr="002C5A77">
        <w:rPr>
          <w:rFonts w:ascii="Arial" w:hAnsi="Arial" w:cs="Arial"/>
          <w:b/>
          <w:color w:val="00A0DF"/>
          <w:sz w:val="32"/>
          <w:szCs w:val="32"/>
        </w:rPr>
        <w:tab/>
      </w:r>
      <w:r w:rsidRPr="002C5A77">
        <w:rPr>
          <w:rFonts w:ascii="Arial" w:hAnsi="Arial" w:cs="Arial"/>
          <w:b/>
          <w:bCs/>
          <w:color w:val="00A0DF"/>
          <w:sz w:val="32"/>
          <w:szCs w:val="32"/>
        </w:rPr>
        <w:t>Community Mapping: Understanding the Demographics of Your Community</w:t>
      </w:r>
    </w:p>
    <w:p w14:paraId="6FB28E14" w14:textId="3378AECB"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IX.</w:t>
      </w:r>
      <w:r w:rsidRPr="002C5A77">
        <w:rPr>
          <w:rFonts w:ascii="Arial" w:hAnsi="Arial" w:cs="Arial"/>
          <w:b/>
          <w:color w:val="00A0DF"/>
          <w:sz w:val="32"/>
          <w:szCs w:val="32"/>
        </w:rPr>
        <w:tab/>
      </w:r>
      <w:r w:rsidRPr="002C5A77">
        <w:rPr>
          <w:rFonts w:ascii="Arial" w:hAnsi="Arial" w:cs="Arial"/>
          <w:b/>
          <w:bCs/>
          <w:color w:val="00A0DF"/>
          <w:sz w:val="32"/>
          <w:szCs w:val="32"/>
        </w:rPr>
        <w:t>Asset Mapping</w:t>
      </w:r>
      <w:r w:rsidR="006B3E18">
        <w:rPr>
          <w:rFonts w:ascii="Arial" w:hAnsi="Arial" w:cs="Arial"/>
          <w:b/>
          <w:bCs/>
          <w:color w:val="00A0DF"/>
          <w:sz w:val="32"/>
          <w:szCs w:val="32"/>
        </w:rPr>
        <w:t>:</w:t>
      </w:r>
      <w:r w:rsidRPr="002C5A77">
        <w:rPr>
          <w:rFonts w:ascii="Arial" w:hAnsi="Arial" w:cs="Arial"/>
          <w:b/>
          <w:bCs/>
          <w:color w:val="00A0DF"/>
          <w:sz w:val="32"/>
          <w:szCs w:val="32"/>
        </w:rPr>
        <w:t xml:space="preserve"> Coordinating Efforts to Meet the Needs of Your Community</w:t>
      </w:r>
    </w:p>
    <w:p w14:paraId="30017D44" w14:textId="375A87F4" w:rsidR="00355B6F" w:rsidRPr="002C5A77" w:rsidRDefault="00355B6F"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X.</w:t>
      </w:r>
      <w:r w:rsidRPr="002C5A77">
        <w:rPr>
          <w:rFonts w:ascii="Arial" w:hAnsi="Arial" w:cs="Arial"/>
          <w:b/>
          <w:color w:val="00A0DF"/>
          <w:sz w:val="32"/>
          <w:szCs w:val="32"/>
        </w:rPr>
        <w:tab/>
        <w:t xml:space="preserve">Integrating Community Mapping Data and Asset Mapping into Strategic Action for </w:t>
      </w:r>
      <w:r w:rsidR="00A513F9" w:rsidRPr="002C5A77">
        <w:rPr>
          <w:rFonts w:ascii="Arial" w:hAnsi="Arial" w:cs="Arial"/>
          <w:b/>
          <w:color w:val="00A0DF"/>
          <w:sz w:val="32"/>
          <w:szCs w:val="32"/>
        </w:rPr>
        <w:t xml:space="preserve">Equitable </w:t>
      </w:r>
      <w:r w:rsidRPr="002C5A77">
        <w:rPr>
          <w:rFonts w:ascii="Arial" w:hAnsi="Arial" w:cs="Arial"/>
          <w:b/>
          <w:color w:val="00A0DF"/>
          <w:sz w:val="32"/>
          <w:szCs w:val="32"/>
        </w:rPr>
        <w:t xml:space="preserve">Palliative Care </w:t>
      </w:r>
      <w:r w:rsidR="00A513F9" w:rsidRPr="002C5A77">
        <w:rPr>
          <w:rFonts w:ascii="Arial" w:hAnsi="Arial" w:cs="Arial"/>
          <w:b/>
          <w:color w:val="00A0DF"/>
          <w:sz w:val="32"/>
          <w:szCs w:val="32"/>
        </w:rPr>
        <w:t>Delivery</w:t>
      </w:r>
    </w:p>
    <w:p w14:paraId="442F780A" w14:textId="77777777" w:rsidR="00355B6F" w:rsidRPr="002C5A77" w:rsidRDefault="00355B6F" w:rsidP="00355B6F">
      <w:pPr>
        <w:spacing w:after="240"/>
        <w:ind w:left="720" w:hanging="720"/>
        <w:rPr>
          <w:rFonts w:ascii="Arial" w:hAnsi="Arial" w:cs="Arial"/>
          <w:b/>
          <w:color w:val="00A0DF"/>
          <w:sz w:val="32"/>
          <w:szCs w:val="32"/>
        </w:rPr>
      </w:pPr>
      <w:r w:rsidRPr="002C5A77">
        <w:rPr>
          <w:rFonts w:ascii="Arial" w:hAnsi="Arial" w:cs="Arial"/>
          <w:b/>
          <w:color w:val="00A0DF"/>
          <w:sz w:val="32"/>
          <w:szCs w:val="32"/>
        </w:rPr>
        <w:t>XI.</w:t>
      </w:r>
      <w:r w:rsidRPr="002C5A77">
        <w:rPr>
          <w:rFonts w:ascii="Arial" w:hAnsi="Arial" w:cs="Arial"/>
          <w:b/>
          <w:color w:val="00A0DF"/>
          <w:sz w:val="32"/>
          <w:szCs w:val="32"/>
        </w:rPr>
        <w:tab/>
      </w:r>
      <w:r w:rsidRPr="002C5A77">
        <w:rPr>
          <w:rFonts w:ascii="Arial" w:hAnsi="Arial" w:cs="Arial"/>
          <w:b/>
          <w:color w:val="00A0DF"/>
          <w:sz w:val="32"/>
          <w:szCs w:val="32"/>
        </w:rPr>
        <w:tab/>
        <w:t>Summary</w:t>
      </w:r>
    </w:p>
    <w:p w14:paraId="6C1CE568" w14:textId="77777777" w:rsidR="00355B6F" w:rsidRPr="002C5A77" w:rsidRDefault="00355B6F" w:rsidP="00355B6F">
      <w:pPr>
        <w:spacing w:after="240"/>
        <w:ind w:left="720" w:hanging="720"/>
        <w:rPr>
          <w:rFonts w:ascii="Arial" w:hAnsi="Arial" w:cs="Arial"/>
          <w:b/>
          <w:color w:val="00A0DF"/>
          <w:sz w:val="32"/>
          <w:szCs w:val="32"/>
        </w:rPr>
      </w:pPr>
      <w:r w:rsidRPr="002C5A77">
        <w:rPr>
          <w:rFonts w:ascii="Arial" w:hAnsi="Arial" w:cs="Arial"/>
          <w:b/>
          <w:color w:val="00A0DF"/>
          <w:sz w:val="32"/>
          <w:szCs w:val="32"/>
        </w:rPr>
        <w:t>XII.</w:t>
      </w:r>
      <w:r w:rsidRPr="002C5A77">
        <w:rPr>
          <w:rFonts w:ascii="Arial" w:hAnsi="Arial" w:cs="Arial"/>
          <w:b/>
          <w:color w:val="00A0DF"/>
          <w:sz w:val="32"/>
          <w:szCs w:val="32"/>
        </w:rPr>
        <w:tab/>
      </w:r>
      <w:r w:rsidRPr="002C5A77">
        <w:rPr>
          <w:rFonts w:ascii="Arial" w:hAnsi="Arial" w:cs="Arial"/>
          <w:b/>
          <w:color w:val="00A0DF"/>
          <w:sz w:val="32"/>
          <w:szCs w:val="32"/>
        </w:rPr>
        <w:tab/>
        <w:t>Next Steps</w:t>
      </w:r>
    </w:p>
    <w:p w14:paraId="5CF02751" w14:textId="36D68368" w:rsidR="004F150C" w:rsidRPr="002C5A77" w:rsidRDefault="00355B6F" w:rsidP="00BA03C4">
      <w:pPr>
        <w:spacing w:after="240"/>
        <w:ind w:left="1440" w:hanging="1440"/>
        <w:rPr>
          <w:rFonts w:ascii="Arial" w:hAnsi="Arial" w:cs="Arial"/>
          <w:b/>
          <w:color w:val="00A0DF"/>
          <w:sz w:val="32"/>
          <w:szCs w:val="32"/>
        </w:rPr>
      </w:pPr>
      <w:r w:rsidRPr="002C5A77">
        <w:rPr>
          <w:rFonts w:ascii="Arial" w:hAnsi="Arial" w:cs="Arial"/>
          <w:b/>
          <w:color w:val="00A0DF"/>
          <w:sz w:val="32"/>
          <w:szCs w:val="32"/>
        </w:rPr>
        <w:lastRenderedPageBreak/>
        <w:t>XIII.</w:t>
      </w:r>
      <w:r w:rsidRPr="002C5A77">
        <w:rPr>
          <w:rFonts w:ascii="Arial" w:hAnsi="Arial" w:cs="Arial"/>
          <w:b/>
          <w:color w:val="00A0DF"/>
          <w:sz w:val="32"/>
          <w:szCs w:val="32"/>
        </w:rPr>
        <w:tab/>
      </w:r>
      <w:r w:rsidR="004F150C" w:rsidRPr="002C5A77">
        <w:rPr>
          <w:rFonts w:ascii="Arial" w:hAnsi="Arial" w:cs="Arial"/>
          <w:b/>
          <w:color w:val="00A0DF"/>
          <w:sz w:val="32"/>
          <w:szCs w:val="32"/>
        </w:rPr>
        <w:t>Evaluation</w:t>
      </w:r>
    </w:p>
    <w:p w14:paraId="2B99B574" w14:textId="3686D83A" w:rsidR="00355B6F" w:rsidRPr="002C5A77" w:rsidRDefault="004F150C" w:rsidP="00355B6F">
      <w:pPr>
        <w:spacing w:after="240"/>
        <w:ind w:left="1440" w:hanging="1440"/>
        <w:rPr>
          <w:rFonts w:ascii="Arial" w:hAnsi="Arial" w:cs="Arial"/>
          <w:b/>
          <w:color w:val="00A0DF"/>
          <w:sz w:val="32"/>
          <w:szCs w:val="32"/>
        </w:rPr>
      </w:pPr>
      <w:r w:rsidRPr="002C5A77">
        <w:rPr>
          <w:rFonts w:ascii="Arial" w:hAnsi="Arial" w:cs="Arial"/>
          <w:b/>
          <w:color w:val="00A0DF"/>
          <w:sz w:val="32"/>
          <w:szCs w:val="32"/>
        </w:rPr>
        <w:t>XIV.</w:t>
      </w:r>
      <w:r w:rsidRPr="002C5A77">
        <w:rPr>
          <w:rFonts w:ascii="Arial" w:hAnsi="Arial" w:cs="Arial"/>
          <w:b/>
          <w:color w:val="00A0DF"/>
          <w:sz w:val="32"/>
          <w:szCs w:val="32"/>
        </w:rPr>
        <w:tab/>
      </w:r>
      <w:r w:rsidR="00355B6F" w:rsidRPr="002C5A77">
        <w:rPr>
          <w:rFonts w:ascii="Arial" w:hAnsi="Arial" w:cs="Arial"/>
          <w:b/>
          <w:color w:val="00A0DF"/>
          <w:sz w:val="32"/>
          <w:szCs w:val="32"/>
        </w:rPr>
        <w:t>Additional Palliative Care Resources on Health Equity, Social Determinants of Health, Community Mapping, and Community Partnerships</w:t>
      </w:r>
    </w:p>
    <w:p w14:paraId="7FD81EC5" w14:textId="3C5CD8CC" w:rsidR="00437EC3" w:rsidRPr="002C5A77" w:rsidRDefault="00437EC3">
      <w:pPr>
        <w:rPr>
          <w:rFonts w:ascii="Arial" w:hAnsi="Arial" w:cs="Arial"/>
          <w:b/>
          <w:color w:val="00A0DF"/>
          <w:sz w:val="40"/>
          <w:szCs w:val="40"/>
        </w:rPr>
      </w:pPr>
      <w:r w:rsidRPr="002C5A77">
        <w:rPr>
          <w:rFonts w:ascii="Arial" w:hAnsi="Arial" w:cs="Arial"/>
          <w:b/>
          <w:color w:val="00A0DF"/>
          <w:sz w:val="40"/>
          <w:szCs w:val="40"/>
        </w:rPr>
        <w:br w:type="page"/>
      </w:r>
    </w:p>
    <w:p w14:paraId="5A681473" w14:textId="28257A89" w:rsidR="000836EB" w:rsidRPr="002C5A77" w:rsidRDefault="0013545D" w:rsidP="003D291C">
      <w:pPr>
        <w:autoSpaceDE w:val="0"/>
        <w:autoSpaceDN w:val="0"/>
        <w:adjustRightInd w:val="0"/>
        <w:ind w:left="720" w:hanging="720"/>
        <w:rPr>
          <w:rFonts w:ascii="Arial" w:hAnsi="Arial" w:cs="Arial"/>
          <w:color w:val="00A0DF"/>
          <w:sz w:val="40"/>
          <w:szCs w:val="40"/>
        </w:rPr>
      </w:pPr>
      <w:r w:rsidRPr="002C5A77">
        <w:rPr>
          <w:rFonts w:ascii="Arial" w:hAnsi="Arial" w:cs="Arial"/>
          <w:b/>
          <w:color w:val="00A0DF"/>
          <w:sz w:val="40"/>
          <w:szCs w:val="40"/>
        </w:rPr>
        <w:lastRenderedPageBreak/>
        <w:t>I.</w:t>
      </w:r>
      <w:r w:rsidRPr="002C5A77">
        <w:rPr>
          <w:rFonts w:ascii="Arial" w:hAnsi="Arial" w:cs="Arial"/>
          <w:b/>
          <w:color w:val="00A0DF"/>
          <w:sz w:val="40"/>
          <w:szCs w:val="40"/>
        </w:rPr>
        <w:tab/>
      </w:r>
      <w:r w:rsidR="000836EB" w:rsidRPr="002C5A77">
        <w:rPr>
          <w:rFonts w:ascii="Arial" w:hAnsi="Arial" w:cs="Arial"/>
          <w:b/>
          <w:color w:val="00A0DF"/>
          <w:sz w:val="40"/>
          <w:szCs w:val="40"/>
        </w:rPr>
        <w:t xml:space="preserve">Introduction to </w:t>
      </w:r>
      <w:r w:rsidR="009D48C3" w:rsidRPr="002C5A77">
        <w:rPr>
          <w:rFonts w:ascii="Arial" w:hAnsi="Arial" w:cs="Arial"/>
          <w:b/>
          <w:color w:val="00A0DF"/>
          <w:sz w:val="40"/>
          <w:szCs w:val="40"/>
        </w:rPr>
        <w:t xml:space="preserve">Health Equity Concepts </w:t>
      </w:r>
      <w:r w:rsidR="00B72754" w:rsidRPr="002C5A77">
        <w:rPr>
          <w:rFonts w:ascii="Arial" w:hAnsi="Arial" w:cs="Arial"/>
          <w:b/>
          <w:bCs/>
          <w:color w:val="00A0DF"/>
          <w:sz w:val="40"/>
          <w:szCs w:val="40"/>
        </w:rPr>
        <w:t>–</w:t>
      </w:r>
      <w:r w:rsidR="009D48C3" w:rsidRPr="002C5A77">
        <w:rPr>
          <w:rFonts w:ascii="Arial" w:hAnsi="Arial" w:cs="Arial"/>
          <w:b/>
          <w:color w:val="00A0DF"/>
          <w:sz w:val="40"/>
          <w:szCs w:val="40"/>
        </w:rPr>
        <w:t xml:space="preserve"> </w:t>
      </w:r>
      <w:r w:rsidR="000836EB" w:rsidRPr="002C5A77">
        <w:rPr>
          <w:rFonts w:ascii="Arial" w:hAnsi="Arial" w:cs="Arial"/>
          <w:b/>
          <w:bCs/>
          <w:color w:val="00A0DF"/>
          <w:sz w:val="40"/>
          <w:szCs w:val="40"/>
        </w:rPr>
        <w:t>Community Assessment</w:t>
      </w:r>
      <w:r w:rsidR="009D48C3" w:rsidRPr="002C5A77">
        <w:rPr>
          <w:rFonts w:ascii="Arial" w:hAnsi="Arial" w:cs="Arial"/>
          <w:b/>
          <w:bCs/>
          <w:color w:val="00A0DF"/>
          <w:sz w:val="40"/>
          <w:szCs w:val="40"/>
        </w:rPr>
        <w:t xml:space="preserve"> for Palliative Care Programs</w:t>
      </w:r>
    </w:p>
    <w:p w14:paraId="34CDB073" w14:textId="77777777" w:rsidR="00971433" w:rsidRPr="002C5A77" w:rsidRDefault="00971433" w:rsidP="00BE38C3">
      <w:pPr>
        <w:autoSpaceDE w:val="0"/>
        <w:autoSpaceDN w:val="0"/>
        <w:adjustRightInd w:val="0"/>
        <w:ind w:left="1080"/>
        <w:rPr>
          <w:rFonts w:ascii="Arial" w:hAnsi="Arial" w:cs="Arial"/>
          <w:sz w:val="22"/>
          <w:szCs w:val="22"/>
        </w:rPr>
      </w:pPr>
    </w:p>
    <w:p w14:paraId="65E574D0" w14:textId="45C7F892" w:rsidR="000836EB" w:rsidRPr="002C5A77" w:rsidRDefault="000836EB" w:rsidP="00CD2C3C">
      <w:pPr>
        <w:rPr>
          <w:rFonts w:ascii="Arial" w:eastAsia="Times New Roman" w:hAnsi="Arial" w:cs="Arial"/>
          <w:color w:val="000000" w:themeColor="text1"/>
          <w:sz w:val="22"/>
          <w:szCs w:val="22"/>
          <w:shd w:val="clear" w:color="auto" w:fill="FFFFFF"/>
        </w:rPr>
      </w:pPr>
      <w:r w:rsidRPr="002C5A77">
        <w:rPr>
          <w:rFonts w:ascii="Arial" w:hAnsi="Arial" w:cs="Arial"/>
          <w:sz w:val="22"/>
          <w:szCs w:val="22"/>
        </w:rPr>
        <w:t xml:space="preserve">CAPC recognizes the longstanding gaps in health care equity as it pertains to palliative care in the </w:t>
      </w:r>
      <w:r w:rsidR="00F66AD9" w:rsidRPr="002C5A77">
        <w:rPr>
          <w:rFonts w:ascii="Arial" w:hAnsi="Arial" w:cs="Arial"/>
          <w:sz w:val="22"/>
          <w:szCs w:val="22"/>
        </w:rPr>
        <w:t>United States</w:t>
      </w:r>
      <w:r w:rsidRPr="002C5A77">
        <w:rPr>
          <w:rFonts w:ascii="Arial" w:hAnsi="Arial" w:cs="Arial"/>
          <w:sz w:val="22"/>
          <w:szCs w:val="22"/>
        </w:rPr>
        <w:t>. Therefore, we have made the commitment to disseminate strategies that address inequities in access to quality palliative care. Health equity in both palliative care and larger health care is an urgent priority. This presents an opportunity for palliative care professionals to engage stakeholders in a process to reduce health disparities for people living with serious illness and their family caregivers. Achieving heath equity is a process, not just one action. It begins with understanding the unique aspects of the community in which programs deliver palliative care</w:t>
      </w:r>
      <w:r w:rsidR="00DA6193" w:rsidRPr="002C5A77">
        <w:rPr>
          <w:rFonts w:ascii="Arial" w:hAnsi="Arial" w:cs="Arial"/>
          <w:sz w:val="22"/>
          <w:szCs w:val="22"/>
        </w:rPr>
        <w:t>,</w:t>
      </w:r>
      <w:r w:rsidRPr="002C5A77">
        <w:rPr>
          <w:rFonts w:ascii="Arial" w:hAnsi="Arial" w:cs="Arial"/>
          <w:sz w:val="22"/>
          <w:szCs w:val="22"/>
        </w:rPr>
        <w:t xml:space="preserve"> including the people who live and work in the community and the organizations, services, and associations that represent the community. Palliative care programs should collaborate with these entities to delineate their needs and design services responsive to the</w:t>
      </w:r>
      <w:r w:rsidR="00DA6193" w:rsidRPr="002C5A77">
        <w:rPr>
          <w:rFonts w:ascii="Arial" w:hAnsi="Arial" w:cs="Arial"/>
          <w:sz w:val="22"/>
          <w:szCs w:val="22"/>
        </w:rPr>
        <w:t>ir</w:t>
      </w:r>
      <w:r w:rsidRPr="002C5A77">
        <w:rPr>
          <w:rFonts w:ascii="Arial" w:hAnsi="Arial" w:cs="Arial"/>
          <w:sz w:val="22"/>
          <w:szCs w:val="22"/>
        </w:rPr>
        <w:t xml:space="preserve"> communities. </w:t>
      </w:r>
      <w:r w:rsidRPr="002C5A77">
        <w:rPr>
          <w:rFonts w:ascii="Arial" w:hAnsi="Arial" w:cs="Arial"/>
          <w:color w:val="000000" w:themeColor="text1"/>
          <w:sz w:val="22"/>
          <w:szCs w:val="22"/>
        </w:rPr>
        <w:t xml:space="preserve">This </w:t>
      </w:r>
      <w:r w:rsidR="00372F2B" w:rsidRPr="002C5A77">
        <w:rPr>
          <w:rFonts w:ascii="Arial" w:hAnsi="Arial" w:cs="Arial"/>
          <w:color w:val="000000" w:themeColor="text1"/>
          <w:sz w:val="22"/>
          <w:szCs w:val="22"/>
        </w:rPr>
        <w:t>activity</w:t>
      </w:r>
      <w:r w:rsidR="00B72754" w:rsidRPr="002C5A77">
        <w:rPr>
          <w:rFonts w:ascii="Arial" w:hAnsi="Arial" w:cs="Arial"/>
          <w:color w:val="000000" w:themeColor="text1"/>
          <w:sz w:val="22"/>
          <w:szCs w:val="22"/>
        </w:rPr>
        <w:t>—</w:t>
      </w:r>
      <w:r w:rsidR="00372F2B" w:rsidRPr="002C5A77">
        <w:rPr>
          <w:rFonts w:ascii="Arial" w:eastAsia="Times New Roman" w:hAnsi="Arial" w:cs="Arial"/>
          <w:i/>
          <w:iCs/>
          <w:color w:val="000000" w:themeColor="text1"/>
          <w:sz w:val="22"/>
          <w:szCs w:val="22"/>
          <w:shd w:val="clear" w:color="auto" w:fill="FFFFFF"/>
        </w:rPr>
        <w:t xml:space="preserve">Health Equity Concepts </w:t>
      </w:r>
      <w:r w:rsidR="00B72754" w:rsidRPr="002C5A77">
        <w:rPr>
          <w:rFonts w:ascii="Arial" w:eastAsia="Times New Roman" w:hAnsi="Arial" w:cs="Arial"/>
          <w:b/>
          <w:bCs/>
          <w:i/>
          <w:iCs/>
          <w:color w:val="000000" w:themeColor="text1"/>
          <w:sz w:val="22"/>
          <w:szCs w:val="22"/>
          <w:shd w:val="clear" w:color="auto" w:fill="FFFFFF"/>
        </w:rPr>
        <w:t>–</w:t>
      </w:r>
      <w:r w:rsidR="00372F2B" w:rsidRPr="002C5A77">
        <w:rPr>
          <w:rFonts w:ascii="Arial" w:eastAsia="Times New Roman" w:hAnsi="Arial" w:cs="Arial"/>
          <w:i/>
          <w:iCs/>
          <w:color w:val="000000" w:themeColor="text1"/>
          <w:sz w:val="22"/>
          <w:szCs w:val="22"/>
          <w:shd w:val="clear" w:color="auto" w:fill="FFFFFF"/>
        </w:rPr>
        <w:t xml:space="preserve"> Community Assessment for Palliative Care Programs</w:t>
      </w:r>
      <w:r w:rsidR="00B72754" w:rsidRPr="002C5A77">
        <w:rPr>
          <w:rFonts w:ascii="Arial" w:hAnsi="Arial" w:cs="Arial"/>
          <w:color w:val="000000" w:themeColor="text1"/>
          <w:sz w:val="22"/>
          <w:szCs w:val="22"/>
        </w:rPr>
        <w:t>—</w:t>
      </w:r>
      <w:r w:rsidRPr="002C5A77">
        <w:rPr>
          <w:rFonts w:ascii="Arial" w:hAnsi="Arial" w:cs="Arial"/>
          <w:sz w:val="22"/>
          <w:szCs w:val="22"/>
        </w:rPr>
        <w:t xml:space="preserve">guides the learner through important concepts, tools, and processes to </w:t>
      </w:r>
      <w:r w:rsidR="00527091" w:rsidRPr="002C5A77">
        <w:rPr>
          <w:rFonts w:ascii="Arial" w:hAnsi="Arial" w:cs="Arial"/>
          <w:sz w:val="22"/>
          <w:szCs w:val="22"/>
        </w:rPr>
        <w:t>operationalize</w:t>
      </w:r>
      <w:r w:rsidRPr="002C5A77">
        <w:rPr>
          <w:rFonts w:ascii="Arial" w:hAnsi="Arial" w:cs="Arial"/>
          <w:sz w:val="22"/>
          <w:szCs w:val="22"/>
        </w:rPr>
        <w:t xml:space="preserve"> health equity into existing program and new program design. </w:t>
      </w:r>
    </w:p>
    <w:p w14:paraId="7ACBB63C" w14:textId="77777777" w:rsidR="000836EB" w:rsidRPr="002C5A77" w:rsidRDefault="000836EB" w:rsidP="00060B78">
      <w:pPr>
        <w:rPr>
          <w:rFonts w:ascii="Arial" w:hAnsi="Arial" w:cs="Arial"/>
          <w:bCs/>
          <w:sz w:val="22"/>
          <w:szCs w:val="22"/>
        </w:rPr>
      </w:pPr>
    </w:p>
    <w:p w14:paraId="741B254A" w14:textId="54E438F5" w:rsidR="000836EB" w:rsidRPr="002C5A77" w:rsidRDefault="0013545D" w:rsidP="003D291C">
      <w:pPr>
        <w:ind w:firstLine="720"/>
        <w:rPr>
          <w:rFonts w:ascii="Arial" w:hAnsi="Arial" w:cs="Arial"/>
          <w:b/>
          <w:bCs/>
          <w:color w:val="00A0DF"/>
          <w:sz w:val="28"/>
          <w:szCs w:val="28"/>
        </w:rPr>
      </w:pPr>
      <w:r w:rsidRPr="002C5A77">
        <w:rPr>
          <w:rFonts w:ascii="Arial" w:hAnsi="Arial" w:cs="Arial"/>
          <w:b/>
          <w:bCs/>
          <w:color w:val="00A0DF"/>
          <w:sz w:val="28"/>
          <w:szCs w:val="28"/>
        </w:rPr>
        <w:t>A.</w:t>
      </w:r>
      <w:r w:rsidRPr="002C5A77">
        <w:rPr>
          <w:rFonts w:ascii="Arial" w:hAnsi="Arial" w:cs="Arial"/>
          <w:b/>
          <w:bCs/>
          <w:color w:val="00A0DF"/>
          <w:sz w:val="28"/>
          <w:szCs w:val="28"/>
        </w:rPr>
        <w:tab/>
      </w:r>
      <w:r w:rsidR="000836EB" w:rsidRPr="002C5A77">
        <w:rPr>
          <w:rFonts w:ascii="Arial" w:hAnsi="Arial" w:cs="Arial"/>
          <w:b/>
          <w:bCs/>
          <w:color w:val="00A0DF"/>
          <w:sz w:val="28"/>
          <w:szCs w:val="28"/>
        </w:rPr>
        <w:t xml:space="preserve">Description </w:t>
      </w:r>
    </w:p>
    <w:p w14:paraId="0D7E8383" w14:textId="77777777" w:rsidR="00971433" w:rsidRPr="002C5A77" w:rsidRDefault="00971433" w:rsidP="00971433">
      <w:pPr>
        <w:rPr>
          <w:rFonts w:ascii="Arial" w:hAnsi="Arial" w:cs="Arial"/>
          <w:sz w:val="22"/>
          <w:szCs w:val="22"/>
        </w:rPr>
      </w:pPr>
    </w:p>
    <w:p w14:paraId="50726DB6" w14:textId="5A590209" w:rsidR="000836EB" w:rsidRPr="002C5A77" w:rsidRDefault="000836EB" w:rsidP="00BE38C3">
      <w:pPr>
        <w:rPr>
          <w:rFonts w:ascii="Arial" w:hAnsi="Arial" w:cs="Arial"/>
          <w:sz w:val="22"/>
          <w:szCs w:val="22"/>
        </w:rPr>
      </w:pPr>
      <w:r w:rsidRPr="002C5A77">
        <w:rPr>
          <w:rFonts w:ascii="Arial" w:hAnsi="Arial" w:cs="Arial"/>
          <w:sz w:val="22"/>
          <w:szCs w:val="22"/>
        </w:rPr>
        <w:t>Palliative care is a human right and a necessity in the continuum of high-quality serious illness care. Structural racism has led to health disparities for many underserved and marginalized groups including but not limited to, Black</w:t>
      </w:r>
      <w:r w:rsidR="006023B0" w:rsidRPr="002C5A77">
        <w:rPr>
          <w:rFonts w:ascii="Arial" w:hAnsi="Arial" w:cs="Arial"/>
          <w:sz w:val="22"/>
          <w:szCs w:val="22"/>
        </w:rPr>
        <w:t>/African American</w:t>
      </w:r>
      <w:r w:rsidRPr="002C5A77">
        <w:rPr>
          <w:rFonts w:ascii="Arial" w:hAnsi="Arial" w:cs="Arial"/>
          <w:sz w:val="22"/>
          <w:szCs w:val="22"/>
        </w:rPr>
        <w:t xml:space="preserve"> individuals, Indigenous populations, individuals of color, individuals of Hispanic or Latin</w:t>
      </w:r>
      <w:r w:rsidR="00B116D8" w:rsidRPr="002C5A77">
        <w:rPr>
          <w:rFonts w:ascii="Arial" w:hAnsi="Arial" w:cs="Arial"/>
          <w:sz w:val="22"/>
          <w:szCs w:val="22"/>
        </w:rPr>
        <w:t>o</w:t>
      </w:r>
      <w:r w:rsidRPr="002C5A77">
        <w:rPr>
          <w:rFonts w:ascii="Arial" w:hAnsi="Arial" w:cs="Arial"/>
          <w:sz w:val="22"/>
          <w:szCs w:val="22"/>
        </w:rPr>
        <w:t xml:space="preserve"> background, individuals who identify as LGBTQ+, individuals with serious mental illnesses, individuals experiencing substance use disorders, individuals experiencing homeless</w:t>
      </w:r>
      <w:r w:rsidR="00F66AD9" w:rsidRPr="002C5A77">
        <w:rPr>
          <w:rFonts w:ascii="Arial" w:hAnsi="Arial" w:cs="Arial"/>
          <w:sz w:val="22"/>
          <w:szCs w:val="22"/>
        </w:rPr>
        <w:t>ness</w:t>
      </w:r>
      <w:r w:rsidRPr="002C5A77">
        <w:rPr>
          <w:rFonts w:ascii="Arial" w:hAnsi="Arial" w:cs="Arial"/>
          <w:sz w:val="22"/>
          <w:szCs w:val="22"/>
        </w:rPr>
        <w:t xml:space="preserve"> and poverty,</w:t>
      </w:r>
      <w:r w:rsidR="009D48C3" w:rsidRPr="002C5A77">
        <w:rPr>
          <w:rFonts w:ascii="Arial" w:hAnsi="Arial" w:cs="Arial"/>
          <w:sz w:val="22"/>
          <w:szCs w:val="22"/>
        </w:rPr>
        <w:t xml:space="preserve"> individuals who </w:t>
      </w:r>
      <w:r w:rsidR="006B310A" w:rsidRPr="002C5A77">
        <w:rPr>
          <w:rFonts w:ascii="Arial" w:hAnsi="Arial" w:cs="Arial"/>
          <w:sz w:val="22"/>
          <w:szCs w:val="22"/>
        </w:rPr>
        <w:t>are migrants or</w:t>
      </w:r>
      <w:r w:rsidR="009D48C3" w:rsidRPr="002C5A77">
        <w:rPr>
          <w:rFonts w:ascii="Arial" w:hAnsi="Arial" w:cs="Arial"/>
          <w:sz w:val="22"/>
          <w:szCs w:val="22"/>
        </w:rPr>
        <w:t xml:space="preserve"> have refugee status,</w:t>
      </w:r>
      <w:r w:rsidRPr="002C5A77">
        <w:rPr>
          <w:rFonts w:ascii="Arial" w:hAnsi="Arial" w:cs="Arial"/>
          <w:sz w:val="22"/>
          <w:szCs w:val="22"/>
        </w:rPr>
        <w:t xml:space="preserve"> as well as persons with cognitive impairments and physical, developmental</w:t>
      </w:r>
      <w:r w:rsidR="00F66AD9" w:rsidRPr="002C5A77">
        <w:rPr>
          <w:rFonts w:ascii="Arial" w:hAnsi="Arial" w:cs="Arial"/>
          <w:sz w:val="22"/>
          <w:szCs w:val="22"/>
        </w:rPr>
        <w:t>,</w:t>
      </w:r>
      <w:r w:rsidRPr="002C5A77">
        <w:rPr>
          <w:rFonts w:ascii="Arial" w:hAnsi="Arial" w:cs="Arial"/>
          <w:sz w:val="22"/>
          <w:szCs w:val="22"/>
        </w:rPr>
        <w:t xml:space="preserve"> and intellectual disabilities. The COVID-19 pandemic more clearly exposed and </w:t>
      </w:r>
      <w:r w:rsidR="000176F0" w:rsidRPr="002C5A77">
        <w:rPr>
          <w:rFonts w:ascii="Arial" w:hAnsi="Arial" w:cs="Arial"/>
          <w:sz w:val="22"/>
          <w:szCs w:val="22"/>
        </w:rPr>
        <w:t>exacerbated</w:t>
      </w:r>
      <w:r w:rsidRPr="002C5A77">
        <w:rPr>
          <w:rFonts w:ascii="Arial" w:hAnsi="Arial" w:cs="Arial"/>
          <w:sz w:val="22"/>
          <w:szCs w:val="22"/>
        </w:rPr>
        <w:t xml:space="preserve"> health inequities within these groups. Although palliative care is grounded in quality care </w:t>
      </w:r>
      <w:r w:rsidR="008329E5" w:rsidRPr="002C5A77">
        <w:rPr>
          <w:rFonts w:ascii="Arial" w:hAnsi="Arial" w:cs="Arial"/>
          <w:sz w:val="22"/>
          <w:szCs w:val="22"/>
        </w:rPr>
        <w:t xml:space="preserve">accessible </w:t>
      </w:r>
      <w:r w:rsidRPr="002C5A77">
        <w:rPr>
          <w:rFonts w:ascii="Arial" w:hAnsi="Arial" w:cs="Arial"/>
          <w:sz w:val="22"/>
          <w:szCs w:val="22"/>
        </w:rPr>
        <w:t xml:space="preserve">for individuals with serious illness, it has not been immune </w:t>
      </w:r>
      <w:r w:rsidR="001246F5" w:rsidRPr="002C5A77">
        <w:rPr>
          <w:rFonts w:ascii="Arial" w:hAnsi="Arial" w:cs="Arial"/>
          <w:sz w:val="22"/>
          <w:szCs w:val="22"/>
        </w:rPr>
        <w:t>to</w:t>
      </w:r>
      <w:r w:rsidRPr="002C5A77">
        <w:rPr>
          <w:rFonts w:ascii="Arial" w:hAnsi="Arial" w:cs="Arial"/>
          <w:sz w:val="22"/>
          <w:szCs w:val="22"/>
        </w:rPr>
        <w:t xml:space="preserve"> structural racism and health inequities. The goal of this learning activity is </w:t>
      </w:r>
      <w:r w:rsidR="00BE38C3" w:rsidRPr="002C5A77">
        <w:rPr>
          <w:rFonts w:ascii="Arial" w:hAnsi="Arial" w:cs="Arial"/>
          <w:sz w:val="22"/>
          <w:szCs w:val="22"/>
        </w:rPr>
        <w:t xml:space="preserve">to promote </w:t>
      </w:r>
      <w:r w:rsidR="001246F5" w:rsidRPr="002C5A77">
        <w:rPr>
          <w:rFonts w:ascii="Arial" w:hAnsi="Arial" w:cs="Arial"/>
          <w:sz w:val="22"/>
          <w:szCs w:val="22"/>
        </w:rPr>
        <w:t>an</w:t>
      </w:r>
      <w:r w:rsidRPr="002C5A77">
        <w:rPr>
          <w:rFonts w:ascii="Arial" w:hAnsi="Arial" w:cs="Arial"/>
          <w:sz w:val="22"/>
          <w:szCs w:val="22"/>
        </w:rPr>
        <w:t xml:space="preserve"> understanding of foundational principles of health equity and how they pertain to the care of individuals with serious illness. Specifically, the aim is to facilitate the process for </w:t>
      </w:r>
      <w:r w:rsidR="00D13841" w:rsidRPr="002C5A77">
        <w:rPr>
          <w:rFonts w:ascii="Arial" w:hAnsi="Arial" w:cs="Arial"/>
          <w:sz w:val="22"/>
          <w:szCs w:val="22"/>
        </w:rPr>
        <w:t xml:space="preserve">a </w:t>
      </w:r>
      <w:r w:rsidRPr="002C5A77">
        <w:rPr>
          <w:rFonts w:ascii="Arial" w:hAnsi="Arial" w:cs="Arial"/>
          <w:sz w:val="22"/>
          <w:szCs w:val="22"/>
        </w:rPr>
        <w:t>palliative care program</w:t>
      </w:r>
      <w:r w:rsidR="00DA6193" w:rsidRPr="002C5A77">
        <w:rPr>
          <w:rFonts w:ascii="Arial" w:hAnsi="Arial" w:cs="Arial"/>
          <w:sz w:val="22"/>
          <w:szCs w:val="22"/>
        </w:rPr>
        <w:t xml:space="preserve"> </w:t>
      </w:r>
      <w:r w:rsidRPr="002C5A77">
        <w:rPr>
          <w:rFonts w:ascii="Arial" w:hAnsi="Arial" w:cs="Arial"/>
          <w:sz w:val="22"/>
          <w:szCs w:val="22"/>
        </w:rPr>
        <w:t xml:space="preserve">to reflect all aspects of a community, ensuring all individuals have equitable access to quality palliative care that is responsive to their unique needs and </w:t>
      </w:r>
      <w:r w:rsidR="009A4951" w:rsidRPr="002C5A77">
        <w:rPr>
          <w:rFonts w:ascii="Arial" w:hAnsi="Arial" w:cs="Arial"/>
          <w:sz w:val="22"/>
          <w:szCs w:val="22"/>
        </w:rPr>
        <w:t>circumstances</w:t>
      </w:r>
      <w:r w:rsidRPr="002C5A77">
        <w:rPr>
          <w:rFonts w:ascii="Arial" w:hAnsi="Arial" w:cs="Arial"/>
          <w:sz w:val="22"/>
          <w:szCs w:val="22"/>
        </w:rPr>
        <w:t xml:space="preserve">. </w:t>
      </w:r>
    </w:p>
    <w:p w14:paraId="50E7B343" w14:textId="77777777" w:rsidR="000836EB" w:rsidRPr="002C5A77" w:rsidRDefault="000836EB" w:rsidP="00BE38C3">
      <w:pPr>
        <w:rPr>
          <w:rFonts w:ascii="Arial" w:hAnsi="Arial" w:cs="Arial"/>
          <w:sz w:val="22"/>
          <w:szCs w:val="22"/>
        </w:rPr>
      </w:pPr>
    </w:p>
    <w:p w14:paraId="63D4EA81" w14:textId="3FE65B23" w:rsidR="000836EB" w:rsidRPr="002C5A77" w:rsidRDefault="000836EB" w:rsidP="00BE38C3">
      <w:pPr>
        <w:rPr>
          <w:rFonts w:ascii="Arial" w:hAnsi="Arial" w:cs="Arial"/>
          <w:sz w:val="22"/>
          <w:szCs w:val="22"/>
        </w:rPr>
      </w:pPr>
      <w:r w:rsidRPr="002C5A77">
        <w:rPr>
          <w:rFonts w:ascii="Arial" w:hAnsi="Arial" w:cs="Arial"/>
          <w:sz w:val="22"/>
          <w:szCs w:val="22"/>
        </w:rPr>
        <w:t xml:space="preserve">Achieving health equity is not one intervention, rather it is the commitment to a process. In this activity, palliative care programs (both in the community and the hospital) perform ground level work towards health equity. First, learners will review the foundational principles of health equity. Second, learners will review their </w:t>
      </w:r>
      <w:r w:rsidR="00D13841" w:rsidRPr="002C5A77">
        <w:rPr>
          <w:rFonts w:ascii="Arial" w:hAnsi="Arial" w:cs="Arial"/>
          <w:sz w:val="22"/>
          <w:szCs w:val="22"/>
        </w:rPr>
        <w:t xml:space="preserve">palliative </w:t>
      </w:r>
      <w:r w:rsidRPr="002C5A77">
        <w:rPr>
          <w:rFonts w:ascii="Arial" w:hAnsi="Arial" w:cs="Arial"/>
          <w:sz w:val="22"/>
          <w:szCs w:val="22"/>
        </w:rPr>
        <w:t xml:space="preserve">program design to examine </w:t>
      </w:r>
      <w:r w:rsidR="00DA6193" w:rsidRPr="002C5A77">
        <w:rPr>
          <w:rFonts w:ascii="Arial" w:hAnsi="Arial" w:cs="Arial"/>
          <w:sz w:val="22"/>
          <w:szCs w:val="22"/>
        </w:rPr>
        <w:t xml:space="preserve">whether </w:t>
      </w:r>
      <w:r w:rsidRPr="002C5A77">
        <w:rPr>
          <w:rFonts w:ascii="Arial" w:hAnsi="Arial" w:cs="Arial"/>
          <w:sz w:val="22"/>
          <w:szCs w:val="22"/>
        </w:rPr>
        <w:t xml:space="preserve">it </w:t>
      </w:r>
      <w:r w:rsidR="00DA6193" w:rsidRPr="002C5A77">
        <w:rPr>
          <w:rFonts w:ascii="Arial" w:hAnsi="Arial" w:cs="Arial"/>
          <w:sz w:val="22"/>
          <w:szCs w:val="22"/>
        </w:rPr>
        <w:t xml:space="preserve">reflects </w:t>
      </w:r>
      <w:r w:rsidRPr="002C5A77">
        <w:rPr>
          <w:rFonts w:ascii="Arial" w:hAnsi="Arial" w:cs="Arial"/>
          <w:sz w:val="22"/>
          <w:szCs w:val="22"/>
        </w:rPr>
        <w:t>the community</w:t>
      </w:r>
      <w:r w:rsidR="00DA6193" w:rsidRPr="002C5A77">
        <w:rPr>
          <w:rFonts w:ascii="Arial" w:hAnsi="Arial" w:cs="Arial"/>
          <w:sz w:val="22"/>
          <w:szCs w:val="22"/>
        </w:rPr>
        <w:t xml:space="preserve"> where</w:t>
      </w:r>
      <w:r w:rsidRPr="002C5A77">
        <w:rPr>
          <w:rFonts w:ascii="Arial" w:hAnsi="Arial" w:cs="Arial"/>
          <w:sz w:val="22"/>
          <w:szCs w:val="22"/>
        </w:rPr>
        <w:t xml:space="preserve"> it is located. Third, learners will </w:t>
      </w:r>
      <w:r w:rsidR="00DA6193" w:rsidRPr="002C5A77">
        <w:rPr>
          <w:rFonts w:ascii="Arial" w:hAnsi="Arial" w:cs="Arial"/>
          <w:sz w:val="22"/>
          <w:szCs w:val="22"/>
        </w:rPr>
        <w:t>explore the</w:t>
      </w:r>
      <w:r w:rsidRPr="002C5A77">
        <w:rPr>
          <w:rFonts w:ascii="Arial" w:hAnsi="Arial" w:cs="Arial"/>
          <w:sz w:val="22"/>
          <w:szCs w:val="22"/>
        </w:rPr>
        <w:t xml:space="preserve"> characteristics of the community</w:t>
      </w:r>
      <w:r w:rsidR="002E3F78" w:rsidRPr="002C5A77">
        <w:rPr>
          <w:rFonts w:ascii="Arial" w:hAnsi="Arial" w:cs="Arial"/>
          <w:sz w:val="22"/>
          <w:szCs w:val="22"/>
        </w:rPr>
        <w:t xml:space="preserve"> and its assets</w:t>
      </w:r>
      <w:r w:rsidRPr="002C5A77">
        <w:rPr>
          <w:rFonts w:ascii="Arial" w:hAnsi="Arial" w:cs="Arial"/>
          <w:sz w:val="22"/>
          <w:szCs w:val="22"/>
        </w:rPr>
        <w:t xml:space="preserve"> in which their program exists. Finally, learners will consider </w:t>
      </w:r>
      <w:r w:rsidR="00DA6193" w:rsidRPr="002C5A77">
        <w:rPr>
          <w:rFonts w:ascii="Arial" w:hAnsi="Arial" w:cs="Arial"/>
          <w:sz w:val="22"/>
          <w:szCs w:val="22"/>
        </w:rPr>
        <w:t xml:space="preserve">how </w:t>
      </w:r>
      <w:r w:rsidRPr="002C5A77">
        <w:rPr>
          <w:rFonts w:ascii="Arial" w:hAnsi="Arial" w:cs="Arial"/>
          <w:sz w:val="22"/>
          <w:szCs w:val="22"/>
        </w:rPr>
        <w:t xml:space="preserve">their </w:t>
      </w:r>
      <w:r w:rsidR="00D13841" w:rsidRPr="002C5A77">
        <w:rPr>
          <w:rFonts w:ascii="Arial" w:hAnsi="Arial" w:cs="Arial"/>
          <w:sz w:val="22"/>
          <w:szCs w:val="22"/>
        </w:rPr>
        <w:t xml:space="preserve">palliative care </w:t>
      </w:r>
      <w:r w:rsidRPr="002C5A77">
        <w:rPr>
          <w:rFonts w:ascii="Arial" w:hAnsi="Arial" w:cs="Arial"/>
          <w:sz w:val="22"/>
          <w:szCs w:val="22"/>
        </w:rPr>
        <w:t xml:space="preserve">program and </w:t>
      </w:r>
      <w:r w:rsidR="00DA6193" w:rsidRPr="002C5A77">
        <w:rPr>
          <w:rFonts w:ascii="Arial" w:hAnsi="Arial" w:cs="Arial"/>
          <w:sz w:val="22"/>
          <w:szCs w:val="22"/>
        </w:rPr>
        <w:t xml:space="preserve">its </w:t>
      </w:r>
      <w:r w:rsidRPr="002C5A77">
        <w:rPr>
          <w:rFonts w:ascii="Arial" w:hAnsi="Arial" w:cs="Arial"/>
          <w:sz w:val="22"/>
          <w:szCs w:val="22"/>
        </w:rPr>
        <w:t xml:space="preserve">services </w:t>
      </w:r>
      <w:r w:rsidR="00DA6193" w:rsidRPr="002C5A77">
        <w:rPr>
          <w:rFonts w:ascii="Arial" w:hAnsi="Arial" w:cs="Arial"/>
          <w:sz w:val="22"/>
          <w:szCs w:val="22"/>
        </w:rPr>
        <w:t xml:space="preserve">could be tailored to </w:t>
      </w:r>
      <w:r w:rsidRPr="002C5A77">
        <w:rPr>
          <w:rFonts w:ascii="Arial" w:hAnsi="Arial" w:cs="Arial"/>
          <w:sz w:val="22"/>
          <w:szCs w:val="22"/>
        </w:rPr>
        <w:t>meet</w:t>
      </w:r>
      <w:r w:rsidR="00DA6193" w:rsidRPr="002C5A77">
        <w:rPr>
          <w:rFonts w:ascii="Arial" w:hAnsi="Arial" w:cs="Arial"/>
          <w:sz w:val="22"/>
          <w:szCs w:val="22"/>
        </w:rPr>
        <w:t xml:space="preserve"> the</w:t>
      </w:r>
      <w:r w:rsidRPr="002C5A77">
        <w:rPr>
          <w:rFonts w:ascii="Arial" w:hAnsi="Arial" w:cs="Arial"/>
          <w:sz w:val="22"/>
          <w:szCs w:val="22"/>
        </w:rPr>
        <w:t xml:space="preserve"> </w:t>
      </w:r>
      <w:r w:rsidR="00DA6193" w:rsidRPr="002C5A77">
        <w:rPr>
          <w:rFonts w:ascii="Arial" w:hAnsi="Arial" w:cs="Arial"/>
          <w:sz w:val="22"/>
          <w:szCs w:val="22"/>
        </w:rPr>
        <w:t xml:space="preserve">specific </w:t>
      </w:r>
      <w:r w:rsidRPr="002C5A77">
        <w:rPr>
          <w:rFonts w:ascii="Arial" w:hAnsi="Arial" w:cs="Arial"/>
          <w:sz w:val="22"/>
          <w:szCs w:val="22"/>
        </w:rPr>
        <w:t xml:space="preserve">needs of the community. </w:t>
      </w:r>
    </w:p>
    <w:p w14:paraId="2555AAAE" w14:textId="77777777" w:rsidR="00DA6193" w:rsidRPr="002C5A77" w:rsidRDefault="00DA6193" w:rsidP="00971433">
      <w:pPr>
        <w:rPr>
          <w:rFonts w:ascii="Arial" w:hAnsi="Arial" w:cs="Arial"/>
          <w:bCs/>
          <w:color w:val="000000"/>
          <w:sz w:val="22"/>
          <w:szCs w:val="22"/>
        </w:rPr>
      </w:pPr>
    </w:p>
    <w:p w14:paraId="7A35368B" w14:textId="2397E34A" w:rsidR="000836EB" w:rsidRPr="002C5A77" w:rsidRDefault="000836EB" w:rsidP="004B580D">
      <w:pPr>
        <w:keepNext/>
        <w:keepLines/>
        <w:rPr>
          <w:rFonts w:ascii="Arial" w:hAnsi="Arial" w:cs="Arial"/>
          <w:bCs/>
          <w:color w:val="000000"/>
          <w:sz w:val="22"/>
          <w:szCs w:val="22"/>
        </w:rPr>
      </w:pPr>
      <w:r w:rsidRPr="002C5A77">
        <w:rPr>
          <w:rFonts w:ascii="Arial" w:hAnsi="Arial" w:cs="Arial"/>
          <w:bCs/>
          <w:color w:val="000000"/>
          <w:sz w:val="22"/>
          <w:szCs w:val="22"/>
        </w:rPr>
        <w:lastRenderedPageBreak/>
        <w:t xml:space="preserve">Four questions form the basis of this </w:t>
      </w:r>
      <w:r w:rsidR="00372F2B"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b/>
          <w:bCs/>
          <w:i/>
          <w:iCs/>
          <w:color w:val="000000" w:themeColor="text1"/>
          <w:sz w:val="22"/>
          <w:szCs w:val="22"/>
          <w:shd w:val="clear" w:color="auto" w:fill="FFFFFF"/>
        </w:rPr>
        <w:t>–</w:t>
      </w:r>
      <w:r w:rsidR="00372F2B" w:rsidRPr="002C5A77">
        <w:rPr>
          <w:rFonts w:ascii="Arial" w:hAnsi="Arial" w:cs="Arial"/>
          <w:i/>
          <w:iCs/>
          <w:color w:val="000000" w:themeColor="text1"/>
          <w:sz w:val="22"/>
          <w:szCs w:val="22"/>
          <w:shd w:val="clear" w:color="auto" w:fill="FFFFFF"/>
        </w:rPr>
        <w:t xml:space="preserve"> Community Assessment for Palliative Care Programs</w:t>
      </w:r>
      <w:r w:rsidR="00372F2B" w:rsidRPr="002C5A77">
        <w:rPr>
          <w:rFonts w:ascii="Arial" w:hAnsi="Arial" w:cs="Arial"/>
          <w:color w:val="000000" w:themeColor="text1"/>
          <w:sz w:val="22"/>
          <w:szCs w:val="22"/>
          <w:shd w:val="clear" w:color="auto" w:fill="FFFFFF"/>
        </w:rPr>
        <w:t xml:space="preserve"> </w:t>
      </w:r>
      <w:r w:rsidRPr="002C5A77">
        <w:rPr>
          <w:rFonts w:ascii="Arial" w:hAnsi="Arial" w:cs="Arial"/>
          <w:bCs/>
          <w:color w:val="000000"/>
          <w:sz w:val="22"/>
          <w:szCs w:val="22"/>
        </w:rPr>
        <w:t>Activity:</w:t>
      </w:r>
    </w:p>
    <w:p w14:paraId="7C1E16C3" w14:textId="77777777" w:rsidR="00971433" w:rsidRPr="000112AA" w:rsidRDefault="00971433" w:rsidP="004B580D">
      <w:pPr>
        <w:keepNext/>
        <w:keepLines/>
        <w:rPr>
          <w:rFonts w:ascii="Arial" w:hAnsi="Arial" w:cs="Arial"/>
          <w:color w:val="000000"/>
          <w:sz w:val="22"/>
          <w:szCs w:val="22"/>
        </w:rPr>
      </w:pPr>
    </w:p>
    <w:p w14:paraId="667A70F9" w14:textId="77777777" w:rsidR="000836EB" w:rsidRPr="002C5A77" w:rsidRDefault="000836EB" w:rsidP="004B580D">
      <w:pPr>
        <w:pStyle w:val="ListParagraph"/>
        <w:keepNext/>
        <w:keepLines/>
        <w:numPr>
          <w:ilvl w:val="0"/>
          <w:numId w:val="4"/>
        </w:numPr>
        <w:rPr>
          <w:rFonts w:ascii="Arial" w:hAnsi="Arial" w:cs="Arial"/>
          <w:bCs/>
          <w:iCs/>
          <w:color w:val="000000"/>
          <w:sz w:val="22"/>
          <w:szCs w:val="22"/>
        </w:rPr>
      </w:pPr>
      <w:r w:rsidRPr="002C5A77">
        <w:rPr>
          <w:rFonts w:ascii="Arial" w:hAnsi="Arial" w:cs="Arial"/>
          <w:sz w:val="22"/>
          <w:szCs w:val="22"/>
        </w:rPr>
        <w:t xml:space="preserve">Who is currently receiving your program’s palliative care services, and who in your community is not receiving palliative care services? </w:t>
      </w:r>
    </w:p>
    <w:p w14:paraId="024CF1AE" w14:textId="12C1D430" w:rsidR="000836EB" w:rsidRPr="002C5A77" w:rsidRDefault="000836EB" w:rsidP="003D291C">
      <w:pPr>
        <w:pStyle w:val="ListParagraph"/>
        <w:numPr>
          <w:ilvl w:val="0"/>
          <w:numId w:val="4"/>
        </w:numPr>
        <w:rPr>
          <w:rFonts w:ascii="Arial" w:hAnsi="Arial" w:cs="Arial"/>
          <w:bCs/>
          <w:iCs/>
          <w:color w:val="000000"/>
          <w:sz w:val="22"/>
          <w:szCs w:val="22"/>
        </w:rPr>
      </w:pPr>
      <w:r w:rsidRPr="002C5A77">
        <w:rPr>
          <w:rFonts w:ascii="Arial" w:hAnsi="Arial" w:cs="Arial"/>
          <w:sz w:val="22"/>
          <w:szCs w:val="22"/>
        </w:rPr>
        <w:t xml:space="preserve">How were your populations targeted for </w:t>
      </w:r>
      <w:r w:rsidR="00DA6193" w:rsidRPr="002C5A77">
        <w:rPr>
          <w:rFonts w:ascii="Arial" w:hAnsi="Arial" w:cs="Arial"/>
          <w:sz w:val="22"/>
          <w:szCs w:val="22"/>
        </w:rPr>
        <w:t xml:space="preserve">the </w:t>
      </w:r>
      <w:r w:rsidRPr="002C5A77">
        <w:rPr>
          <w:rFonts w:ascii="Arial" w:hAnsi="Arial" w:cs="Arial"/>
          <w:sz w:val="22"/>
          <w:szCs w:val="22"/>
        </w:rPr>
        <w:t>program</w:t>
      </w:r>
      <w:r w:rsidR="00E00358" w:rsidRPr="002C5A77">
        <w:rPr>
          <w:rFonts w:ascii="Arial" w:hAnsi="Arial" w:cs="Arial"/>
          <w:sz w:val="22"/>
          <w:szCs w:val="22"/>
        </w:rPr>
        <w:t>;</w:t>
      </w:r>
      <w:r w:rsidRPr="002C5A77">
        <w:rPr>
          <w:rFonts w:ascii="Arial" w:hAnsi="Arial" w:cs="Arial"/>
          <w:sz w:val="22"/>
          <w:szCs w:val="22"/>
        </w:rPr>
        <w:t xml:space="preserve"> by the priorities of referrers, by financial stakeholders, by the preference of the palliative care team, or </w:t>
      </w:r>
      <w:r w:rsidR="00DA6193" w:rsidRPr="002C5A77">
        <w:rPr>
          <w:rFonts w:ascii="Arial" w:hAnsi="Arial" w:cs="Arial"/>
          <w:sz w:val="22"/>
          <w:szCs w:val="22"/>
        </w:rPr>
        <w:t xml:space="preserve">through a </w:t>
      </w:r>
      <w:r w:rsidRPr="002C5A77">
        <w:rPr>
          <w:rFonts w:ascii="Arial" w:hAnsi="Arial" w:cs="Arial"/>
          <w:sz w:val="22"/>
          <w:szCs w:val="22"/>
        </w:rPr>
        <w:t>needs assessment</w:t>
      </w:r>
      <w:r w:rsidR="00DA6193" w:rsidRPr="002C5A77">
        <w:rPr>
          <w:rFonts w:ascii="Arial" w:hAnsi="Arial" w:cs="Arial"/>
          <w:sz w:val="22"/>
          <w:szCs w:val="22"/>
        </w:rPr>
        <w:t xml:space="preserve"> process</w:t>
      </w:r>
      <w:r w:rsidRPr="002C5A77">
        <w:rPr>
          <w:rFonts w:ascii="Arial" w:hAnsi="Arial" w:cs="Arial"/>
          <w:sz w:val="22"/>
          <w:szCs w:val="22"/>
        </w:rPr>
        <w:t>?</w:t>
      </w:r>
    </w:p>
    <w:p w14:paraId="5CE03EEE" w14:textId="367F2729" w:rsidR="000836EB" w:rsidRPr="002C5A77" w:rsidRDefault="000836EB" w:rsidP="00025FD1">
      <w:pPr>
        <w:pStyle w:val="ListParagraph"/>
        <w:numPr>
          <w:ilvl w:val="0"/>
          <w:numId w:val="4"/>
        </w:numPr>
        <w:rPr>
          <w:rFonts w:ascii="Arial" w:hAnsi="Arial" w:cs="Arial"/>
          <w:bCs/>
          <w:iCs/>
          <w:color w:val="000000"/>
          <w:sz w:val="22"/>
          <w:szCs w:val="22"/>
        </w:rPr>
      </w:pPr>
      <w:r w:rsidRPr="002C5A77">
        <w:rPr>
          <w:rFonts w:ascii="Arial" w:hAnsi="Arial" w:cs="Arial"/>
          <w:sz w:val="22"/>
          <w:szCs w:val="22"/>
        </w:rPr>
        <w:t>What are the common serious illnesses, diagnoses, conditions, or unmet needs of the community the program serves</w:t>
      </w:r>
      <w:r w:rsidR="00DA6193" w:rsidRPr="002C5A77">
        <w:rPr>
          <w:rFonts w:ascii="Arial" w:hAnsi="Arial" w:cs="Arial"/>
          <w:sz w:val="22"/>
          <w:szCs w:val="22"/>
        </w:rPr>
        <w:t>,</w:t>
      </w:r>
      <w:r w:rsidRPr="002C5A77">
        <w:rPr>
          <w:rFonts w:ascii="Arial" w:hAnsi="Arial" w:cs="Arial"/>
          <w:sz w:val="22"/>
          <w:szCs w:val="22"/>
        </w:rPr>
        <w:t xml:space="preserve"> and how is </w:t>
      </w:r>
      <w:r w:rsidR="00DA6193" w:rsidRPr="002C5A77">
        <w:rPr>
          <w:rFonts w:ascii="Arial" w:hAnsi="Arial" w:cs="Arial"/>
          <w:sz w:val="22"/>
          <w:szCs w:val="22"/>
        </w:rPr>
        <w:t xml:space="preserve">the </w:t>
      </w:r>
      <w:r w:rsidRPr="002C5A77">
        <w:rPr>
          <w:rFonts w:ascii="Arial" w:hAnsi="Arial" w:cs="Arial"/>
          <w:sz w:val="22"/>
          <w:szCs w:val="22"/>
        </w:rPr>
        <w:t>palliative care</w:t>
      </w:r>
      <w:r w:rsidR="00DA6193" w:rsidRPr="002C5A77">
        <w:rPr>
          <w:rFonts w:ascii="Arial" w:hAnsi="Arial" w:cs="Arial"/>
          <w:sz w:val="22"/>
          <w:szCs w:val="22"/>
        </w:rPr>
        <w:t xml:space="preserve"> team</w:t>
      </w:r>
      <w:r w:rsidRPr="002C5A77">
        <w:rPr>
          <w:rFonts w:ascii="Arial" w:hAnsi="Arial" w:cs="Arial"/>
          <w:sz w:val="22"/>
          <w:szCs w:val="22"/>
        </w:rPr>
        <w:t xml:space="preserve"> collaborating with local agencies and community-based organizations to address them?</w:t>
      </w:r>
    </w:p>
    <w:p w14:paraId="21DB1C70" w14:textId="77777777" w:rsidR="000836EB" w:rsidRPr="002C5A77" w:rsidRDefault="000836EB" w:rsidP="003D291C">
      <w:pPr>
        <w:pStyle w:val="ListParagraph"/>
        <w:numPr>
          <w:ilvl w:val="0"/>
          <w:numId w:val="4"/>
        </w:numPr>
        <w:rPr>
          <w:rFonts w:ascii="Arial" w:hAnsi="Arial" w:cs="Arial"/>
          <w:bCs/>
          <w:iCs/>
          <w:color w:val="000000"/>
          <w:sz w:val="22"/>
          <w:szCs w:val="22"/>
        </w:rPr>
      </w:pPr>
      <w:r w:rsidRPr="002C5A77">
        <w:rPr>
          <w:rFonts w:ascii="Arial" w:hAnsi="Arial" w:cs="Arial"/>
          <w:sz w:val="22"/>
          <w:szCs w:val="22"/>
        </w:rPr>
        <w:t>How does the palliative care program assess, identify, and collaborate with agencies and organizations within the community it serves to address common serious illnesses or conditions or gaps in care?</w:t>
      </w:r>
    </w:p>
    <w:p w14:paraId="6DDEB559" w14:textId="77777777" w:rsidR="000836EB" w:rsidRPr="002C5A77" w:rsidRDefault="000836EB" w:rsidP="00BE38C3">
      <w:pPr>
        <w:rPr>
          <w:rFonts w:ascii="Arial" w:hAnsi="Arial" w:cs="Arial"/>
          <w:color w:val="00B0F0"/>
          <w:sz w:val="22"/>
          <w:szCs w:val="22"/>
        </w:rPr>
      </w:pPr>
    </w:p>
    <w:p w14:paraId="13E00E2C" w14:textId="41445D78" w:rsidR="000836EB" w:rsidRPr="002C5A77" w:rsidRDefault="0013545D" w:rsidP="003D291C">
      <w:pPr>
        <w:ind w:firstLine="720"/>
        <w:rPr>
          <w:rFonts w:ascii="Arial" w:hAnsi="Arial" w:cs="Arial"/>
          <w:b/>
          <w:bCs/>
          <w:color w:val="00A0DF"/>
          <w:sz w:val="28"/>
          <w:szCs w:val="28"/>
        </w:rPr>
      </w:pPr>
      <w:r w:rsidRPr="002C5A77">
        <w:rPr>
          <w:rFonts w:ascii="Arial" w:hAnsi="Arial" w:cs="Arial"/>
          <w:b/>
          <w:bCs/>
          <w:color w:val="00A0DF"/>
          <w:sz w:val="28"/>
          <w:szCs w:val="28"/>
        </w:rPr>
        <w:t>B.</w:t>
      </w:r>
      <w:r w:rsidRPr="002C5A77">
        <w:rPr>
          <w:rFonts w:ascii="Arial" w:hAnsi="Arial" w:cs="Arial"/>
          <w:b/>
          <w:bCs/>
          <w:color w:val="00A0DF"/>
          <w:sz w:val="28"/>
          <w:szCs w:val="28"/>
        </w:rPr>
        <w:tab/>
      </w:r>
      <w:r w:rsidR="000836EB" w:rsidRPr="002C5A77">
        <w:rPr>
          <w:rFonts w:ascii="Arial" w:hAnsi="Arial" w:cs="Arial"/>
          <w:b/>
          <w:bCs/>
          <w:color w:val="00A0DF"/>
          <w:sz w:val="28"/>
          <w:szCs w:val="28"/>
        </w:rPr>
        <w:t>Purpose and Goals of the Learning Activity</w:t>
      </w:r>
    </w:p>
    <w:p w14:paraId="071CFC06" w14:textId="77777777" w:rsidR="00971433" w:rsidRPr="002C5A77" w:rsidRDefault="00971433" w:rsidP="00BE38C3">
      <w:pPr>
        <w:ind w:left="1440"/>
        <w:rPr>
          <w:rFonts w:ascii="Arial" w:hAnsi="Arial" w:cs="Arial"/>
          <w:b/>
          <w:bCs/>
          <w:sz w:val="22"/>
          <w:szCs w:val="22"/>
        </w:rPr>
      </w:pPr>
    </w:p>
    <w:p w14:paraId="158C64C3" w14:textId="14F75717" w:rsidR="000836EB" w:rsidRPr="002C5A77" w:rsidRDefault="00372F2B" w:rsidP="00971433">
      <w:pPr>
        <w:rPr>
          <w:rFonts w:ascii="Arial" w:hAnsi="Arial" w:cs="Arial"/>
          <w:i/>
          <w:iCs/>
          <w:color w:val="000000"/>
          <w:sz w:val="22"/>
          <w:szCs w:val="22"/>
        </w:rPr>
      </w:pPr>
      <w:r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b/>
          <w:bCs/>
          <w:i/>
          <w:iCs/>
          <w:color w:val="000000" w:themeColor="text1"/>
          <w:sz w:val="22"/>
          <w:szCs w:val="22"/>
          <w:shd w:val="clear" w:color="auto" w:fill="FFFFFF"/>
        </w:rPr>
        <w:t>–</w:t>
      </w:r>
      <w:r w:rsidRPr="002C5A77">
        <w:rPr>
          <w:rFonts w:ascii="Arial" w:hAnsi="Arial" w:cs="Arial"/>
          <w:i/>
          <w:iCs/>
          <w:color w:val="000000" w:themeColor="text1"/>
          <w:sz w:val="22"/>
          <w:szCs w:val="22"/>
          <w:shd w:val="clear" w:color="auto" w:fill="FFFFFF"/>
        </w:rPr>
        <w:t xml:space="preserve"> Community Assessment for Palliative Care Programs</w:t>
      </w:r>
      <w:r w:rsidRPr="002C5A77">
        <w:rPr>
          <w:rFonts w:ascii="Arial" w:hAnsi="Arial" w:cs="Arial"/>
          <w:color w:val="000000" w:themeColor="text1"/>
          <w:sz w:val="22"/>
          <w:szCs w:val="22"/>
          <w:shd w:val="clear" w:color="auto" w:fill="FFFFFF"/>
        </w:rPr>
        <w:t xml:space="preserve"> </w:t>
      </w:r>
      <w:r w:rsidR="000836EB" w:rsidRPr="002C5A77">
        <w:rPr>
          <w:rFonts w:ascii="Arial" w:hAnsi="Arial" w:cs="Arial"/>
          <w:sz w:val="22"/>
          <w:szCs w:val="22"/>
        </w:rPr>
        <w:t>is a guide to provide a foundation for health equity. It is based upon the best resources and references available at the time of publication</w:t>
      </w:r>
      <w:r w:rsidR="00DA6193" w:rsidRPr="002C5A77">
        <w:rPr>
          <w:rFonts w:ascii="Arial" w:hAnsi="Arial" w:cs="Arial"/>
          <w:sz w:val="22"/>
          <w:szCs w:val="22"/>
        </w:rPr>
        <w:t xml:space="preserve"> and</w:t>
      </w:r>
      <w:r w:rsidR="000836EB" w:rsidRPr="002C5A77">
        <w:rPr>
          <w:rFonts w:ascii="Arial" w:hAnsi="Arial" w:cs="Arial"/>
          <w:sz w:val="22"/>
          <w:szCs w:val="22"/>
        </w:rPr>
        <w:t xml:space="preserve"> </w:t>
      </w:r>
      <w:r w:rsidR="00DA6193" w:rsidRPr="002C5A77">
        <w:rPr>
          <w:rFonts w:ascii="Arial" w:hAnsi="Arial" w:cs="Arial"/>
          <w:sz w:val="22"/>
          <w:szCs w:val="22"/>
        </w:rPr>
        <w:t xml:space="preserve">adapts </w:t>
      </w:r>
      <w:r w:rsidR="000836EB" w:rsidRPr="002C5A77">
        <w:rPr>
          <w:rFonts w:ascii="Arial" w:hAnsi="Arial" w:cs="Arial"/>
          <w:sz w:val="22"/>
          <w:szCs w:val="22"/>
        </w:rPr>
        <w:t>a community assessment process</w:t>
      </w:r>
      <w:r w:rsidR="00DA6193" w:rsidRPr="002C5A77">
        <w:rPr>
          <w:rFonts w:ascii="Arial" w:hAnsi="Arial" w:cs="Arial"/>
          <w:sz w:val="22"/>
          <w:szCs w:val="22"/>
        </w:rPr>
        <w:t xml:space="preserve"> to reflect the work of palliative care teams</w:t>
      </w:r>
      <w:r w:rsidR="000836EB" w:rsidRPr="002C5A77">
        <w:rPr>
          <w:rFonts w:ascii="Arial" w:hAnsi="Arial" w:cs="Arial"/>
          <w:sz w:val="22"/>
          <w:szCs w:val="22"/>
        </w:rPr>
        <w:t>. This community assessment process may be familiar to some disciplines (</w:t>
      </w:r>
      <w:r w:rsidR="00BE38C3" w:rsidRPr="002C5A77">
        <w:rPr>
          <w:rFonts w:ascii="Arial" w:hAnsi="Arial" w:cs="Arial"/>
          <w:sz w:val="22"/>
          <w:szCs w:val="22"/>
        </w:rPr>
        <w:t>e.g</w:t>
      </w:r>
      <w:r w:rsidR="000836EB" w:rsidRPr="002C5A77">
        <w:rPr>
          <w:rFonts w:ascii="Arial" w:hAnsi="Arial" w:cs="Arial"/>
          <w:sz w:val="22"/>
          <w:szCs w:val="22"/>
        </w:rPr>
        <w:t>., nursing</w:t>
      </w:r>
      <w:r w:rsidR="001246F5" w:rsidRPr="002C5A77">
        <w:rPr>
          <w:rFonts w:ascii="Arial" w:hAnsi="Arial" w:cs="Arial"/>
          <w:sz w:val="22"/>
          <w:szCs w:val="22"/>
        </w:rPr>
        <w:t>, public health, social work</w:t>
      </w:r>
      <w:r w:rsidR="000836EB" w:rsidRPr="002C5A77">
        <w:rPr>
          <w:rFonts w:ascii="Arial" w:hAnsi="Arial" w:cs="Arial"/>
          <w:sz w:val="22"/>
          <w:szCs w:val="22"/>
        </w:rPr>
        <w:t xml:space="preserve">) as it is a required part of course work. It should also be familiar as part of the process of program design. This community assessment learning activity uses both </w:t>
      </w:r>
      <w:r w:rsidR="000836EB" w:rsidRPr="002C5A77">
        <w:rPr>
          <w:rFonts w:ascii="Arial" w:hAnsi="Arial" w:cs="Arial"/>
          <w:i/>
          <w:iCs/>
          <w:sz w:val="22"/>
          <w:szCs w:val="22"/>
        </w:rPr>
        <w:t>community mapping</w:t>
      </w:r>
      <w:r w:rsidR="000836EB" w:rsidRPr="002C5A77">
        <w:rPr>
          <w:rFonts w:ascii="Arial" w:hAnsi="Arial" w:cs="Arial"/>
          <w:sz w:val="22"/>
          <w:szCs w:val="22"/>
        </w:rPr>
        <w:t xml:space="preserve"> and </w:t>
      </w:r>
      <w:r w:rsidR="000836EB" w:rsidRPr="002C5A77">
        <w:rPr>
          <w:rFonts w:ascii="Arial" w:hAnsi="Arial" w:cs="Arial"/>
          <w:i/>
          <w:iCs/>
          <w:sz w:val="22"/>
          <w:szCs w:val="22"/>
        </w:rPr>
        <w:t>asset mapping</w:t>
      </w:r>
      <w:r w:rsidR="000836EB" w:rsidRPr="002C5A77">
        <w:rPr>
          <w:rFonts w:ascii="Arial" w:hAnsi="Arial" w:cs="Arial"/>
          <w:sz w:val="22"/>
          <w:szCs w:val="22"/>
        </w:rPr>
        <w:t xml:space="preserve">. In this activity, </w:t>
      </w:r>
      <w:r w:rsidR="000836EB" w:rsidRPr="002C5A77">
        <w:rPr>
          <w:rFonts w:ascii="Arial" w:hAnsi="Arial" w:cs="Arial"/>
          <w:i/>
          <w:iCs/>
          <w:sz w:val="22"/>
          <w:szCs w:val="22"/>
        </w:rPr>
        <w:t>community mapping</w:t>
      </w:r>
      <w:r w:rsidR="000836EB" w:rsidRPr="002C5A77">
        <w:rPr>
          <w:rFonts w:ascii="Arial" w:hAnsi="Arial" w:cs="Arial"/>
          <w:sz w:val="22"/>
          <w:szCs w:val="22"/>
        </w:rPr>
        <w:t xml:space="preserve"> is defined as the use of technology (internet) to identify, analyze, understand, resolve, disseminate community issues to deliberately work on social issues such as health and education. </w:t>
      </w:r>
      <w:r w:rsidR="000836EB" w:rsidRPr="002C5A77">
        <w:rPr>
          <w:rFonts w:ascii="Arial" w:hAnsi="Arial" w:cs="Arial"/>
          <w:i/>
          <w:iCs/>
          <w:sz w:val="22"/>
          <w:szCs w:val="22"/>
        </w:rPr>
        <w:t>Asset Mapping</w:t>
      </w:r>
      <w:r w:rsidR="000836EB" w:rsidRPr="002C5A77">
        <w:rPr>
          <w:rFonts w:ascii="Arial" w:hAnsi="Arial" w:cs="Arial"/>
          <w:sz w:val="22"/>
          <w:szCs w:val="22"/>
        </w:rPr>
        <w:t xml:space="preserve"> </w:t>
      </w:r>
      <w:r w:rsidR="000836EB" w:rsidRPr="002C5A77">
        <w:rPr>
          <w:rFonts w:ascii="Arial" w:hAnsi="Arial" w:cs="Arial"/>
          <w:color w:val="000000"/>
          <w:sz w:val="22"/>
          <w:szCs w:val="22"/>
          <w:shd w:val="clear" w:color="auto" w:fill="FFFFFF"/>
        </w:rPr>
        <w:t>is a process that identifies existing assets that can be brought to bear to support patients and families, providing community leaders with information to make strategic decisions in creating health equity.</w:t>
      </w:r>
      <w:r w:rsidR="000836EB" w:rsidRPr="002C5A77">
        <w:rPr>
          <w:rFonts w:ascii="Arial" w:hAnsi="Arial" w:cs="Arial"/>
          <w:sz w:val="22"/>
          <w:szCs w:val="22"/>
        </w:rPr>
        <w:t xml:space="preserve"> Therefore, concepts, processes, and principles have been built upon the work of established health entities described below in the </w:t>
      </w:r>
      <w:r w:rsidR="000836EB" w:rsidRPr="002C5A77">
        <w:rPr>
          <w:rFonts w:ascii="Arial" w:hAnsi="Arial" w:cs="Arial"/>
          <w:i/>
          <w:iCs/>
          <w:sz w:val="22"/>
          <w:szCs w:val="22"/>
        </w:rPr>
        <w:t>References and Resources</w:t>
      </w:r>
      <w:r w:rsidR="000836EB" w:rsidRPr="002C5A77">
        <w:rPr>
          <w:rFonts w:ascii="Arial" w:hAnsi="Arial" w:cs="Arial"/>
          <w:sz w:val="22"/>
          <w:szCs w:val="22"/>
        </w:rPr>
        <w:t xml:space="preserve"> section. </w:t>
      </w:r>
    </w:p>
    <w:p w14:paraId="1CBAFD2B" w14:textId="77777777" w:rsidR="00F66AD9" w:rsidRPr="002C5A77" w:rsidRDefault="00F66AD9">
      <w:pPr>
        <w:rPr>
          <w:rFonts w:ascii="Arial" w:hAnsi="Arial" w:cs="Arial"/>
          <w:sz w:val="22"/>
          <w:szCs w:val="22"/>
        </w:rPr>
      </w:pPr>
    </w:p>
    <w:p w14:paraId="5B6F1BD3" w14:textId="17E56E43" w:rsidR="000836EB" w:rsidRPr="002C5A77" w:rsidRDefault="000836EB" w:rsidP="00962134">
      <w:pPr>
        <w:rPr>
          <w:rFonts w:ascii="Arial" w:hAnsi="Arial" w:cs="Arial"/>
          <w:bCs/>
          <w:color w:val="000000"/>
          <w:sz w:val="22"/>
          <w:szCs w:val="22"/>
        </w:rPr>
      </w:pPr>
      <w:r w:rsidRPr="002C5A77">
        <w:rPr>
          <w:rFonts w:ascii="Arial" w:hAnsi="Arial" w:cs="Arial"/>
          <w:sz w:val="22"/>
          <w:szCs w:val="22"/>
        </w:rPr>
        <w:t xml:space="preserve">At the end of the activity, the learner will </w:t>
      </w:r>
      <w:r w:rsidR="00F82AC3" w:rsidRPr="002C5A77">
        <w:rPr>
          <w:rFonts w:ascii="Arial" w:hAnsi="Arial" w:cs="Arial"/>
          <w:sz w:val="22"/>
          <w:szCs w:val="22"/>
        </w:rPr>
        <w:t xml:space="preserve">have the concepts </w:t>
      </w:r>
      <w:r w:rsidRPr="002C5A77">
        <w:rPr>
          <w:rFonts w:ascii="Arial" w:hAnsi="Arial" w:cs="Arial"/>
          <w:sz w:val="22"/>
          <w:szCs w:val="22"/>
        </w:rPr>
        <w:t xml:space="preserve">to </w:t>
      </w:r>
      <w:r w:rsidR="00962134" w:rsidRPr="002C5A77">
        <w:rPr>
          <w:rFonts w:ascii="Arial" w:hAnsi="Arial" w:cs="Arial"/>
          <w:sz w:val="22"/>
          <w:szCs w:val="22"/>
        </w:rPr>
        <w:t xml:space="preserve">foster more inclusive palliative care, </w:t>
      </w:r>
      <w:r w:rsidR="00F82AC3" w:rsidRPr="002C5A77">
        <w:rPr>
          <w:rFonts w:ascii="Arial" w:hAnsi="Arial" w:cs="Arial"/>
          <w:sz w:val="22"/>
          <w:szCs w:val="22"/>
        </w:rPr>
        <w:t xml:space="preserve">the tools to examine the demographics in the communities they serve </w:t>
      </w:r>
      <w:r w:rsidR="00962134" w:rsidRPr="002C5A77">
        <w:rPr>
          <w:rFonts w:ascii="Arial" w:hAnsi="Arial" w:cs="Arial"/>
          <w:sz w:val="22"/>
          <w:szCs w:val="22"/>
        </w:rPr>
        <w:t>to reduce inequities to palliative care services</w:t>
      </w:r>
      <w:r w:rsidR="006B310A" w:rsidRPr="002C5A77">
        <w:rPr>
          <w:rFonts w:ascii="Arial" w:hAnsi="Arial" w:cs="Arial"/>
          <w:sz w:val="22"/>
          <w:szCs w:val="22"/>
        </w:rPr>
        <w:t xml:space="preserve"> within their programs</w:t>
      </w:r>
      <w:r w:rsidR="00F82AC3" w:rsidRPr="002C5A77">
        <w:rPr>
          <w:rFonts w:ascii="Arial" w:hAnsi="Arial" w:cs="Arial"/>
          <w:sz w:val="22"/>
          <w:szCs w:val="22"/>
        </w:rPr>
        <w:t xml:space="preserve">, </w:t>
      </w:r>
      <w:r w:rsidR="00962134" w:rsidRPr="002C5A77">
        <w:rPr>
          <w:rFonts w:ascii="Arial" w:hAnsi="Arial" w:cs="Arial"/>
          <w:sz w:val="22"/>
          <w:szCs w:val="22"/>
        </w:rPr>
        <w:t xml:space="preserve">and </w:t>
      </w:r>
      <w:r w:rsidR="009D48C3" w:rsidRPr="002C5A77">
        <w:rPr>
          <w:rFonts w:ascii="Arial" w:hAnsi="Arial" w:cs="Arial"/>
          <w:sz w:val="22"/>
          <w:szCs w:val="22"/>
        </w:rPr>
        <w:t xml:space="preserve">the </w:t>
      </w:r>
      <w:r w:rsidR="00962134" w:rsidRPr="002C5A77">
        <w:rPr>
          <w:rFonts w:ascii="Arial" w:hAnsi="Arial" w:cs="Arial"/>
          <w:sz w:val="22"/>
          <w:szCs w:val="22"/>
        </w:rPr>
        <w:t xml:space="preserve">data to </w:t>
      </w:r>
      <w:r w:rsidRPr="002C5A77">
        <w:rPr>
          <w:rFonts w:ascii="Arial" w:hAnsi="Arial" w:cs="Arial"/>
          <w:sz w:val="22"/>
          <w:szCs w:val="22"/>
        </w:rPr>
        <w:t xml:space="preserve">inform a strategic plan </w:t>
      </w:r>
      <w:r w:rsidR="00962134" w:rsidRPr="002C5A77">
        <w:rPr>
          <w:rFonts w:ascii="Arial" w:hAnsi="Arial" w:cs="Arial"/>
          <w:sz w:val="22"/>
          <w:szCs w:val="22"/>
        </w:rPr>
        <w:t>for</w:t>
      </w:r>
      <w:r w:rsidRPr="002C5A77">
        <w:rPr>
          <w:rFonts w:ascii="Arial" w:hAnsi="Arial" w:cs="Arial"/>
          <w:sz w:val="22"/>
          <w:szCs w:val="22"/>
        </w:rPr>
        <w:t xml:space="preserve"> more inclusive, culturally responsive</w:t>
      </w:r>
      <w:r w:rsidR="006B310A" w:rsidRPr="002C5A77">
        <w:rPr>
          <w:rFonts w:ascii="Arial" w:hAnsi="Arial" w:cs="Arial"/>
          <w:sz w:val="22"/>
          <w:szCs w:val="22"/>
        </w:rPr>
        <w:t>, palliative</w:t>
      </w:r>
      <w:r w:rsidRPr="002C5A77">
        <w:rPr>
          <w:rFonts w:ascii="Arial" w:hAnsi="Arial" w:cs="Arial"/>
          <w:sz w:val="22"/>
          <w:szCs w:val="22"/>
        </w:rPr>
        <w:t xml:space="preserve"> care</w:t>
      </w:r>
      <w:r w:rsidR="00962134" w:rsidRPr="002C5A77">
        <w:rPr>
          <w:rFonts w:ascii="Arial" w:hAnsi="Arial" w:cs="Arial"/>
          <w:sz w:val="22"/>
          <w:szCs w:val="22"/>
        </w:rPr>
        <w:t xml:space="preserve">. </w:t>
      </w:r>
    </w:p>
    <w:p w14:paraId="508B5E45" w14:textId="77777777" w:rsidR="000836EB" w:rsidRPr="002C5A77" w:rsidRDefault="000836EB" w:rsidP="00BE38C3">
      <w:pPr>
        <w:rPr>
          <w:rFonts w:ascii="Arial" w:hAnsi="Arial" w:cs="Arial"/>
          <w:sz w:val="22"/>
          <w:szCs w:val="22"/>
        </w:rPr>
      </w:pPr>
    </w:p>
    <w:p w14:paraId="0DAC5722" w14:textId="093A8ED5" w:rsidR="000836EB" w:rsidRPr="002C5A77" w:rsidRDefault="0013545D" w:rsidP="00472807">
      <w:pPr>
        <w:ind w:firstLine="720"/>
        <w:rPr>
          <w:rFonts w:ascii="Arial" w:hAnsi="Arial" w:cs="Arial"/>
          <w:b/>
          <w:bCs/>
          <w:color w:val="00A0DF"/>
          <w:sz w:val="28"/>
          <w:szCs w:val="28"/>
        </w:rPr>
      </w:pPr>
      <w:r w:rsidRPr="002C5A77">
        <w:rPr>
          <w:rFonts w:ascii="Arial" w:hAnsi="Arial" w:cs="Arial"/>
          <w:b/>
          <w:bCs/>
          <w:color w:val="00A0DF"/>
          <w:sz w:val="28"/>
          <w:szCs w:val="28"/>
        </w:rPr>
        <w:t>C.</w:t>
      </w:r>
      <w:r w:rsidRPr="002C5A77">
        <w:rPr>
          <w:rFonts w:ascii="Arial" w:hAnsi="Arial" w:cs="Arial"/>
          <w:b/>
          <w:bCs/>
          <w:color w:val="00A0DF"/>
          <w:sz w:val="28"/>
          <w:szCs w:val="28"/>
        </w:rPr>
        <w:tab/>
      </w:r>
      <w:r w:rsidR="000836EB" w:rsidRPr="002C5A77">
        <w:rPr>
          <w:rFonts w:ascii="Arial" w:hAnsi="Arial" w:cs="Arial"/>
          <w:b/>
          <w:bCs/>
          <w:color w:val="00A0DF"/>
          <w:sz w:val="28"/>
          <w:szCs w:val="28"/>
        </w:rPr>
        <w:t>Learning Activity Flow</w:t>
      </w:r>
    </w:p>
    <w:p w14:paraId="39E29E50" w14:textId="77777777" w:rsidR="00971433" w:rsidRPr="002C5A77" w:rsidRDefault="00971433" w:rsidP="004454A4">
      <w:pPr>
        <w:rPr>
          <w:rFonts w:ascii="Arial" w:hAnsi="Arial" w:cs="Arial"/>
          <w:b/>
          <w:bCs/>
          <w:sz w:val="22"/>
          <w:szCs w:val="22"/>
        </w:rPr>
      </w:pPr>
    </w:p>
    <w:p w14:paraId="0943DE03" w14:textId="49F23EFB" w:rsidR="000176F0" w:rsidRPr="002C5A77" w:rsidRDefault="000836EB" w:rsidP="00971433">
      <w:pPr>
        <w:rPr>
          <w:rFonts w:ascii="Arial" w:hAnsi="Arial" w:cs="Arial"/>
          <w:sz w:val="22"/>
          <w:szCs w:val="22"/>
        </w:rPr>
      </w:pPr>
      <w:r w:rsidRPr="002C5A77">
        <w:rPr>
          <w:rFonts w:ascii="Arial" w:hAnsi="Arial" w:cs="Arial"/>
          <w:sz w:val="22"/>
          <w:szCs w:val="22"/>
        </w:rPr>
        <w:t xml:space="preserve">This learning activity opens with core concepts and progresses to action strategies for palliative care teams. </w:t>
      </w:r>
    </w:p>
    <w:p w14:paraId="727405E4" w14:textId="77777777" w:rsidR="00971433" w:rsidRPr="002C5A77" w:rsidRDefault="00971433" w:rsidP="00BE38C3">
      <w:pPr>
        <w:rPr>
          <w:rFonts w:ascii="Arial" w:hAnsi="Arial" w:cs="Arial"/>
          <w:sz w:val="22"/>
          <w:szCs w:val="22"/>
        </w:rPr>
      </w:pPr>
    </w:p>
    <w:p w14:paraId="63B45FC1" w14:textId="6FD4D296" w:rsidR="000176F0" w:rsidRPr="002C5A77" w:rsidRDefault="000836EB" w:rsidP="0059764A">
      <w:pPr>
        <w:ind w:left="720"/>
        <w:rPr>
          <w:rFonts w:ascii="Arial" w:hAnsi="Arial" w:cs="Arial"/>
          <w:sz w:val="22"/>
          <w:szCs w:val="22"/>
        </w:rPr>
      </w:pPr>
      <w:r w:rsidRPr="002C5A77">
        <w:rPr>
          <w:rFonts w:ascii="Arial" w:hAnsi="Arial" w:cs="Arial"/>
          <w:sz w:val="22"/>
          <w:szCs w:val="22"/>
        </w:rPr>
        <w:t xml:space="preserve">First, we begin with the </w:t>
      </w:r>
      <w:r w:rsidR="000C7049" w:rsidRPr="002C5A77">
        <w:rPr>
          <w:rFonts w:ascii="Arial" w:hAnsi="Arial" w:cs="Arial"/>
          <w:sz w:val="22"/>
          <w:szCs w:val="22"/>
        </w:rPr>
        <w:t>fundamental</w:t>
      </w:r>
      <w:r w:rsidRPr="002C5A77">
        <w:rPr>
          <w:rFonts w:ascii="Arial" w:hAnsi="Arial" w:cs="Arial"/>
          <w:sz w:val="22"/>
          <w:szCs w:val="22"/>
        </w:rPr>
        <w:t xml:space="preserve"> concept that palliative care is a human right and health equity is a human right, </w:t>
      </w:r>
      <w:r w:rsidR="000C7049" w:rsidRPr="002C5A77">
        <w:rPr>
          <w:rFonts w:ascii="Arial" w:hAnsi="Arial" w:cs="Arial"/>
          <w:sz w:val="22"/>
          <w:szCs w:val="22"/>
        </w:rPr>
        <w:t xml:space="preserve">therefore </w:t>
      </w:r>
      <w:r w:rsidRPr="002C5A77">
        <w:rPr>
          <w:rFonts w:ascii="Arial" w:hAnsi="Arial" w:cs="Arial"/>
          <w:sz w:val="22"/>
          <w:szCs w:val="22"/>
        </w:rPr>
        <w:t xml:space="preserve">equitable access to high quality palliative care is </w:t>
      </w:r>
      <w:r w:rsidR="000C7049" w:rsidRPr="002C5A77">
        <w:rPr>
          <w:rFonts w:ascii="Arial" w:hAnsi="Arial" w:cs="Arial"/>
          <w:sz w:val="22"/>
          <w:szCs w:val="22"/>
        </w:rPr>
        <w:t xml:space="preserve">also a </w:t>
      </w:r>
      <w:r w:rsidRPr="002C5A77">
        <w:rPr>
          <w:rFonts w:ascii="Arial" w:hAnsi="Arial" w:cs="Arial"/>
          <w:sz w:val="22"/>
          <w:szCs w:val="22"/>
        </w:rPr>
        <w:t xml:space="preserve">human right. </w:t>
      </w:r>
    </w:p>
    <w:p w14:paraId="1022C10A" w14:textId="77777777" w:rsidR="00971433" w:rsidRPr="002C5A77" w:rsidRDefault="00971433" w:rsidP="00BE38C3">
      <w:pPr>
        <w:ind w:left="720" w:firstLine="720"/>
        <w:rPr>
          <w:rFonts w:ascii="Arial" w:hAnsi="Arial" w:cs="Arial"/>
          <w:sz w:val="22"/>
          <w:szCs w:val="22"/>
        </w:rPr>
      </w:pPr>
    </w:p>
    <w:p w14:paraId="02D8CDBC" w14:textId="55583D46" w:rsidR="000176F0" w:rsidRPr="002C5A77" w:rsidRDefault="000836EB" w:rsidP="00BE38C3">
      <w:pPr>
        <w:ind w:left="720"/>
        <w:rPr>
          <w:rFonts w:ascii="Arial" w:hAnsi="Arial" w:cs="Arial"/>
          <w:sz w:val="22"/>
          <w:szCs w:val="22"/>
        </w:rPr>
      </w:pPr>
      <w:r w:rsidRPr="002C5A77">
        <w:rPr>
          <w:rFonts w:ascii="Arial" w:hAnsi="Arial" w:cs="Arial"/>
          <w:sz w:val="22"/>
          <w:szCs w:val="22"/>
        </w:rPr>
        <w:lastRenderedPageBreak/>
        <w:t>Second, we describe key concepts</w:t>
      </w:r>
      <w:r w:rsidR="00764923" w:rsidRPr="002C5A77">
        <w:rPr>
          <w:rFonts w:ascii="Arial" w:hAnsi="Arial" w:cs="Arial"/>
          <w:sz w:val="22"/>
          <w:szCs w:val="22"/>
        </w:rPr>
        <w:t>—</w:t>
      </w:r>
      <w:r w:rsidR="006B310A" w:rsidRPr="002C5A77">
        <w:rPr>
          <w:rFonts w:ascii="Arial" w:hAnsi="Arial" w:cs="Arial"/>
          <w:bCs/>
          <w:i/>
          <w:iCs/>
          <w:color w:val="000000"/>
          <w:sz w:val="22"/>
          <w:szCs w:val="22"/>
        </w:rPr>
        <w:t>health equity</w:t>
      </w:r>
      <w:r w:rsidR="006B310A" w:rsidRPr="002C5A77">
        <w:rPr>
          <w:rFonts w:ascii="Arial" w:hAnsi="Arial" w:cs="Arial"/>
          <w:bCs/>
          <w:color w:val="000000"/>
          <w:sz w:val="22"/>
          <w:szCs w:val="22"/>
        </w:rPr>
        <w:t xml:space="preserve">, </w:t>
      </w:r>
      <w:r w:rsidR="006B310A" w:rsidRPr="002C5A77">
        <w:rPr>
          <w:rFonts w:ascii="Arial" w:hAnsi="Arial" w:cs="Arial"/>
          <w:bCs/>
          <w:i/>
          <w:iCs/>
          <w:color w:val="000000"/>
          <w:sz w:val="22"/>
          <w:szCs w:val="22"/>
        </w:rPr>
        <w:t xml:space="preserve">health disparities, health inequality, </w:t>
      </w:r>
      <w:r w:rsidR="006B310A" w:rsidRPr="002C5A77">
        <w:rPr>
          <w:rFonts w:ascii="Arial" w:hAnsi="Arial" w:cs="Arial"/>
          <w:bCs/>
          <w:color w:val="000000"/>
          <w:sz w:val="22"/>
          <w:szCs w:val="22"/>
        </w:rPr>
        <w:t>and</w:t>
      </w:r>
      <w:r w:rsidR="006B310A" w:rsidRPr="002C5A77">
        <w:rPr>
          <w:rFonts w:ascii="Arial" w:hAnsi="Arial" w:cs="Arial"/>
          <w:bCs/>
          <w:i/>
          <w:iCs/>
          <w:color w:val="000000"/>
          <w:sz w:val="22"/>
          <w:szCs w:val="22"/>
        </w:rPr>
        <w:t xml:space="preserve"> health inequities</w:t>
      </w:r>
      <w:r w:rsidR="00B52E2E" w:rsidRPr="002C5A77">
        <w:rPr>
          <w:rFonts w:ascii="Arial" w:hAnsi="Arial" w:cs="Arial"/>
          <w:bCs/>
          <w:i/>
          <w:iCs/>
          <w:color w:val="000000"/>
          <w:sz w:val="22"/>
          <w:szCs w:val="22"/>
        </w:rPr>
        <w:t xml:space="preserve"> and social determinants</w:t>
      </w:r>
      <w:r w:rsidR="009A7348" w:rsidRPr="002C5A77">
        <w:rPr>
          <w:rFonts w:ascii="Arial" w:hAnsi="Arial" w:cs="Arial"/>
          <w:bCs/>
          <w:i/>
          <w:iCs/>
          <w:color w:val="000000"/>
          <w:sz w:val="22"/>
          <w:szCs w:val="22"/>
        </w:rPr>
        <w:t xml:space="preserve"> of health</w:t>
      </w:r>
      <w:r w:rsidR="00764923" w:rsidRPr="002C5A77">
        <w:rPr>
          <w:rFonts w:ascii="Arial" w:hAnsi="Arial" w:cs="Arial"/>
          <w:sz w:val="22"/>
          <w:szCs w:val="22"/>
        </w:rPr>
        <w:t>—</w:t>
      </w:r>
      <w:r w:rsidR="000176F0" w:rsidRPr="002C5A77">
        <w:rPr>
          <w:rFonts w:ascii="Arial" w:hAnsi="Arial" w:cs="Arial"/>
          <w:sz w:val="22"/>
          <w:szCs w:val="22"/>
        </w:rPr>
        <w:t xml:space="preserve">and offer various definitions by </w:t>
      </w:r>
      <w:r w:rsidR="000C7049" w:rsidRPr="002C5A77">
        <w:rPr>
          <w:rFonts w:ascii="Arial" w:hAnsi="Arial" w:cs="Arial"/>
          <w:sz w:val="22"/>
          <w:szCs w:val="22"/>
        </w:rPr>
        <w:t>well-established entities</w:t>
      </w:r>
      <w:r w:rsidRPr="002C5A77">
        <w:rPr>
          <w:rFonts w:ascii="Arial" w:hAnsi="Arial" w:cs="Arial"/>
          <w:sz w:val="22"/>
          <w:szCs w:val="22"/>
        </w:rPr>
        <w:t xml:space="preserve">. </w:t>
      </w:r>
    </w:p>
    <w:p w14:paraId="71E9A34F" w14:textId="77777777" w:rsidR="00971433" w:rsidRPr="002C5A77" w:rsidRDefault="00971433" w:rsidP="00BE38C3">
      <w:pPr>
        <w:ind w:left="720" w:firstLine="720"/>
        <w:rPr>
          <w:rFonts w:ascii="Arial" w:hAnsi="Arial" w:cs="Arial"/>
          <w:sz w:val="22"/>
          <w:szCs w:val="22"/>
        </w:rPr>
      </w:pPr>
    </w:p>
    <w:p w14:paraId="4A1C852E" w14:textId="08DCA9BD" w:rsidR="000176F0" w:rsidRPr="002C5A77" w:rsidRDefault="000836EB" w:rsidP="00BE38C3">
      <w:pPr>
        <w:ind w:left="720"/>
        <w:rPr>
          <w:rFonts w:ascii="Arial" w:hAnsi="Arial" w:cs="Arial"/>
          <w:sz w:val="22"/>
          <w:szCs w:val="22"/>
        </w:rPr>
      </w:pPr>
      <w:r w:rsidRPr="002C5A77">
        <w:rPr>
          <w:rFonts w:ascii="Arial" w:hAnsi="Arial" w:cs="Arial"/>
          <w:sz w:val="22"/>
          <w:szCs w:val="22"/>
        </w:rPr>
        <w:t xml:space="preserve">Third, we present key data sources that enable </w:t>
      </w:r>
      <w:r w:rsidR="000C7049" w:rsidRPr="002C5A77">
        <w:rPr>
          <w:rFonts w:ascii="Arial" w:hAnsi="Arial" w:cs="Arial"/>
          <w:sz w:val="22"/>
          <w:szCs w:val="22"/>
        </w:rPr>
        <w:t xml:space="preserve">palliative care </w:t>
      </w:r>
      <w:r w:rsidRPr="002C5A77">
        <w:rPr>
          <w:rFonts w:ascii="Arial" w:hAnsi="Arial" w:cs="Arial"/>
          <w:sz w:val="22"/>
          <w:szCs w:val="22"/>
        </w:rPr>
        <w:t>programs to map and learn about their communities, and to garner demographic data</w:t>
      </w:r>
      <w:r w:rsidR="001C508D" w:rsidRPr="002C5A77">
        <w:rPr>
          <w:rFonts w:ascii="Arial" w:hAnsi="Arial" w:cs="Arial"/>
          <w:sz w:val="22"/>
          <w:szCs w:val="22"/>
        </w:rPr>
        <w:t>—</w:t>
      </w:r>
      <w:r w:rsidR="000C7049" w:rsidRPr="002C5A77">
        <w:rPr>
          <w:rFonts w:ascii="Arial" w:hAnsi="Arial" w:cs="Arial"/>
          <w:sz w:val="22"/>
          <w:szCs w:val="22"/>
        </w:rPr>
        <w:t xml:space="preserve">i.e. </w:t>
      </w:r>
      <w:r w:rsidRPr="002C5A77">
        <w:rPr>
          <w:rFonts w:ascii="Arial" w:hAnsi="Arial" w:cs="Arial"/>
          <w:i/>
          <w:iCs/>
          <w:sz w:val="22"/>
          <w:szCs w:val="22"/>
        </w:rPr>
        <w:t>community mapping</w:t>
      </w:r>
      <w:r w:rsidRPr="002C5A77">
        <w:rPr>
          <w:rFonts w:ascii="Arial" w:hAnsi="Arial" w:cs="Arial"/>
          <w:sz w:val="22"/>
          <w:szCs w:val="22"/>
        </w:rPr>
        <w:t xml:space="preserve">. </w:t>
      </w:r>
      <w:r w:rsidR="000176F0" w:rsidRPr="002C5A77">
        <w:rPr>
          <w:rFonts w:ascii="Arial" w:hAnsi="Arial" w:cs="Arial"/>
          <w:sz w:val="22"/>
          <w:szCs w:val="22"/>
        </w:rPr>
        <w:t>This allows you to analyze the demographics of your community and compare them to your program</w:t>
      </w:r>
      <w:r w:rsidR="00971433" w:rsidRPr="002C5A77">
        <w:rPr>
          <w:rFonts w:ascii="Arial" w:hAnsi="Arial" w:cs="Arial"/>
          <w:sz w:val="22"/>
          <w:szCs w:val="22"/>
        </w:rPr>
        <w:t>.</w:t>
      </w:r>
    </w:p>
    <w:p w14:paraId="76161621" w14:textId="77777777" w:rsidR="00971433" w:rsidRPr="002C5A77" w:rsidRDefault="00971433" w:rsidP="00BE38C3">
      <w:pPr>
        <w:ind w:left="720" w:firstLine="720"/>
        <w:rPr>
          <w:rFonts w:ascii="Arial" w:hAnsi="Arial" w:cs="Arial"/>
          <w:sz w:val="22"/>
          <w:szCs w:val="22"/>
        </w:rPr>
      </w:pPr>
    </w:p>
    <w:p w14:paraId="58C6E984" w14:textId="2B6639BD" w:rsidR="000176F0" w:rsidRPr="002C5A77" w:rsidRDefault="000836EB" w:rsidP="00BE38C3">
      <w:pPr>
        <w:ind w:left="720"/>
        <w:rPr>
          <w:rFonts w:ascii="Arial" w:hAnsi="Arial" w:cs="Arial"/>
          <w:sz w:val="22"/>
          <w:szCs w:val="22"/>
        </w:rPr>
      </w:pPr>
      <w:r w:rsidRPr="002C5A77">
        <w:rPr>
          <w:rFonts w:ascii="Arial" w:hAnsi="Arial" w:cs="Arial"/>
          <w:sz w:val="22"/>
          <w:szCs w:val="22"/>
        </w:rPr>
        <w:t>Fourth, we provide guidance to learners on key data and resources to map the resources of the community, to better serve under-represented populations through service partnerships and collaborations</w:t>
      </w:r>
      <w:r w:rsidR="001C508D" w:rsidRPr="002C5A77">
        <w:rPr>
          <w:rFonts w:ascii="Arial" w:hAnsi="Arial" w:cs="Arial"/>
          <w:sz w:val="22"/>
          <w:szCs w:val="22"/>
        </w:rPr>
        <w:t>—</w:t>
      </w:r>
      <w:r w:rsidR="000C7049" w:rsidRPr="002C5A77">
        <w:rPr>
          <w:rFonts w:ascii="Arial" w:hAnsi="Arial" w:cs="Arial"/>
          <w:sz w:val="22"/>
          <w:szCs w:val="22"/>
        </w:rPr>
        <w:t xml:space="preserve">i.e. </w:t>
      </w:r>
      <w:r w:rsidRPr="002C5A77">
        <w:rPr>
          <w:rFonts w:ascii="Arial" w:hAnsi="Arial" w:cs="Arial"/>
          <w:i/>
          <w:iCs/>
          <w:sz w:val="22"/>
          <w:szCs w:val="22"/>
        </w:rPr>
        <w:t>asset mapping</w:t>
      </w:r>
      <w:r w:rsidRPr="002C5A77">
        <w:rPr>
          <w:rFonts w:ascii="Arial" w:hAnsi="Arial" w:cs="Arial"/>
          <w:sz w:val="22"/>
          <w:szCs w:val="22"/>
        </w:rPr>
        <w:t xml:space="preserve">. </w:t>
      </w:r>
      <w:r w:rsidR="000176F0" w:rsidRPr="002C5A77">
        <w:rPr>
          <w:rFonts w:ascii="Arial" w:hAnsi="Arial" w:cs="Arial"/>
          <w:sz w:val="22"/>
          <w:szCs w:val="22"/>
        </w:rPr>
        <w:t xml:space="preserve">This allows you to strategize and consider potential partners and collaborators. </w:t>
      </w:r>
    </w:p>
    <w:p w14:paraId="3F4B6A85" w14:textId="77777777" w:rsidR="00971433" w:rsidRPr="002C5A77" w:rsidRDefault="00971433" w:rsidP="00BE38C3">
      <w:pPr>
        <w:ind w:left="720" w:firstLine="720"/>
        <w:rPr>
          <w:rFonts w:ascii="Arial" w:hAnsi="Arial" w:cs="Arial"/>
          <w:sz w:val="22"/>
          <w:szCs w:val="22"/>
        </w:rPr>
      </w:pPr>
    </w:p>
    <w:p w14:paraId="27977391" w14:textId="093B3420" w:rsidR="000836EB" w:rsidRPr="002C5A77" w:rsidRDefault="000836EB" w:rsidP="00BE38C3">
      <w:pPr>
        <w:ind w:left="720"/>
        <w:rPr>
          <w:rFonts w:ascii="Arial" w:hAnsi="Arial" w:cs="Arial"/>
          <w:sz w:val="22"/>
          <w:szCs w:val="22"/>
        </w:rPr>
      </w:pPr>
      <w:r w:rsidRPr="002C5A77">
        <w:rPr>
          <w:rFonts w:ascii="Arial" w:hAnsi="Arial" w:cs="Arial"/>
          <w:sz w:val="22"/>
          <w:szCs w:val="22"/>
        </w:rPr>
        <w:t>Fifth, we offer a planning process to palliative care programs to create a strategic plan toward health equity within your sphere of influence</w:t>
      </w:r>
      <w:r w:rsidR="000176F0" w:rsidRPr="002C5A77">
        <w:rPr>
          <w:rFonts w:ascii="Arial" w:hAnsi="Arial" w:cs="Arial"/>
          <w:sz w:val="22"/>
          <w:szCs w:val="22"/>
        </w:rPr>
        <w:t xml:space="preserve"> and ways to consider priority setting. </w:t>
      </w:r>
    </w:p>
    <w:p w14:paraId="74D02C49" w14:textId="77777777" w:rsidR="000836EB" w:rsidRPr="002C5A77" w:rsidRDefault="000836EB" w:rsidP="00BE38C3">
      <w:pPr>
        <w:rPr>
          <w:rFonts w:ascii="Arial" w:hAnsi="Arial" w:cs="Arial"/>
          <w:sz w:val="22"/>
          <w:szCs w:val="22"/>
        </w:rPr>
      </w:pPr>
    </w:p>
    <w:p w14:paraId="713FF32A" w14:textId="301E3A13" w:rsidR="000836EB" w:rsidRPr="002C5A77" w:rsidRDefault="0013545D" w:rsidP="00472807">
      <w:pPr>
        <w:ind w:firstLine="720"/>
        <w:rPr>
          <w:rFonts w:ascii="Arial" w:hAnsi="Arial" w:cs="Arial"/>
          <w:b/>
          <w:bCs/>
          <w:color w:val="00A0DF"/>
          <w:sz w:val="28"/>
          <w:szCs w:val="28"/>
        </w:rPr>
      </w:pPr>
      <w:r w:rsidRPr="002C5A77">
        <w:rPr>
          <w:rFonts w:ascii="Arial" w:hAnsi="Arial" w:cs="Arial"/>
          <w:b/>
          <w:bCs/>
          <w:color w:val="00A0DF"/>
          <w:sz w:val="28"/>
          <w:szCs w:val="28"/>
        </w:rPr>
        <w:t>D.</w:t>
      </w:r>
      <w:r w:rsidRPr="002C5A77">
        <w:rPr>
          <w:rFonts w:ascii="Arial" w:hAnsi="Arial" w:cs="Arial"/>
          <w:b/>
          <w:bCs/>
          <w:color w:val="00A0DF"/>
          <w:sz w:val="28"/>
          <w:szCs w:val="28"/>
        </w:rPr>
        <w:tab/>
      </w:r>
      <w:r w:rsidR="000836EB" w:rsidRPr="002C5A77">
        <w:rPr>
          <w:rFonts w:ascii="Arial" w:hAnsi="Arial" w:cs="Arial"/>
          <w:b/>
          <w:bCs/>
          <w:color w:val="00A0DF"/>
          <w:sz w:val="28"/>
          <w:szCs w:val="28"/>
        </w:rPr>
        <w:t>Learning Outcomes</w:t>
      </w:r>
    </w:p>
    <w:p w14:paraId="48EBC11C" w14:textId="3890D88D" w:rsidR="00372F2B" w:rsidRPr="002C5A77" w:rsidRDefault="00372F2B" w:rsidP="00372F2B">
      <w:pPr>
        <w:ind w:left="1440"/>
        <w:rPr>
          <w:rFonts w:ascii="Arial" w:hAnsi="Arial" w:cs="Arial"/>
          <w:sz w:val="22"/>
          <w:szCs w:val="22"/>
        </w:rPr>
      </w:pPr>
    </w:p>
    <w:p w14:paraId="3D607BD5" w14:textId="353387B0" w:rsidR="000836EB" w:rsidRPr="002C5A77" w:rsidRDefault="00372F2B" w:rsidP="00971433">
      <w:pPr>
        <w:rPr>
          <w:rFonts w:ascii="Arial" w:hAnsi="Arial" w:cs="Arial"/>
          <w:iCs/>
          <w:color w:val="000000" w:themeColor="text1"/>
          <w:sz w:val="22"/>
          <w:szCs w:val="22"/>
        </w:rPr>
      </w:pPr>
      <w:r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b/>
          <w:bCs/>
          <w:i/>
          <w:iCs/>
          <w:color w:val="000000" w:themeColor="text1"/>
          <w:sz w:val="22"/>
          <w:szCs w:val="22"/>
          <w:shd w:val="clear" w:color="auto" w:fill="FFFFFF"/>
        </w:rPr>
        <w:t>–</w:t>
      </w:r>
      <w:r w:rsidRPr="002C5A77">
        <w:rPr>
          <w:rFonts w:ascii="Arial" w:hAnsi="Arial" w:cs="Arial"/>
          <w:i/>
          <w:iCs/>
          <w:color w:val="000000" w:themeColor="text1"/>
          <w:sz w:val="22"/>
          <w:szCs w:val="22"/>
          <w:shd w:val="clear" w:color="auto" w:fill="FFFFFF"/>
        </w:rPr>
        <w:t xml:space="preserve"> Community Assessment for Palliative Care Programs </w:t>
      </w:r>
      <w:r w:rsidR="000836EB" w:rsidRPr="002C5A77">
        <w:rPr>
          <w:rFonts w:ascii="Arial" w:hAnsi="Arial" w:cs="Arial"/>
          <w:sz w:val="22"/>
          <w:szCs w:val="22"/>
        </w:rPr>
        <w:t>is a self-directed, self-paced, learning activity to examine a palliative care program’s design through the lens of equity.</w:t>
      </w:r>
      <w:r w:rsidR="000836EB" w:rsidRPr="002C5A77">
        <w:rPr>
          <w:rFonts w:ascii="Arial" w:hAnsi="Arial" w:cs="Arial"/>
          <w:iCs/>
          <w:color w:val="000000" w:themeColor="text1"/>
          <w:sz w:val="22"/>
          <w:szCs w:val="22"/>
        </w:rPr>
        <w:t xml:space="preserve"> </w:t>
      </w:r>
    </w:p>
    <w:p w14:paraId="79ED6197" w14:textId="77777777" w:rsidR="00F1622F" w:rsidRPr="002C5A77" w:rsidRDefault="00F1622F" w:rsidP="00971433">
      <w:pPr>
        <w:rPr>
          <w:rFonts w:ascii="Arial" w:hAnsi="Arial" w:cs="Arial"/>
          <w:iCs/>
          <w:color w:val="000000" w:themeColor="text1"/>
          <w:sz w:val="22"/>
          <w:szCs w:val="22"/>
        </w:rPr>
      </w:pPr>
    </w:p>
    <w:p w14:paraId="397B71AC" w14:textId="14E93BF0" w:rsidR="000836EB" w:rsidRPr="002C5A77" w:rsidRDefault="000836EB" w:rsidP="00971433">
      <w:pPr>
        <w:rPr>
          <w:rFonts w:ascii="Arial" w:hAnsi="Arial" w:cs="Arial"/>
          <w:bCs/>
          <w:color w:val="000000"/>
          <w:sz w:val="22"/>
          <w:szCs w:val="22"/>
        </w:rPr>
      </w:pPr>
      <w:r w:rsidRPr="002C5A77">
        <w:rPr>
          <w:rFonts w:ascii="Arial" w:hAnsi="Arial" w:cs="Arial"/>
          <w:bCs/>
          <w:color w:val="000000"/>
          <w:sz w:val="22"/>
          <w:szCs w:val="22"/>
        </w:rPr>
        <w:t xml:space="preserve">Upon completion of </w:t>
      </w:r>
      <w:r w:rsidR="00372F2B"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b/>
          <w:bCs/>
          <w:i/>
          <w:iCs/>
          <w:color w:val="000000" w:themeColor="text1"/>
          <w:sz w:val="22"/>
          <w:szCs w:val="22"/>
          <w:shd w:val="clear" w:color="auto" w:fill="FFFFFF"/>
        </w:rPr>
        <w:t>–</w:t>
      </w:r>
      <w:r w:rsidR="00372F2B" w:rsidRPr="002C5A77">
        <w:rPr>
          <w:rFonts w:ascii="Arial" w:hAnsi="Arial" w:cs="Arial"/>
          <w:i/>
          <w:iCs/>
          <w:color w:val="000000" w:themeColor="text1"/>
          <w:sz w:val="22"/>
          <w:szCs w:val="22"/>
          <w:shd w:val="clear" w:color="auto" w:fill="FFFFFF"/>
        </w:rPr>
        <w:t xml:space="preserve"> Community Assessment for Palliative Care Programs</w:t>
      </w:r>
      <w:r w:rsidRPr="002C5A77">
        <w:rPr>
          <w:rFonts w:ascii="Arial" w:hAnsi="Arial" w:cs="Arial"/>
          <w:bCs/>
          <w:color w:val="000000"/>
          <w:sz w:val="22"/>
          <w:szCs w:val="22"/>
        </w:rPr>
        <w:t>, the aim is for learners to be able to:</w:t>
      </w:r>
    </w:p>
    <w:p w14:paraId="60CDEBE3" w14:textId="77777777" w:rsidR="00971433" w:rsidRPr="002C5A77" w:rsidRDefault="00971433" w:rsidP="00BE38C3">
      <w:pPr>
        <w:rPr>
          <w:rFonts w:ascii="Arial" w:hAnsi="Arial" w:cs="Arial"/>
          <w:bCs/>
          <w:color w:val="000000"/>
          <w:sz w:val="22"/>
          <w:szCs w:val="22"/>
        </w:rPr>
      </w:pPr>
    </w:p>
    <w:p w14:paraId="4FC49E69" w14:textId="77777777" w:rsidR="000836EB" w:rsidRPr="002C5A77" w:rsidRDefault="000836EB" w:rsidP="00025FD1">
      <w:pPr>
        <w:pStyle w:val="ListParagraph"/>
        <w:numPr>
          <w:ilvl w:val="0"/>
          <w:numId w:val="8"/>
        </w:numPr>
        <w:rPr>
          <w:rFonts w:ascii="Arial" w:eastAsia="Times New Roman" w:hAnsi="Arial" w:cs="Arial"/>
          <w:bCs/>
          <w:color w:val="000000"/>
          <w:sz w:val="22"/>
          <w:szCs w:val="22"/>
        </w:rPr>
      </w:pPr>
      <w:r w:rsidRPr="002C5A77">
        <w:rPr>
          <w:rFonts w:ascii="Arial" w:hAnsi="Arial" w:cs="Arial"/>
          <w:bCs/>
          <w:color w:val="000000"/>
          <w:sz w:val="22"/>
          <w:szCs w:val="22"/>
        </w:rPr>
        <w:t>Articulate palliative care as a human and health right</w:t>
      </w:r>
    </w:p>
    <w:p w14:paraId="44FE148F" w14:textId="466DF18F" w:rsidR="000836EB" w:rsidRPr="002C5A77" w:rsidRDefault="000836EB" w:rsidP="00025FD1">
      <w:pPr>
        <w:pStyle w:val="ListParagraph"/>
        <w:numPr>
          <w:ilvl w:val="0"/>
          <w:numId w:val="8"/>
        </w:numPr>
        <w:rPr>
          <w:rFonts w:ascii="Arial" w:eastAsia="Times New Roman" w:hAnsi="Arial" w:cs="Arial"/>
          <w:bCs/>
          <w:color w:val="000000"/>
          <w:sz w:val="22"/>
          <w:szCs w:val="22"/>
        </w:rPr>
      </w:pPr>
      <w:r w:rsidRPr="002C5A77">
        <w:rPr>
          <w:rFonts w:ascii="Arial" w:hAnsi="Arial" w:cs="Arial"/>
          <w:bCs/>
          <w:color w:val="000000"/>
          <w:sz w:val="22"/>
          <w:szCs w:val="22"/>
        </w:rPr>
        <w:t xml:space="preserve">Define the </w:t>
      </w:r>
      <w:r w:rsidR="006244A2" w:rsidRPr="002C5A77">
        <w:rPr>
          <w:rFonts w:ascii="Arial" w:hAnsi="Arial" w:cs="Arial"/>
          <w:bCs/>
          <w:color w:val="000000"/>
          <w:sz w:val="22"/>
          <w:szCs w:val="22"/>
        </w:rPr>
        <w:t>concepts</w:t>
      </w:r>
      <w:r w:rsidRPr="002C5A77">
        <w:rPr>
          <w:rFonts w:ascii="Arial" w:hAnsi="Arial" w:cs="Arial"/>
          <w:bCs/>
          <w:color w:val="000000"/>
          <w:sz w:val="22"/>
          <w:szCs w:val="22"/>
        </w:rPr>
        <w:t xml:space="preserve"> </w:t>
      </w:r>
      <w:r w:rsidRPr="002C5A77">
        <w:rPr>
          <w:rFonts w:ascii="Arial" w:hAnsi="Arial" w:cs="Arial"/>
          <w:bCs/>
          <w:i/>
          <w:iCs/>
          <w:color w:val="000000"/>
          <w:sz w:val="22"/>
          <w:szCs w:val="22"/>
        </w:rPr>
        <w:t>health equity</w:t>
      </w:r>
      <w:r w:rsidR="006244A2" w:rsidRPr="002C5A77">
        <w:rPr>
          <w:rFonts w:ascii="Arial" w:hAnsi="Arial" w:cs="Arial"/>
          <w:bCs/>
          <w:color w:val="000000"/>
          <w:sz w:val="22"/>
          <w:szCs w:val="22"/>
        </w:rPr>
        <w:t xml:space="preserve">, </w:t>
      </w:r>
      <w:r w:rsidRPr="002C5A77">
        <w:rPr>
          <w:rFonts w:ascii="Arial" w:hAnsi="Arial" w:cs="Arial"/>
          <w:bCs/>
          <w:i/>
          <w:iCs/>
          <w:color w:val="000000"/>
          <w:sz w:val="22"/>
          <w:szCs w:val="22"/>
        </w:rPr>
        <w:t>health disparities</w:t>
      </w:r>
      <w:r w:rsidR="006244A2" w:rsidRPr="002C5A77">
        <w:rPr>
          <w:rFonts w:ascii="Arial" w:hAnsi="Arial" w:cs="Arial"/>
          <w:bCs/>
          <w:i/>
          <w:iCs/>
          <w:color w:val="000000"/>
          <w:sz w:val="22"/>
          <w:szCs w:val="22"/>
        </w:rPr>
        <w:t xml:space="preserve">, health inequality, </w:t>
      </w:r>
      <w:r w:rsidR="006244A2" w:rsidRPr="002C5A77">
        <w:rPr>
          <w:rFonts w:ascii="Arial" w:hAnsi="Arial" w:cs="Arial"/>
          <w:bCs/>
          <w:color w:val="000000"/>
          <w:sz w:val="22"/>
          <w:szCs w:val="22"/>
        </w:rPr>
        <w:t>and</w:t>
      </w:r>
      <w:r w:rsidR="006244A2" w:rsidRPr="002C5A77">
        <w:rPr>
          <w:rFonts w:ascii="Arial" w:hAnsi="Arial" w:cs="Arial"/>
          <w:bCs/>
          <w:i/>
          <w:iCs/>
          <w:color w:val="000000"/>
          <w:sz w:val="22"/>
          <w:szCs w:val="22"/>
        </w:rPr>
        <w:t xml:space="preserve"> health inequities.</w:t>
      </w:r>
    </w:p>
    <w:p w14:paraId="58CA6C24" w14:textId="68A3931E" w:rsidR="00AD14D5" w:rsidRPr="002C5A77" w:rsidRDefault="00AD14D5" w:rsidP="00025FD1">
      <w:pPr>
        <w:pStyle w:val="ListParagraph"/>
        <w:numPr>
          <w:ilvl w:val="0"/>
          <w:numId w:val="8"/>
        </w:numPr>
        <w:rPr>
          <w:rFonts w:ascii="Arial" w:eastAsia="Times New Roman" w:hAnsi="Arial" w:cs="Arial"/>
          <w:bCs/>
          <w:color w:val="000000"/>
          <w:sz w:val="22"/>
          <w:szCs w:val="22"/>
        </w:rPr>
      </w:pPr>
      <w:r w:rsidRPr="002C5A77">
        <w:rPr>
          <w:rFonts w:ascii="Arial" w:hAnsi="Arial" w:cs="Arial"/>
          <w:bCs/>
          <w:color w:val="000000"/>
          <w:sz w:val="22"/>
          <w:szCs w:val="22"/>
        </w:rPr>
        <w:t>Describe the responsibility of the field of palliative care, palliative care professionals, and palliative care programs to achieve health</w:t>
      </w:r>
    </w:p>
    <w:p w14:paraId="3B841DDF" w14:textId="56961562" w:rsidR="000836EB" w:rsidRPr="002C5A77" w:rsidRDefault="000836EB" w:rsidP="00025FD1">
      <w:pPr>
        <w:pStyle w:val="ListParagraph"/>
        <w:numPr>
          <w:ilvl w:val="0"/>
          <w:numId w:val="8"/>
        </w:numPr>
        <w:rPr>
          <w:rFonts w:ascii="Arial" w:hAnsi="Arial" w:cs="Arial"/>
          <w:bCs/>
          <w:color w:val="000000"/>
          <w:sz w:val="22"/>
          <w:szCs w:val="22"/>
        </w:rPr>
      </w:pPr>
      <w:r w:rsidRPr="002C5A77">
        <w:rPr>
          <w:rFonts w:ascii="Arial" w:hAnsi="Arial" w:cs="Arial"/>
          <w:bCs/>
          <w:color w:val="000000"/>
          <w:sz w:val="22"/>
          <w:szCs w:val="22"/>
        </w:rPr>
        <w:t xml:space="preserve">Discuss the concept of </w:t>
      </w:r>
      <w:r w:rsidRPr="002C5A77">
        <w:rPr>
          <w:rFonts w:ascii="Arial" w:hAnsi="Arial" w:cs="Arial"/>
          <w:bCs/>
          <w:i/>
          <w:iCs/>
          <w:color w:val="000000"/>
          <w:sz w:val="22"/>
          <w:szCs w:val="22"/>
        </w:rPr>
        <w:t>social determinants of health</w:t>
      </w:r>
      <w:r w:rsidRPr="002C5A77">
        <w:rPr>
          <w:rFonts w:ascii="Arial" w:hAnsi="Arial" w:cs="Arial"/>
          <w:bCs/>
          <w:color w:val="000000"/>
          <w:sz w:val="22"/>
          <w:szCs w:val="22"/>
        </w:rPr>
        <w:t xml:space="preserve"> and </w:t>
      </w:r>
      <w:r w:rsidR="006244A2" w:rsidRPr="002C5A77">
        <w:rPr>
          <w:rFonts w:ascii="Arial" w:hAnsi="Arial" w:cs="Arial"/>
          <w:bCs/>
          <w:color w:val="000000"/>
          <w:sz w:val="22"/>
          <w:szCs w:val="22"/>
        </w:rPr>
        <w:t xml:space="preserve">how </w:t>
      </w:r>
      <w:r w:rsidR="005B0F38" w:rsidRPr="002C5A77">
        <w:rPr>
          <w:rFonts w:ascii="Arial" w:hAnsi="Arial" w:cs="Arial"/>
          <w:bCs/>
          <w:color w:val="000000"/>
          <w:sz w:val="22"/>
          <w:szCs w:val="22"/>
        </w:rPr>
        <w:t>its</w:t>
      </w:r>
      <w:r w:rsidRPr="002C5A77">
        <w:rPr>
          <w:rFonts w:ascii="Arial" w:hAnsi="Arial" w:cs="Arial"/>
          <w:bCs/>
          <w:color w:val="000000"/>
          <w:sz w:val="22"/>
          <w:szCs w:val="22"/>
        </w:rPr>
        <w:t xml:space="preserve"> essential elements pertain to palliative care</w:t>
      </w:r>
      <w:r w:rsidR="006244A2" w:rsidRPr="002C5A77">
        <w:rPr>
          <w:rFonts w:ascii="Arial" w:hAnsi="Arial" w:cs="Arial"/>
          <w:bCs/>
          <w:color w:val="000000"/>
          <w:sz w:val="22"/>
          <w:szCs w:val="22"/>
        </w:rPr>
        <w:t xml:space="preserve"> delivery</w:t>
      </w:r>
    </w:p>
    <w:p w14:paraId="567ACA07" w14:textId="39411419" w:rsidR="000836EB" w:rsidRPr="002C5A77" w:rsidRDefault="000836EB" w:rsidP="00025FD1">
      <w:pPr>
        <w:pStyle w:val="ListParagraph"/>
        <w:numPr>
          <w:ilvl w:val="0"/>
          <w:numId w:val="8"/>
        </w:numPr>
        <w:rPr>
          <w:rFonts w:ascii="Arial" w:eastAsia="Times New Roman" w:hAnsi="Arial" w:cs="Arial"/>
          <w:bCs/>
          <w:color w:val="000000"/>
          <w:sz w:val="22"/>
          <w:szCs w:val="22"/>
        </w:rPr>
      </w:pPr>
      <w:r w:rsidRPr="002C5A77">
        <w:rPr>
          <w:rFonts w:ascii="Arial" w:eastAsia="Times New Roman" w:hAnsi="Arial" w:cs="Arial"/>
          <w:bCs/>
          <w:color w:val="000000"/>
          <w:sz w:val="22"/>
          <w:szCs w:val="22"/>
        </w:rPr>
        <w:t>Use community mapping to examine the demographics of the community a palliative care program serves</w:t>
      </w:r>
      <w:r w:rsidR="00DA6193" w:rsidRPr="002C5A77">
        <w:rPr>
          <w:rFonts w:ascii="Arial" w:eastAsia="Times New Roman" w:hAnsi="Arial" w:cs="Arial"/>
          <w:bCs/>
          <w:color w:val="000000"/>
          <w:sz w:val="22"/>
          <w:szCs w:val="22"/>
        </w:rPr>
        <w:t>,</w:t>
      </w:r>
      <w:r w:rsidRPr="002C5A77">
        <w:rPr>
          <w:rFonts w:ascii="Arial" w:eastAsia="Times New Roman" w:hAnsi="Arial" w:cs="Arial"/>
          <w:bCs/>
          <w:color w:val="000000"/>
          <w:sz w:val="22"/>
          <w:szCs w:val="22"/>
        </w:rPr>
        <w:t xml:space="preserve"> by using </w:t>
      </w:r>
      <w:r w:rsidRPr="002C5A77">
        <w:rPr>
          <w:rFonts w:ascii="Arial" w:hAnsi="Arial" w:cs="Arial"/>
          <w:sz w:val="22"/>
          <w:szCs w:val="22"/>
        </w:rPr>
        <w:t>publicly available data to discover underserved or unrepresented populations who do not have access to quality palliative care</w:t>
      </w:r>
    </w:p>
    <w:p w14:paraId="3FA55C77" w14:textId="77777777" w:rsidR="000836EB" w:rsidRPr="002C5A77" w:rsidRDefault="000836EB" w:rsidP="00025FD1">
      <w:pPr>
        <w:pStyle w:val="ListParagraph"/>
        <w:numPr>
          <w:ilvl w:val="0"/>
          <w:numId w:val="8"/>
        </w:numPr>
        <w:rPr>
          <w:rFonts w:ascii="Arial" w:eastAsia="Times New Roman" w:hAnsi="Arial" w:cs="Arial"/>
          <w:bCs/>
          <w:color w:val="000000"/>
          <w:sz w:val="22"/>
          <w:szCs w:val="22"/>
        </w:rPr>
      </w:pPr>
      <w:r w:rsidRPr="002C5A77">
        <w:rPr>
          <w:rFonts w:ascii="Arial" w:eastAsia="Times New Roman" w:hAnsi="Arial" w:cs="Arial"/>
          <w:bCs/>
          <w:color w:val="000000"/>
          <w:sz w:val="22"/>
          <w:szCs w:val="22"/>
        </w:rPr>
        <w:t xml:space="preserve">Use </w:t>
      </w:r>
      <w:r w:rsidRPr="002C5A77">
        <w:rPr>
          <w:rFonts w:ascii="Arial" w:hAnsi="Arial" w:cs="Arial"/>
          <w:sz w:val="22"/>
          <w:szCs w:val="22"/>
        </w:rPr>
        <w:t xml:space="preserve">publicly available data to map community assets and resources </w:t>
      </w:r>
      <w:r w:rsidRPr="002C5A77">
        <w:rPr>
          <w:rFonts w:ascii="Arial" w:hAnsi="Arial" w:cs="Arial"/>
          <w:bCs/>
          <w:color w:val="000000"/>
          <w:sz w:val="22"/>
          <w:szCs w:val="22"/>
        </w:rPr>
        <w:t>to inform community partnerships</w:t>
      </w:r>
    </w:p>
    <w:p w14:paraId="45D9069D" w14:textId="77777777" w:rsidR="000836EB" w:rsidRPr="002C5A77" w:rsidRDefault="000836EB" w:rsidP="00025FD1">
      <w:pPr>
        <w:pStyle w:val="ListParagraph"/>
        <w:numPr>
          <w:ilvl w:val="0"/>
          <w:numId w:val="8"/>
        </w:numPr>
        <w:rPr>
          <w:rFonts w:ascii="Arial" w:hAnsi="Arial" w:cs="Arial"/>
          <w:bCs/>
          <w:color w:val="000000"/>
          <w:sz w:val="22"/>
          <w:szCs w:val="22"/>
        </w:rPr>
      </w:pPr>
      <w:r w:rsidRPr="002C5A77">
        <w:rPr>
          <w:rFonts w:ascii="Arial" w:hAnsi="Arial" w:cs="Arial"/>
          <w:bCs/>
          <w:color w:val="000000"/>
          <w:sz w:val="22"/>
          <w:szCs w:val="22"/>
        </w:rPr>
        <w:t>Explain the need for palliative care programs to collaborate and partner with communities to work towards health equity</w:t>
      </w:r>
    </w:p>
    <w:p w14:paraId="31DF9685" w14:textId="79205F25" w:rsidR="000836EB" w:rsidRPr="002C5A77" w:rsidRDefault="000836EB" w:rsidP="00025FD1">
      <w:pPr>
        <w:pStyle w:val="ListParagraph"/>
        <w:numPr>
          <w:ilvl w:val="0"/>
          <w:numId w:val="8"/>
        </w:numPr>
        <w:rPr>
          <w:rFonts w:ascii="Arial" w:hAnsi="Arial" w:cs="Arial"/>
          <w:bCs/>
          <w:color w:val="000000"/>
          <w:sz w:val="22"/>
          <w:szCs w:val="22"/>
        </w:rPr>
      </w:pPr>
      <w:r w:rsidRPr="002C5A77">
        <w:rPr>
          <w:rFonts w:ascii="Arial" w:hAnsi="Arial" w:cs="Arial"/>
          <w:bCs/>
          <w:color w:val="000000"/>
          <w:sz w:val="22"/>
          <w:szCs w:val="22"/>
        </w:rPr>
        <w:t xml:space="preserve">Use the information gleaned from the activity to develop a strategic plan for </w:t>
      </w:r>
      <w:r w:rsidR="000C7071" w:rsidRPr="002C5A77">
        <w:rPr>
          <w:rFonts w:ascii="Arial" w:hAnsi="Arial" w:cs="Arial"/>
          <w:bCs/>
          <w:color w:val="000000"/>
          <w:sz w:val="22"/>
          <w:szCs w:val="22"/>
        </w:rPr>
        <w:t xml:space="preserve">palliative care </w:t>
      </w:r>
      <w:r w:rsidRPr="002C5A77">
        <w:rPr>
          <w:rFonts w:ascii="Arial" w:hAnsi="Arial" w:cs="Arial"/>
          <w:bCs/>
          <w:color w:val="000000"/>
          <w:sz w:val="22"/>
          <w:szCs w:val="22"/>
        </w:rPr>
        <w:t xml:space="preserve">health equity </w:t>
      </w:r>
      <w:r w:rsidRPr="002C5A77">
        <w:rPr>
          <w:rFonts w:ascii="Arial" w:hAnsi="Arial" w:cs="Arial"/>
          <w:sz w:val="22"/>
          <w:szCs w:val="22"/>
        </w:rPr>
        <w:t>within your community</w:t>
      </w:r>
    </w:p>
    <w:p w14:paraId="74054B98" w14:textId="77777777" w:rsidR="000836EB" w:rsidRPr="002C5A77" w:rsidRDefault="000836EB" w:rsidP="00BE38C3">
      <w:pPr>
        <w:rPr>
          <w:rFonts w:ascii="Arial" w:hAnsi="Arial" w:cs="Arial"/>
          <w:bCs/>
          <w:sz w:val="22"/>
          <w:szCs w:val="22"/>
        </w:rPr>
      </w:pPr>
    </w:p>
    <w:p w14:paraId="0A31FAA9" w14:textId="49C830BB" w:rsidR="000836EB" w:rsidRPr="002C5A77" w:rsidRDefault="0013545D" w:rsidP="004B580D">
      <w:pPr>
        <w:keepNext/>
        <w:keepLines/>
        <w:ind w:firstLine="720"/>
        <w:rPr>
          <w:rFonts w:ascii="Arial" w:hAnsi="Arial" w:cs="Arial"/>
          <w:b/>
          <w:bCs/>
          <w:color w:val="00A0DF"/>
          <w:sz w:val="28"/>
          <w:szCs w:val="28"/>
        </w:rPr>
      </w:pPr>
      <w:r w:rsidRPr="002C5A77">
        <w:rPr>
          <w:rFonts w:ascii="Arial" w:hAnsi="Arial" w:cs="Arial"/>
          <w:b/>
          <w:bCs/>
          <w:color w:val="00A0DF"/>
          <w:sz w:val="28"/>
          <w:szCs w:val="28"/>
        </w:rPr>
        <w:lastRenderedPageBreak/>
        <w:t>E.</w:t>
      </w:r>
      <w:r w:rsidRPr="002C5A77">
        <w:rPr>
          <w:rFonts w:ascii="Arial" w:hAnsi="Arial" w:cs="Arial"/>
          <w:b/>
          <w:bCs/>
          <w:color w:val="00A0DF"/>
          <w:sz w:val="28"/>
          <w:szCs w:val="28"/>
        </w:rPr>
        <w:tab/>
      </w:r>
      <w:r w:rsidR="000836EB" w:rsidRPr="002C5A77">
        <w:rPr>
          <w:rFonts w:ascii="Arial" w:hAnsi="Arial" w:cs="Arial"/>
          <w:b/>
          <w:bCs/>
          <w:color w:val="00A0DF"/>
          <w:sz w:val="28"/>
          <w:szCs w:val="28"/>
        </w:rPr>
        <w:t>References and Resources</w:t>
      </w:r>
    </w:p>
    <w:p w14:paraId="6F52AD0E" w14:textId="77777777" w:rsidR="00971433" w:rsidRPr="002C5A77" w:rsidRDefault="00971433" w:rsidP="004B580D">
      <w:pPr>
        <w:keepNext/>
        <w:keepLines/>
        <w:ind w:left="1440"/>
        <w:rPr>
          <w:rFonts w:ascii="Arial" w:hAnsi="Arial" w:cs="Arial"/>
          <w:sz w:val="22"/>
          <w:szCs w:val="22"/>
        </w:rPr>
      </w:pPr>
    </w:p>
    <w:p w14:paraId="3A69E35C" w14:textId="2C4D5860" w:rsidR="000836EB" w:rsidRPr="002C5A77" w:rsidRDefault="000836EB" w:rsidP="004B580D">
      <w:pPr>
        <w:keepNext/>
        <w:keepLines/>
        <w:rPr>
          <w:rFonts w:ascii="Arial" w:hAnsi="Arial" w:cs="Arial"/>
          <w:sz w:val="22"/>
          <w:szCs w:val="22"/>
        </w:rPr>
      </w:pPr>
      <w:r w:rsidRPr="002C5A77">
        <w:rPr>
          <w:rFonts w:ascii="Arial" w:hAnsi="Arial" w:cs="Arial"/>
          <w:sz w:val="22"/>
          <w:szCs w:val="22"/>
        </w:rPr>
        <w:t xml:space="preserve">Much of the literature documenting inequities in palliative care was published after 2015. As of </w:t>
      </w:r>
      <w:r w:rsidR="006D5A96" w:rsidRPr="002C5A77">
        <w:rPr>
          <w:rFonts w:ascii="Arial" w:hAnsi="Arial" w:cs="Arial"/>
          <w:sz w:val="22"/>
          <w:szCs w:val="22"/>
        </w:rPr>
        <w:t>publication</w:t>
      </w:r>
      <w:r w:rsidRPr="002C5A77">
        <w:rPr>
          <w:rFonts w:ascii="Arial" w:hAnsi="Arial" w:cs="Arial"/>
          <w:sz w:val="22"/>
          <w:szCs w:val="22"/>
        </w:rPr>
        <w:t>, there are no resources or guides on community mapping specific to palliative care. Therefore, this learning activity translates community mapping and asset mapping resources from trustworthy entities to the palliative care context. These entities include:</w:t>
      </w:r>
    </w:p>
    <w:p w14:paraId="2E4421C2" w14:textId="77777777" w:rsidR="00971433" w:rsidRPr="002C5A77" w:rsidRDefault="00971433" w:rsidP="00BE38C3">
      <w:pPr>
        <w:rPr>
          <w:rFonts w:ascii="Arial" w:hAnsi="Arial" w:cs="Arial"/>
          <w:sz w:val="22"/>
          <w:szCs w:val="22"/>
        </w:rPr>
      </w:pPr>
    </w:p>
    <w:p w14:paraId="0B442295" w14:textId="4C7288BC" w:rsidR="000836EB" w:rsidRPr="002C5A77" w:rsidRDefault="000836EB" w:rsidP="00025FD1">
      <w:pPr>
        <w:pStyle w:val="ListParagraph"/>
        <w:numPr>
          <w:ilvl w:val="0"/>
          <w:numId w:val="9"/>
        </w:numPr>
        <w:rPr>
          <w:rFonts w:ascii="Arial" w:hAnsi="Arial" w:cs="Arial"/>
          <w:sz w:val="22"/>
          <w:szCs w:val="22"/>
        </w:rPr>
      </w:pPr>
      <w:r w:rsidRPr="002C5A77">
        <w:rPr>
          <w:rFonts w:ascii="Arial" w:hAnsi="Arial" w:cs="Arial"/>
          <w:sz w:val="22"/>
          <w:szCs w:val="22"/>
        </w:rPr>
        <w:t xml:space="preserve">World Health Organization </w:t>
      </w:r>
      <w:r w:rsidR="00AE4BCC" w:rsidRPr="002C5A77">
        <w:rPr>
          <w:rFonts w:ascii="Arial" w:hAnsi="Arial" w:cs="Arial"/>
          <w:sz w:val="22"/>
          <w:szCs w:val="22"/>
        </w:rPr>
        <w:t>(WHO)</w:t>
      </w:r>
    </w:p>
    <w:p w14:paraId="4FEF5FA8" w14:textId="58757EC0" w:rsidR="000836EB" w:rsidRPr="002C5A77" w:rsidRDefault="000836EB" w:rsidP="00025FD1">
      <w:pPr>
        <w:pStyle w:val="ListParagraph"/>
        <w:numPr>
          <w:ilvl w:val="0"/>
          <w:numId w:val="9"/>
        </w:numPr>
        <w:rPr>
          <w:rFonts w:ascii="Arial" w:hAnsi="Arial" w:cs="Arial"/>
          <w:sz w:val="22"/>
          <w:szCs w:val="22"/>
        </w:rPr>
      </w:pPr>
      <w:r w:rsidRPr="002C5A77">
        <w:rPr>
          <w:rFonts w:ascii="Arial" w:hAnsi="Arial" w:cs="Arial"/>
          <w:sz w:val="22"/>
          <w:szCs w:val="22"/>
        </w:rPr>
        <w:t xml:space="preserve">United States Department of Health and Human Services </w:t>
      </w:r>
      <w:r w:rsidR="00BE38C3" w:rsidRPr="002C5A77">
        <w:rPr>
          <w:rFonts w:ascii="Arial" w:hAnsi="Arial" w:cs="Arial"/>
          <w:sz w:val="22"/>
          <w:szCs w:val="22"/>
        </w:rPr>
        <w:t>(HHS)</w:t>
      </w:r>
    </w:p>
    <w:p w14:paraId="2D358C58" w14:textId="15335624" w:rsidR="000836EB" w:rsidRPr="002C5A77" w:rsidRDefault="000836EB" w:rsidP="00025FD1">
      <w:pPr>
        <w:pStyle w:val="ListParagraph"/>
        <w:numPr>
          <w:ilvl w:val="1"/>
          <w:numId w:val="9"/>
        </w:numPr>
        <w:rPr>
          <w:rFonts w:ascii="Arial" w:hAnsi="Arial" w:cs="Arial"/>
          <w:sz w:val="22"/>
          <w:szCs w:val="22"/>
        </w:rPr>
      </w:pPr>
      <w:r w:rsidRPr="002C5A77">
        <w:rPr>
          <w:rFonts w:ascii="Arial" w:hAnsi="Arial" w:cs="Arial"/>
          <w:sz w:val="22"/>
          <w:szCs w:val="22"/>
        </w:rPr>
        <w:t>Office of Minority Health</w:t>
      </w:r>
      <w:r w:rsidR="00637417" w:rsidRPr="002C5A77">
        <w:rPr>
          <w:rFonts w:ascii="Arial" w:hAnsi="Arial" w:cs="Arial"/>
          <w:sz w:val="22"/>
          <w:szCs w:val="22"/>
        </w:rPr>
        <w:t xml:space="preserve"> (OMH)</w:t>
      </w:r>
    </w:p>
    <w:p w14:paraId="7A55DD6A" w14:textId="2B2A4B6B" w:rsidR="000836EB" w:rsidRPr="002C5A77" w:rsidRDefault="000836EB" w:rsidP="00025FD1">
      <w:pPr>
        <w:pStyle w:val="ListParagraph"/>
        <w:numPr>
          <w:ilvl w:val="1"/>
          <w:numId w:val="9"/>
        </w:numPr>
        <w:rPr>
          <w:rFonts w:ascii="Arial" w:hAnsi="Arial" w:cs="Arial"/>
          <w:sz w:val="22"/>
          <w:szCs w:val="22"/>
        </w:rPr>
      </w:pPr>
      <w:r w:rsidRPr="002C5A77">
        <w:rPr>
          <w:rFonts w:ascii="Arial" w:hAnsi="Arial" w:cs="Arial"/>
          <w:sz w:val="22"/>
          <w:szCs w:val="22"/>
        </w:rPr>
        <w:t>Office of Disease Prevention and Health Promotion</w:t>
      </w:r>
      <w:r w:rsidR="00637417" w:rsidRPr="002C5A77">
        <w:rPr>
          <w:rFonts w:ascii="Arial" w:hAnsi="Arial" w:cs="Arial"/>
          <w:sz w:val="22"/>
          <w:szCs w:val="22"/>
        </w:rPr>
        <w:t xml:space="preserve"> (ODPHP)</w:t>
      </w:r>
    </w:p>
    <w:p w14:paraId="4B1C165B" w14:textId="6C054F57" w:rsidR="000836EB" w:rsidRPr="002C5A77" w:rsidRDefault="000836EB" w:rsidP="00025FD1">
      <w:pPr>
        <w:pStyle w:val="ListParagraph"/>
        <w:numPr>
          <w:ilvl w:val="1"/>
          <w:numId w:val="9"/>
        </w:numPr>
        <w:rPr>
          <w:rFonts w:ascii="Arial" w:hAnsi="Arial" w:cs="Arial"/>
          <w:sz w:val="22"/>
          <w:szCs w:val="22"/>
        </w:rPr>
      </w:pPr>
      <w:r w:rsidRPr="002C5A77">
        <w:rPr>
          <w:rFonts w:ascii="Arial" w:hAnsi="Arial" w:cs="Arial"/>
          <w:sz w:val="22"/>
          <w:szCs w:val="22"/>
        </w:rPr>
        <w:t xml:space="preserve">Centers for Medicare and Medicaid Services </w:t>
      </w:r>
      <w:r w:rsidR="00637417" w:rsidRPr="002C5A77">
        <w:rPr>
          <w:rFonts w:ascii="Arial" w:hAnsi="Arial" w:cs="Arial"/>
          <w:sz w:val="22"/>
          <w:szCs w:val="22"/>
        </w:rPr>
        <w:t>(CMS)</w:t>
      </w:r>
    </w:p>
    <w:p w14:paraId="0F927BCD" w14:textId="74E8560D" w:rsidR="000836EB" w:rsidRPr="002C5A77" w:rsidRDefault="000836EB" w:rsidP="00025FD1">
      <w:pPr>
        <w:pStyle w:val="ListParagraph"/>
        <w:numPr>
          <w:ilvl w:val="1"/>
          <w:numId w:val="9"/>
        </w:numPr>
        <w:rPr>
          <w:rFonts w:ascii="Arial" w:hAnsi="Arial" w:cs="Arial"/>
          <w:sz w:val="22"/>
          <w:szCs w:val="22"/>
        </w:rPr>
      </w:pPr>
      <w:r w:rsidRPr="002C5A77">
        <w:rPr>
          <w:rFonts w:ascii="Arial" w:hAnsi="Arial" w:cs="Arial"/>
          <w:sz w:val="22"/>
          <w:szCs w:val="22"/>
        </w:rPr>
        <w:t xml:space="preserve">Centers for Disease Control and Prevention </w:t>
      </w:r>
      <w:r w:rsidR="00637417" w:rsidRPr="002C5A77">
        <w:rPr>
          <w:rFonts w:ascii="Arial" w:hAnsi="Arial" w:cs="Arial"/>
          <w:sz w:val="22"/>
          <w:szCs w:val="22"/>
        </w:rPr>
        <w:t>(CDC)</w:t>
      </w:r>
    </w:p>
    <w:p w14:paraId="01A419AE" w14:textId="2E8C78B2" w:rsidR="000836EB" w:rsidRPr="002C5A77" w:rsidRDefault="000836EB" w:rsidP="00025FD1">
      <w:pPr>
        <w:pStyle w:val="ListParagraph"/>
        <w:numPr>
          <w:ilvl w:val="0"/>
          <w:numId w:val="9"/>
        </w:numPr>
        <w:rPr>
          <w:rFonts w:ascii="Arial" w:hAnsi="Arial" w:cs="Arial"/>
          <w:sz w:val="22"/>
          <w:szCs w:val="22"/>
        </w:rPr>
      </w:pPr>
      <w:r w:rsidRPr="002C5A77">
        <w:rPr>
          <w:rFonts w:ascii="Arial" w:hAnsi="Arial" w:cs="Arial"/>
          <w:sz w:val="22"/>
          <w:szCs w:val="22"/>
        </w:rPr>
        <w:t xml:space="preserve">National </w:t>
      </w:r>
      <w:r w:rsidR="00AE4BCC" w:rsidRPr="002C5A77">
        <w:rPr>
          <w:rFonts w:ascii="Arial" w:hAnsi="Arial" w:cs="Arial"/>
          <w:sz w:val="22"/>
          <w:szCs w:val="22"/>
        </w:rPr>
        <w:t xml:space="preserve">Academies </w:t>
      </w:r>
      <w:r w:rsidRPr="002C5A77">
        <w:rPr>
          <w:rFonts w:ascii="Arial" w:hAnsi="Arial" w:cs="Arial"/>
          <w:sz w:val="22"/>
          <w:szCs w:val="22"/>
        </w:rPr>
        <w:t xml:space="preserve">of Sciences, Engineering and Medicine </w:t>
      </w:r>
      <w:r w:rsidR="00AE4BCC" w:rsidRPr="002C5A77">
        <w:rPr>
          <w:rFonts w:ascii="Arial" w:hAnsi="Arial" w:cs="Arial"/>
          <w:sz w:val="22"/>
          <w:szCs w:val="22"/>
        </w:rPr>
        <w:t>(NASEM)</w:t>
      </w:r>
    </w:p>
    <w:p w14:paraId="0F79D027" w14:textId="0DF57716" w:rsidR="000836EB" w:rsidRPr="002C5A77" w:rsidRDefault="000836EB" w:rsidP="00025FD1">
      <w:pPr>
        <w:pStyle w:val="ListParagraph"/>
        <w:numPr>
          <w:ilvl w:val="1"/>
          <w:numId w:val="9"/>
        </w:numPr>
        <w:rPr>
          <w:rFonts w:ascii="Arial" w:hAnsi="Arial" w:cs="Arial"/>
          <w:sz w:val="22"/>
          <w:szCs w:val="22"/>
        </w:rPr>
      </w:pPr>
      <w:r w:rsidRPr="002C5A77">
        <w:rPr>
          <w:rFonts w:ascii="Arial" w:hAnsi="Arial" w:cs="Arial"/>
          <w:sz w:val="22"/>
          <w:szCs w:val="22"/>
        </w:rPr>
        <w:t>National Academy of Medicine (formerly Institute of Medicine</w:t>
      </w:r>
      <w:r w:rsidR="006244A2" w:rsidRPr="002C5A77">
        <w:rPr>
          <w:rFonts w:ascii="Arial" w:hAnsi="Arial" w:cs="Arial"/>
          <w:sz w:val="22"/>
          <w:szCs w:val="22"/>
        </w:rPr>
        <w:t xml:space="preserve"> [IOM]</w:t>
      </w:r>
      <w:r w:rsidRPr="002C5A77">
        <w:rPr>
          <w:rFonts w:ascii="Arial" w:hAnsi="Arial" w:cs="Arial"/>
          <w:sz w:val="22"/>
          <w:szCs w:val="22"/>
        </w:rPr>
        <w:t>)</w:t>
      </w:r>
    </w:p>
    <w:p w14:paraId="4F331487" w14:textId="77777777" w:rsidR="000836EB" w:rsidRPr="002C5A77" w:rsidRDefault="000836EB" w:rsidP="00025FD1">
      <w:pPr>
        <w:pStyle w:val="ListParagraph"/>
        <w:numPr>
          <w:ilvl w:val="0"/>
          <w:numId w:val="9"/>
        </w:numPr>
        <w:rPr>
          <w:rFonts w:ascii="Arial" w:hAnsi="Arial" w:cs="Arial"/>
          <w:sz w:val="22"/>
          <w:szCs w:val="22"/>
        </w:rPr>
      </w:pPr>
      <w:r w:rsidRPr="002C5A77">
        <w:rPr>
          <w:rFonts w:ascii="Arial" w:hAnsi="Arial" w:cs="Arial"/>
          <w:sz w:val="22"/>
          <w:szCs w:val="22"/>
        </w:rPr>
        <w:t xml:space="preserve">Kaiser Family Foundation </w:t>
      </w:r>
    </w:p>
    <w:p w14:paraId="75A75266" w14:textId="61DF6002" w:rsidR="000836EB" w:rsidRPr="002C5A77" w:rsidRDefault="000836EB" w:rsidP="00025FD1">
      <w:pPr>
        <w:pStyle w:val="ListParagraph"/>
        <w:numPr>
          <w:ilvl w:val="0"/>
          <w:numId w:val="9"/>
        </w:numPr>
        <w:rPr>
          <w:rFonts w:ascii="Arial" w:hAnsi="Arial" w:cs="Arial"/>
          <w:sz w:val="22"/>
          <w:szCs w:val="22"/>
        </w:rPr>
      </w:pPr>
      <w:r w:rsidRPr="002C5A77">
        <w:rPr>
          <w:rFonts w:ascii="Arial" w:hAnsi="Arial" w:cs="Arial"/>
          <w:sz w:val="22"/>
          <w:szCs w:val="22"/>
        </w:rPr>
        <w:t>Robert Wood Johnson Foundation</w:t>
      </w:r>
      <w:r w:rsidR="00AE4BCC" w:rsidRPr="002C5A77">
        <w:rPr>
          <w:rFonts w:ascii="Arial" w:hAnsi="Arial" w:cs="Arial"/>
          <w:sz w:val="22"/>
          <w:szCs w:val="22"/>
        </w:rPr>
        <w:t xml:space="preserve"> (RWJF)</w:t>
      </w:r>
    </w:p>
    <w:p w14:paraId="751248C4" w14:textId="77777777" w:rsidR="009F1797" w:rsidRPr="002C5A77" w:rsidRDefault="009F1797" w:rsidP="00BE38C3">
      <w:pPr>
        <w:rPr>
          <w:rFonts w:ascii="Arial" w:hAnsi="Arial" w:cs="Arial"/>
          <w:sz w:val="22"/>
          <w:szCs w:val="22"/>
        </w:rPr>
      </w:pPr>
    </w:p>
    <w:p w14:paraId="3AACD8DD" w14:textId="14DA8B0B" w:rsidR="000836EB" w:rsidRPr="002C5A77" w:rsidRDefault="0013545D" w:rsidP="00472807">
      <w:pPr>
        <w:ind w:firstLine="720"/>
        <w:rPr>
          <w:rFonts w:ascii="Arial" w:hAnsi="Arial" w:cs="Arial"/>
          <w:b/>
          <w:bCs/>
          <w:color w:val="00A0DF"/>
          <w:sz w:val="28"/>
          <w:szCs w:val="28"/>
        </w:rPr>
      </w:pPr>
      <w:r w:rsidRPr="002C5A77">
        <w:rPr>
          <w:rFonts w:ascii="Arial" w:hAnsi="Arial" w:cs="Arial"/>
          <w:b/>
          <w:bCs/>
          <w:color w:val="00A0DF"/>
          <w:sz w:val="28"/>
          <w:szCs w:val="28"/>
        </w:rPr>
        <w:t>F.</w:t>
      </w:r>
      <w:r w:rsidRPr="002C5A77">
        <w:rPr>
          <w:rFonts w:ascii="Arial" w:hAnsi="Arial" w:cs="Arial"/>
          <w:b/>
          <w:bCs/>
          <w:color w:val="00A0DF"/>
          <w:sz w:val="28"/>
          <w:szCs w:val="28"/>
        </w:rPr>
        <w:tab/>
      </w:r>
      <w:r w:rsidR="000836EB" w:rsidRPr="002C5A77">
        <w:rPr>
          <w:rFonts w:ascii="Arial" w:hAnsi="Arial" w:cs="Arial"/>
          <w:b/>
          <w:bCs/>
          <w:color w:val="00A0DF"/>
          <w:sz w:val="28"/>
          <w:szCs w:val="28"/>
        </w:rPr>
        <w:t>Learning Activity Participation</w:t>
      </w:r>
    </w:p>
    <w:p w14:paraId="1408632A" w14:textId="77777777" w:rsidR="000836EB" w:rsidRPr="002C5A77" w:rsidRDefault="000836EB" w:rsidP="00BE38C3">
      <w:pPr>
        <w:ind w:left="540"/>
        <w:rPr>
          <w:rFonts w:ascii="Arial" w:hAnsi="Arial" w:cs="Arial"/>
          <w:sz w:val="22"/>
          <w:szCs w:val="22"/>
        </w:rPr>
      </w:pPr>
    </w:p>
    <w:p w14:paraId="20D103AC" w14:textId="52AD2739" w:rsidR="000836EB" w:rsidRPr="002C5A77" w:rsidRDefault="00372F2B" w:rsidP="00BE38C3">
      <w:pPr>
        <w:rPr>
          <w:rFonts w:ascii="Arial" w:hAnsi="Arial" w:cs="Arial"/>
          <w:sz w:val="22"/>
          <w:szCs w:val="22"/>
        </w:rPr>
      </w:pPr>
      <w:r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b/>
          <w:bCs/>
          <w:i/>
          <w:iCs/>
          <w:color w:val="000000" w:themeColor="text1"/>
          <w:sz w:val="22"/>
          <w:szCs w:val="22"/>
          <w:shd w:val="clear" w:color="auto" w:fill="FFFFFF"/>
        </w:rPr>
        <w:t>–</w:t>
      </w:r>
      <w:r w:rsidRPr="002C5A77">
        <w:rPr>
          <w:rFonts w:ascii="Arial" w:hAnsi="Arial" w:cs="Arial"/>
          <w:i/>
          <w:iCs/>
          <w:color w:val="000000" w:themeColor="text1"/>
          <w:sz w:val="22"/>
          <w:szCs w:val="22"/>
          <w:shd w:val="clear" w:color="auto" w:fill="FFFFFF"/>
        </w:rPr>
        <w:t xml:space="preserve"> Community Assessment for Palliative Care Programs </w:t>
      </w:r>
      <w:r w:rsidR="000836EB" w:rsidRPr="002C5A77">
        <w:rPr>
          <w:rFonts w:ascii="Arial" w:hAnsi="Arial" w:cs="Arial"/>
          <w:sz w:val="22"/>
          <w:szCs w:val="22"/>
        </w:rPr>
        <w:t>is appropriate for either an individual palliative care professional or a palliative team</w:t>
      </w:r>
      <w:r w:rsidR="005B0F38" w:rsidRPr="002C5A77">
        <w:rPr>
          <w:rFonts w:ascii="Arial" w:hAnsi="Arial" w:cs="Arial"/>
          <w:sz w:val="22"/>
          <w:szCs w:val="22"/>
        </w:rPr>
        <w:t>,</w:t>
      </w:r>
      <w:r w:rsidR="000836EB" w:rsidRPr="002C5A77">
        <w:rPr>
          <w:rFonts w:ascii="Arial" w:hAnsi="Arial" w:cs="Arial"/>
          <w:sz w:val="22"/>
          <w:szCs w:val="22"/>
        </w:rPr>
        <w:t xml:space="preserve"> </w:t>
      </w:r>
      <w:r w:rsidR="005B0F38" w:rsidRPr="002C5A77">
        <w:rPr>
          <w:rFonts w:ascii="Arial" w:hAnsi="Arial" w:cs="Arial"/>
          <w:sz w:val="22"/>
          <w:szCs w:val="22"/>
        </w:rPr>
        <w:t xml:space="preserve">whether </w:t>
      </w:r>
      <w:r w:rsidR="000836EB" w:rsidRPr="002C5A77">
        <w:rPr>
          <w:rFonts w:ascii="Arial" w:hAnsi="Arial" w:cs="Arial"/>
          <w:sz w:val="22"/>
          <w:szCs w:val="22"/>
        </w:rPr>
        <w:t xml:space="preserve">a community- or hospital-based palliative care program. This </w:t>
      </w:r>
      <w:r w:rsidR="00DA6193" w:rsidRPr="002C5A77">
        <w:rPr>
          <w:rFonts w:ascii="Arial" w:hAnsi="Arial" w:cs="Arial"/>
          <w:sz w:val="22"/>
          <w:szCs w:val="22"/>
        </w:rPr>
        <w:t xml:space="preserve">process </w:t>
      </w:r>
      <w:r w:rsidR="000836EB" w:rsidRPr="002C5A77">
        <w:rPr>
          <w:rFonts w:ascii="Arial" w:hAnsi="Arial" w:cs="Arial"/>
          <w:sz w:val="22"/>
          <w:szCs w:val="22"/>
        </w:rPr>
        <w:t xml:space="preserve">can be used </w:t>
      </w:r>
      <w:r w:rsidR="00492FEA" w:rsidRPr="002C5A77">
        <w:rPr>
          <w:rFonts w:ascii="Arial" w:hAnsi="Arial" w:cs="Arial"/>
          <w:sz w:val="22"/>
          <w:szCs w:val="22"/>
        </w:rPr>
        <w:t xml:space="preserve">to </w:t>
      </w:r>
      <w:r w:rsidR="000836EB" w:rsidRPr="002C5A77">
        <w:rPr>
          <w:rFonts w:ascii="Arial" w:hAnsi="Arial" w:cs="Arial"/>
          <w:sz w:val="22"/>
          <w:szCs w:val="22"/>
        </w:rPr>
        <w:t>develop a new palliative care program</w:t>
      </w:r>
      <w:r w:rsidR="00DA6193" w:rsidRPr="002C5A77">
        <w:rPr>
          <w:rFonts w:ascii="Arial" w:hAnsi="Arial" w:cs="Arial"/>
          <w:sz w:val="22"/>
          <w:szCs w:val="22"/>
        </w:rPr>
        <w:t>,</w:t>
      </w:r>
      <w:r w:rsidR="000836EB" w:rsidRPr="002C5A77">
        <w:rPr>
          <w:rFonts w:ascii="Arial" w:hAnsi="Arial" w:cs="Arial"/>
          <w:sz w:val="22"/>
          <w:szCs w:val="22"/>
        </w:rPr>
        <w:t xml:space="preserve"> or </w:t>
      </w:r>
      <w:r w:rsidR="00492FEA" w:rsidRPr="002C5A77">
        <w:rPr>
          <w:rFonts w:ascii="Arial" w:hAnsi="Arial" w:cs="Arial"/>
          <w:sz w:val="22"/>
          <w:szCs w:val="22"/>
        </w:rPr>
        <w:t>to reduce</w:t>
      </w:r>
      <w:r w:rsidR="00DA6193" w:rsidRPr="002C5A77">
        <w:rPr>
          <w:rFonts w:ascii="Arial" w:hAnsi="Arial" w:cs="Arial"/>
          <w:sz w:val="22"/>
          <w:szCs w:val="22"/>
        </w:rPr>
        <w:t xml:space="preserve"> </w:t>
      </w:r>
      <w:r w:rsidR="000836EB" w:rsidRPr="002C5A77">
        <w:rPr>
          <w:rFonts w:ascii="Arial" w:hAnsi="Arial" w:cs="Arial"/>
          <w:sz w:val="22"/>
          <w:szCs w:val="22"/>
        </w:rPr>
        <w:t>health disparities for an established program.</w:t>
      </w:r>
    </w:p>
    <w:p w14:paraId="0D86A6EB" w14:textId="77777777" w:rsidR="000836EB" w:rsidRPr="002C5A77" w:rsidRDefault="000836EB" w:rsidP="00BE38C3">
      <w:pPr>
        <w:ind w:left="540"/>
        <w:rPr>
          <w:rFonts w:ascii="Arial" w:hAnsi="Arial" w:cs="Arial"/>
          <w:color w:val="00B0F0"/>
          <w:sz w:val="22"/>
          <w:szCs w:val="22"/>
        </w:rPr>
      </w:pPr>
    </w:p>
    <w:p w14:paraId="01BE3927" w14:textId="526422EC" w:rsidR="000836EB" w:rsidRPr="002C5A77" w:rsidRDefault="0013545D" w:rsidP="00472807">
      <w:pPr>
        <w:ind w:firstLine="720"/>
        <w:rPr>
          <w:rFonts w:ascii="Arial" w:hAnsi="Arial" w:cs="Arial"/>
          <w:b/>
          <w:bCs/>
          <w:color w:val="00A0DF"/>
          <w:sz w:val="28"/>
          <w:szCs w:val="28"/>
        </w:rPr>
      </w:pPr>
      <w:r w:rsidRPr="002C5A77">
        <w:rPr>
          <w:rFonts w:ascii="Arial" w:hAnsi="Arial" w:cs="Arial"/>
          <w:b/>
          <w:bCs/>
          <w:color w:val="00A0DF"/>
          <w:sz w:val="28"/>
          <w:szCs w:val="28"/>
        </w:rPr>
        <w:t>G.</w:t>
      </w:r>
      <w:r w:rsidRPr="002C5A77">
        <w:rPr>
          <w:rFonts w:ascii="Arial" w:hAnsi="Arial" w:cs="Arial"/>
          <w:b/>
          <w:bCs/>
          <w:color w:val="00A0DF"/>
          <w:sz w:val="28"/>
          <w:szCs w:val="28"/>
        </w:rPr>
        <w:tab/>
      </w:r>
      <w:r w:rsidR="000836EB" w:rsidRPr="002C5A77">
        <w:rPr>
          <w:rFonts w:ascii="Arial" w:hAnsi="Arial" w:cs="Arial"/>
          <w:b/>
          <w:bCs/>
          <w:color w:val="00A0DF"/>
          <w:sz w:val="28"/>
          <w:szCs w:val="28"/>
        </w:rPr>
        <w:t>Estimated Time for Completion</w:t>
      </w:r>
    </w:p>
    <w:p w14:paraId="21FDAA1D" w14:textId="77777777" w:rsidR="00971433" w:rsidRPr="002C5A77" w:rsidRDefault="00971433" w:rsidP="00971433">
      <w:pPr>
        <w:rPr>
          <w:rFonts w:ascii="Arial" w:hAnsi="Arial" w:cs="Arial"/>
          <w:color w:val="000000"/>
          <w:sz w:val="22"/>
          <w:szCs w:val="22"/>
        </w:rPr>
      </w:pPr>
    </w:p>
    <w:p w14:paraId="677583BA" w14:textId="3CF8A91D" w:rsidR="00824C57" w:rsidRPr="002C5A77" w:rsidRDefault="00372F2B" w:rsidP="004B580D">
      <w:pPr>
        <w:rPr>
          <w:rFonts w:ascii="Arial" w:hAnsi="Arial" w:cs="Arial"/>
          <w:b/>
          <w:bCs/>
          <w:color w:val="00A0DF"/>
          <w:sz w:val="28"/>
          <w:szCs w:val="28"/>
        </w:rPr>
      </w:pPr>
      <w:r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i/>
          <w:iCs/>
          <w:color w:val="000000" w:themeColor="text1"/>
          <w:sz w:val="22"/>
          <w:szCs w:val="22"/>
          <w:shd w:val="clear" w:color="auto" w:fill="FFFFFF"/>
        </w:rPr>
        <w:t>–</w:t>
      </w:r>
      <w:r w:rsidRPr="002C5A77">
        <w:rPr>
          <w:rFonts w:ascii="Arial" w:hAnsi="Arial" w:cs="Arial"/>
          <w:i/>
          <w:iCs/>
          <w:color w:val="000000" w:themeColor="text1"/>
          <w:sz w:val="22"/>
          <w:szCs w:val="22"/>
          <w:shd w:val="clear" w:color="auto" w:fill="FFFFFF"/>
        </w:rPr>
        <w:t xml:space="preserve"> Community Assessment for Palliative Care Programs </w:t>
      </w:r>
      <w:r w:rsidR="000836EB" w:rsidRPr="002C5A77">
        <w:rPr>
          <w:rFonts w:ascii="Arial" w:hAnsi="Arial" w:cs="Arial"/>
          <w:i/>
          <w:iCs/>
          <w:color w:val="000000" w:themeColor="text1"/>
          <w:sz w:val="22"/>
          <w:szCs w:val="22"/>
        </w:rPr>
        <w:t xml:space="preserve">Assessment </w:t>
      </w:r>
      <w:r w:rsidR="000836EB" w:rsidRPr="002C5A77">
        <w:rPr>
          <w:rFonts w:ascii="Arial" w:hAnsi="Arial" w:cs="Arial"/>
          <w:color w:val="000000" w:themeColor="text1"/>
          <w:sz w:val="22"/>
          <w:szCs w:val="22"/>
        </w:rPr>
        <w:t xml:space="preserve">requires approximately 2-4 hours for review of learning concepts and completion of the corresponding activities. For maximal effectiveness in retaining concepts, the activity is best done in blocks of times over the course of days or weeks (not months). </w:t>
      </w:r>
      <w:r w:rsidR="00824C57" w:rsidRPr="002C5A77">
        <w:rPr>
          <w:rFonts w:ascii="Arial" w:hAnsi="Arial" w:cs="Arial"/>
          <w:color w:val="000000" w:themeColor="text1"/>
          <w:sz w:val="22"/>
          <w:szCs w:val="22"/>
        </w:rPr>
        <w:t>This activity does not offer c</w:t>
      </w:r>
      <w:r w:rsidR="000836EB" w:rsidRPr="002C5A77">
        <w:rPr>
          <w:rFonts w:ascii="Arial" w:hAnsi="Arial" w:cs="Arial"/>
          <w:color w:val="000000" w:themeColor="text1"/>
          <w:sz w:val="22"/>
          <w:szCs w:val="22"/>
        </w:rPr>
        <w:t xml:space="preserve">ontinuing </w:t>
      </w:r>
      <w:r w:rsidR="00824C57" w:rsidRPr="002C5A77">
        <w:rPr>
          <w:rFonts w:ascii="Arial" w:hAnsi="Arial" w:cs="Arial"/>
          <w:color w:val="000000" w:themeColor="text1"/>
          <w:sz w:val="22"/>
          <w:szCs w:val="22"/>
        </w:rPr>
        <w:t>education awards.</w:t>
      </w:r>
      <w:r w:rsidR="00824C57" w:rsidRPr="002C5A77">
        <w:rPr>
          <w:rFonts w:ascii="Arial" w:hAnsi="Arial" w:cs="Arial"/>
          <w:b/>
          <w:bCs/>
          <w:color w:val="000000" w:themeColor="text1"/>
          <w:sz w:val="28"/>
          <w:szCs w:val="28"/>
        </w:rPr>
        <w:t xml:space="preserve"> </w:t>
      </w:r>
    </w:p>
    <w:p w14:paraId="1999CBFA" w14:textId="3C32FF70" w:rsidR="00D55E0A" w:rsidRPr="002C5A77" w:rsidRDefault="00D55E0A" w:rsidP="004B580D">
      <w:pPr>
        <w:rPr>
          <w:rFonts w:ascii="Arial" w:hAnsi="Arial" w:cs="Arial"/>
          <w:sz w:val="22"/>
          <w:szCs w:val="22"/>
        </w:rPr>
      </w:pPr>
    </w:p>
    <w:p w14:paraId="3B2B144E" w14:textId="1368C21B" w:rsidR="000836EB" w:rsidRPr="002C5A77" w:rsidRDefault="00824C57" w:rsidP="004B580D">
      <w:pPr>
        <w:keepNext/>
        <w:keepLines/>
        <w:ind w:firstLine="720"/>
        <w:rPr>
          <w:rFonts w:ascii="Arial" w:hAnsi="Arial" w:cs="Arial"/>
          <w:b/>
          <w:bCs/>
          <w:color w:val="00A0DF"/>
          <w:sz w:val="28"/>
          <w:szCs w:val="28"/>
        </w:rPr>
      </w:pPr>
      <w:r w:rsidRPr="002C5A77">
        <w:rPr>
          <w:rFonts w:ascii="Arial" w:hAnsi="Arial" w:cs="Arial"/>
          <w:b/>
          <w:bCs/>
          <w:color w:val="00A0DF"/>
          <w:sz w:val="28"/>
          <w:szCs w:val="28"/>
        </w:rPr>
        <w:lastRenderedPageBreak/>
        <w:t>H</w:t>
      </w:r>
      <w:r w:rsidR="0013545D" w:rsidRPr="002C5A77">
        <w:rPr>
          <w:rFonts w:ascii="Arial" w:hAnsi="Arial" w:cs="Arial"/>
          <w:b/>
          <w:bCs/>
          <w:color w:val="00A0DF"/>
          <w:sz w:val="28"/>
          <w:szCs w:val="28"/>
        </w:rPr>
        <w:t>.</w:t>
      </w:r>
      <w:r w:rsidR="0013545D" w:rsidRPr="002C5A77">
        <w:rPr>
          <w:rFonts w:ascii="Arial" w:hAnsi="Arial" w:cs="Arial"/>
          <w:b/>
          <w:bCs/>
          <w:color w:val="00A0DF"/>
          <w:sz w:val="28"/>
          <w:szCs w:val="28"/>
        </w:rPr>
        <w:tab/>
      </w:r>
      <w:r w:rsidR="000836EB" w:rsidRPr="002C5A77">
        <w:rPr>
          <w:rFonts w:ascii="Arial" w:hAnsi="Arial" w:cs="Arial"/>
          <w:b/>
          <w:bCs/>
          <w:color w:val="00A0DF"/>
          <w:sz w:val="28"/>
          <w:szCs w:val="28"/>
        </w:rPr>
        <w:t xml:space="preserve">Questions </w:t>
      </w:r>
      <w:r w:rsidR="00BF1D51" w:rsidRPr="002C5A77">
        <w:rPr>
          <w:rFonts w:ascii="Arial" w:hAnsi="Arial" w:cs="Arial"/>
          <w:b/>
          <w:bCs/>
          <w:color w:val="00A0DF"/>
          <w:sz w:val="28"/>
          <w:szCs w:val="28"/>
        </w:rPr>
        <w:t xml:space="preserve">About </w:t>
      </w:r>
      <w:r w:rsidR="000836EB" w:rsidRPr="002C5A77">
        <w:rPr>
          <w:rFonts w:ascii="Arial" w:hAnsi="Arial" w:cs="Arial"/>
          <w:b/>
          <w:bCs/>
          <w:color w:val="00A0DF"/>
          <w:sz w:val="28"/>
          <w:szCs w:val="28"/>
        </w:rPr>
        <w:t>Content</w:t>
      </w:r>
    </w:p>
    <w:p w14:paraId="2D261685" w14:textId="77777777" w:rsidR="00971433" w:rsidRPr="002C5A77" w:rsidRDefault="00971433" w:rsidP="004B580D">
      <w:pPr>
        <w:keepNext/>
        <w:keepLines/>
        <w:ind w:left="1440"/>
        <w:rPr>
          <w:rFonts w:ascii="Arial" w:hAnsi="Arial" w:cs="Arial"/>
          <w:b/>
          <w:bCs/>
          <w:sz w:val="22"/>
          <w:szCs w:val="22"/>
        </w:rPr>
      </w:pPr>
    </w:p>
    <w:p w14:paraId="7EB6C82D" w14:textId="34EB4DEE" w:rsidR="000836EB" w:rsidRPr="002C5A77" w:rsidRDefault="000836EB" w:rsidP="004B580D">
      <w:pPr>
        <w:keepNext/>
        <w:keepLines/>
        <w:rPr>
          <w:rFonts w:ascii="Arial" w:hAnsi="Arial" w:cs="Arial"/>
          <w:sz w:val="22"/>
          <w:szCs w:val="22"/>
        </w:rPr>
      </w:pPr>
      <w:r w:rsidRPr="002C5A77">
        <w:rPr>
          <w:rFonts w:ascii="Arial" w:hAnsi="Arial" w:cs="Arial"/>
          <w:sz w:val="22"/>
          <w:szCs w:val="22"/>
        </w:rPr>
        <w:t xml:space="preserve">Learners are invited to participate in CAPC’s </w:t>
      </w:r>
      <w:hyperlink r:id="rId9" w:history="1">
        <w:r w:rsidR="0059764A" w:rsidRPr="002C5A77">
          <w:rPr>
            <w:rFonts w:ascii="Arial" w:eastAsiaTheme="minorHAnsi" w:hAnsi="Arial" w:cs="Arial"/>
            <w:sz w:val="22"/>
            <w:szCs w:val="22"/>
          </w:rPr>
          <w:t>Virtual Office Hours (VOH</w:t>
        </w:r>
        <w:r w:rsidR="00BE119F" w:rsidRPr="002C5A77">
          <w:rPr>
            <w:rFonts w:ascii="Arial" w:eastAsiaTheme="minorHAnsi" w:hAnsi="Arial" w:cs="Arial"/>
            <w:sz w:val="22"/>
            <w:szCs w:val="22"/>
          </w:rPr>
          <w:t>s</w:t>
        </w:r>
        <w:r w:rsidR="0059764A" w:rsidRPr="002C5A77">
          <w:rPr>
            <w:rFonts w:ascii="Arial" w:eastAsiaTheme="minorHAnsi" w:hAnsi="Arial" w:cs="Arial"/>
            <w:sz w:val="22"/>
            <w:szCs w:val="22"/>
          </w:rPr>
          <w:t>)</w:t>
        </w:r>
      </w:hyperlink>
      <w:r w:rsidRPr="002C5A77">
        <w:rPr>
          <w:rFonts w:ascii="Arial" w:hAnsi="Arial" w:cs="Arial"/>
          <w:sz w:val="22"/>
          <w:szCs w:val="22"/>
        </w:rPr>
        <w:t xml:space="preserve"> to ask follow-up questions on the specific topics covered in </w:t>
      </w:r>
      <w:r w:rsidR="00372F2B"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b/>
          <w:bCs/>
          <w:i/>
          <w:iCs/>
          <w:color w:val="000000" w:themeColor="text1"/>
          <w:sz w:val="22"/>
          <w:szCs w:val="22"/>
          <w:shd w:val="clear" w:color="auto" w:fill="FFFFFF"/>
        </w:rPr>
        <w:t>–</w:t>
      </w:r>
      <w:r w:rsidR="00372F2B" w:rsidRPr="002C5A77">
        <w:rPr>
          <w:rFonts w:ascii="Arial" w:hAnsi="Arial" w:cs="Arial"/>
          <w:i/>
          <w:iCs/>
          <w:color w:val="000000" w:themeColor="text1"/>
          <w:sz w:val="22"/>
          <w:szCs w:val="22"/>
          <w:shd w:val="clear" w:color="auto" w:fill="FFFFFF"/>
        </w:rPr>
        <w:t xml:space="preserve"> Community Assessment for Palliative Care Programs</w:t>
      </w:r>
      <w:r w:rsidRPr="002C5A77">
        <w:rPr>
          <w:rFonts w:ascii="Arial" w:hAnsi="Arial" w:cs="Arial"/>
          <w:i/>
          <w:sz w:val="22"/>
          <w:szCs w:val="22"/>
        </w:rPr>
        <w:t>.</w:t>
      </w:r>
      <w:r w:rsidRPr="002C5A77">
        <w:rPr>
          <w:rFonts w:ascii="Arial" w:hAnsi="Arial" w:cs="Arial"/>
          <w:sz w:val="22"/>
          <w:szCs w:val="22"/>
        </w:rPr>
        <w:t xml:space="preserve"> </w:t>
      </w:r>
      <w:r w:rsidR="0059764A" w:rsidRPr="002C5A77">
        <w:rPr>
          <w:rFonts w:ascii="Arial" w:hAnsi="Arial" w:cs="Arial"/>
          <w:sz w:val="22"/>
          <w:szCs w:val="22"/>
        </w:rPr>
        <w:t>VOH</w:t>
      </w:r>
      <w:r w:rsidR="005B0F38" w:rsidRPr="002C5A77">
        <w:rPr>
          <w:rFonts w:ascii="Arial" w:hAnsi="Arial" w:cs="Arial"/>
          <w:sz w:val="22"/>
          <w:szCs w:val="22"/>
        </w:rPr>
        <w:t>s</w:t>
      </w:r>
      <w:r w:rsidRPr="002C5A77">
        <w:rPr>
          <w:rFonts w:ascii="Arial" w:hAnsi="Arial" w:cs="Arial"/>
          <w:sz w:val="22"/>
          <w:szCs w:val="22"/>
        </w:rPr>
        <w:t xml:space="preserve"> are led by seasoned faculty who can guide you through strategic planning for health equity. Helpful </w:t>
      </w:r>
      <w:r w:rsidR="00F66AD9" w:rsidRPr="002C5A77">
        <w:rPr>
          <w:rFonts w:ascii="Arial" w:hAnsi="Arial" w:cs="Arial"/>
          <w:sz w:val="22"/>
          <w:szCs w:val="22"/>
        </w:rPr>
        <w:t>VOH</w:t>
      </w:r>
      <w:r w:rsidR="005B0F38" w:rsidRPr="002C5A77">
        <w:rPr>
          <w:rFonts w:ascii="Arial" w:hAnsi="Arial" w:cs="Arial"/>
          <w:sz w:val="22"/>
          <w:szCs w:val="22"/>
        </w:rPr>
        <w:t>s</w:t>
      </w:r>
      <w:r w:rsidRPr="002C5A77">
        <w:rPr>
          <w:rFonts w:ascii="Arial" w:hAnsi="Arial" w:cs="Arial"/>
          <w:sz w:val="22"/>
          <w:szCs w:val="22"/>
        </w:rPr>
        <w:t xml:space="preserve"> include:</w:t>
      </w:r>
    </w:p>
    <w:p w14:paraId="452A705E" w14:textId="77777777" w:rsidR="000836EB" w:rsidRPr="002C5A77" w:rsidRDefault="000836EB" w:rsidP="00971433">
      <w:pPr>
        <w:rPr>
          <w:rFonts w:ascii="Arial" w:hAnsi="Arial" w:cs="Arial"/>
          <w:sz w:val="22"/>
          <w:szCs w:val="22"/>
        </w:rPr>
      </w:pPr>
    </w:p>
    <w:p w14:paraId="0825901B" w14:textId="77777777" w:rsidR="000836EB" w:rsidRPr="002C5A77" w:rsidRDefault="000836EB" w:rsidP="00025FD1">
      <w:pPr>
        <w:numPr>
          <w:ilvl w:val="0"/>
          <w:numId w:val="10"/>
        </w:numPr>
        <w:rPr>
          <w:rFonts w:ascii="Arial" w:hAnsi="Arial" w:cs="Arial"/>
          <w:sz w:val="22"/>
          <w:szCs w:val="22"/>
        </w:rPr>
      </w:pPr>
      <w:r w:rsidRPr="002C5A77">
        <w:rPr>
          <w:rFonts w:ascii="Arial" w:hAnsi="Arial" w:cs="Arial"/>
          <w:sz w:val="22"/>
          <w:szCs w:val="22"/>
        </w:rPr>
        <w:t>Planning for Community-Based Care: Getting Started</w:t>
      </w:r>
    </w:p>
    <w:p w14:paraId="56C1672C" w14:textId="4F60EC6E" w:rsidR="00603417" w:rsidRPr="00603417" w:rsidRDefault="00603417" w:rsidP="00603417">
      <w:pPr>
        <w:numPr>
          <w:ilvl w:val="0"/>
          <w:numId w:val="10"/>
        </w:numPr>
        <w:rPr>
          <w:rFonts w:ascii="Arial" w:hAnsi="Arial" w:cs="Arial"/>
          <w:sz w:val="22"/>
          <w:szCs w:val="22"/>
        </w:rPr>
      </w:pPr>
      <w:r w:rsidRPr="002C5A77">
        <w:rPr>
          <w:rFonts w:ascii="Arial" w:hAnsi="Arial" w:cs="Arial"/>
          <w:color w:val="222222"/>
          <w:sz w:val="22"/>
          <w:szCs w:val="22"/>
          <w:shd w:val="clear" w:color="auto" w:fill="FFFFFF"/>
        </w:rPr>
        <w:t>Hospices Providing Palliative Care</w:t>
      </w:r>
    </w:p>
    <w:p w14:paraId="24161A00" w14:textId="6F7781F4" w:rsidR="000836EB" w:rsidRPr="002C5A77" w:rsidRDefault="000836EB" w:rsidP="00025FD1">
      <w:pPr>
        <w:numPr>
          <w:ilvl w:val="0"/>
          <w:numId w:val="10"/>
        </w:numPr>
        <w:rPr>
          <w:rFonts w:ascii="Arial" w:hAnsi="Arial" w:cs="Arial"/>
          <w:sz w:val="22"/>
          <w:szCs w:val="22"/>
        </w:rPr>
      </w:pPr>
      <w:r w:rsidRPr="002C5A77">
        <w:rPr>
          <w:rFonts w:ascii="Arial" w:hAnsi="Arial" w:cs="Arial"/>
          <w:color w:val="222222"/>
          <w:sz w:val="22"/>
          <w:szCs w:val="22"/>
          <w:shd w:val="clear" w:color="auto" w:fill="FFFFFF"/>
        </w:rPr>
        <w:t>Home-Based Palliative Care</w:t>
      </w:r>
    </w:p>
    <w:p w14:paraId="623B988E" w14:textId="32F8FEC0" w:rsidR="000836EB" w:rsidRPr="002C5A77" w:rsidRDefault="000836EB" w:rsidP="00025FD1">
      <w:pPr>
        <w:numPr>
          <w:ilvl w:val="0"/>
          <w:numId w:val="10"/>
        </w:numPr>
        <w:rPr>
          <w:rFonts w:ascii="Arial" w:hAnsi="Arial" w:cs="Arial"/>
          <w:sz w:val="22"/>
          <w:szCs w:val="22"/>
        </w:rPr>
      </w:pPr>
      <w:r w:rsidRPr="002C5A77">
        <w:rPr>
          <w:rFonts w:ascii="Arial" w:hAnsi="Arial" w:cs="Arial"/>
          <w:color w:val="222222"/>
          <w:sz w:val="22"/>
          <w:szCs w:val="22"/>
          <w:shd w:val="clear" w:color="auto" w:fill="FFFFFF"/>
        </w:rPr>
        <w:t>Building</w:t>
      </w:r>
      <w:r w:rsidR="00603417">
        <w:rPr>
          <w:rFonts w:ascii="Arial" w:hAnsi="Arial" w:cs="Arial"/>
          <w:color w:val="222222"/>
          <w:sz w:val="22"/>
          <w:szCs w:val="22"/>
          <w:shd w:val="clear" w:color="auto" w:fill="FFFFFF"/>
        </w:rPr>
        <w:t xml:space="preserve"> and Sustaining Your</w:t>
      </w:r>
      <w:r w:rsidRPr="002C5A77">
        <w:rPr>
          <w:rFonts w:ascii="Arial" w:hAnsi="Arial" w:cs="Arial"/>
          <w:color w:val="222222"/>
          <w:sz w:val="22"/>
          <w:szCs w:val="22"/>
          <w:shd w:val="clear" w:color="auto" w:fill="FFFFFF"/>
        </w:rPr>
        <w:t xml:space="preserve"> Hospital </w:t>
      </w:r>
      <w:r w:rsidR="00603417">
        <w:rPr>
          <w:rFonts w:ascii="Arial" w:hAnsi="Arial" w:cs="Arial"/>
          <w:color w:val="222222"/>
          <w:sz w:val="22"/>
          <w:szCs w:val="22"/>
          <w:shd w:val="clear" w:color="auto" w:fill="FFFFFF"/>
        </w:rPr>
        <w:t xml:space="preserve">Palliative Care </w:t>
      </w:r>
      <w:r w:rsidRPr="002C5A77">
        <w:rPr>
          <w:rFonts w:ascii="Arial" w:hAnsi="Arial" w:cs="Arial"/>
          <w:color w:val="222222"/>
          <w:sz w:val="22"/>
          <w:szCs w:val="22"/>
          <w:shd w:val="clear" w:color="auto" w:fill="FFFFFF"/>
        </w:rPr>
        <w:t>Program</w:t>
      </w:r>
    </w:p>
    <w:p w14:paraId="23585D06" w14:textId="50F60046" w:rsidR="000836EB" w:rsidRPr="002C5A77" w:rsidRDefault="000836EB" w:rsidP="00025FD1">
      <w:pPr>
        <w:numPr>
          <w:ilvl w:val="0"/>
          <w:numId w:val="10"/>
        </w:numPr>
        <w:rPr>
          <w:rFonts w:ascii="Arial" w:hAnsi="Arial" w:cs="Arial"/>
          <w:sz w:val="22"/>
          <w:szCs w:val="22"/>
        </w:rPr>
      </w:pPr>
      <w:r w:rsidRPr="002C5A77">
        <w:rPr>
          <w:rFonts w:ascii="Arial" w:hAnsi="Arial" w:cs="Arial"/>
          <w:color w:val="222222"/>
          <w:sz w:val="22"/>
          <w:szCs w:val="22"/>
          <w:shd w:val="clear" w:color="auto" w:fill="FFFFFF"/>
        </w:rPr>
        <w:t>Palliative Care in the Long-Term Care Setting</w:t>
      </w:r>
    </w:p>
    <w:p w14:paraId="7DDF2B9E" w14:textId="77777777" w:rsidR="00971433" w:rsidRPr="002C5A77" w:rsidRDefault="00971433" w:rsidP="00BE38C3">
      <w:pPr>
        <w:ind w:left="1440"/>
        <w:rPr>
          <w:rFonts w:ascii="Arial" w:hAnsi="Arial" w:cs="Arial"/>
          <w:sz w:val="22"/>
          <w:szCs w:val="22"/>
        </w:rPr>
      </w:pPr>
    </w:p>
    <w:p w14:paraId="7BEA2C75" w14:textId="44590656" w:rsidR="000535BF" w:rsidRPr="002C5A77" w:rsidRDefault="000836EB" w:rsidP="00971433">
      <w:pPr>
        <w:rPr>
          <w:rFonts w:ascii="Arial" w:hAnsi="Arial" w:cs="Arial"/>
          <w:b/>
          <w:bCs/>
          <w:color w:val="000000"/>
          <w:sz w:val="28"/>
          <w:szCs w:val="28"/>
        </w:rPr>
      </w:pPr>
      <w:r w:rsidRPr="002C5A77">
        <w:rPr>
          <w:rFonts w:ascii="Arial" w:hAnsi="Arial" w:cs="Arial"/>
          <w:color w:val="222222"/>
          <w:sz w:val="22"/>
          <w:szCs w:val="22"/>
          <w:shd w:val="clear" w:color="auto" w:fill="FFFFFF"/>
        </w:rPr>
        <w:t xml:space="preserve">To discuss this activity with palliative care colleagues, join a virtual peer-to-peer conversation in </w:t>
      </w:r>
      <w:r w:rsidR="00BF2BE4" w:rsidRPr="002C5A77">
        <w:rPr>
          <w:rFonts w:ascii="Arial" w:hAnsi="Arial" w:cs="Arial"/>
          <w:b/>
          <w:bCs/>
          <w:sz w:val="22"/>
          <w:szCs w:val="22"/>
        </w:rPr>
        <w:t>“</w:t>
      </w:r>
      <w:hyperlink r:id="rId10" w:history="1">
        <w:r w:rsidR="00BF2BE4" w:rsidRPr="002C5A77">
          <w:rPr>
            <w:rStyle w:val="Hyperlink"/>
            <w:rFonts w:cs="Arial"/>
            <w:szCs w:val="22"/>
          </w:rPr>
          <w:t>Palliative Care for Underserved/Vulnerable Patients</w:t>
        </w:r>
      </w:hyperlink>
      <w:r w:rsidR="00BF2BE4" w:rsidRPr="002C5A77">
        <w:rPr>
          <w:rFonts w:ascii="Arial" w:hAnsi="Arial" w:cs="Arial"/>
          <w:sz w:val="22"/>
          <w:szCs w:val="22"/>
        </w:rPr>
        <w:t>” CAPC member online forum</w:t>
      </w:r>
      <w:r w:rsidR="00143E4A" w:rsidRPr="002C5A77">
        <w:rPr>
          <w:rFonts w:ascii="Arial" w:hAnsi="Arial" w:cs="Arial"/>
          <w:sz w:val="22"/>
          <w:szCs w:val="22"/>
        </w:rPr>
        <w:t xml:space="preserve"> on </w:t>
      </w:r>
      <w:hyperlink r:id="rId11" w:history="1">
        <w:r w:rsidR="00143E4A" w:rsidRPr="002C5A77">
          <w:rPr>
            <w:rStyle w:val="Hyperlink"/>
            <w:rFonts w:cs="Arial"/>
            <w:szCs w:val="22"/>
          </w:rPr>
          <w:t>Basecamp</w:t>
        </w:r>
      </w:hyperlink>
      <w:r w:rsidR="00BF2BE4" w:rsidRPr="002C5A77">
        <w:rPr>
          <w:rFonts w:ascii="Arial" w:hAnsi="Arial" w:cs="Arial"/>
          <w:sz w:val="22"/>
          <w:szCs w:val="22"/>
        </w:rPr>
        <w:t xml:space="preserve">. </w:t>
      </w:r>
      <w:r w:rsidR="000535BF" w:rsidRPr="002C5A77">
        <w:rPr>
          <w:rFonts w:ascii="Arial" w:hAnsi="Arial" w:cs="Arial"/>
          <w:color w:val="000000"/>
          <w:sz w:val="22"/>
          <w:szCs w:val="22"/>
        </w:rPr>
        <w:br w:type="page"/>
      </w:r>
    </w:p>
    <w:p w14:paraId="61B88D65" w14:textId="4928CC00" w:rsidR="000836EB" w:rsidRPr="002C5A77" w:rsidRDefault="0013545D" w:rsidP="00472807">
      <w:pPr>
        <w:rPr>
          <w:rFonts w:ascii="Arial" w:hAnsi="Arial" w:cs="Arial"/>
          <w:b/>
          <w:bCs/>
          <w:color w:val="00A0DF"/>
          <w:sz w:val="40"/>
          <w:szCs w:val="40"/>
        </w:rPr>
      </w:pPr>
      <w:r w:rsidRPr="002C5A77">
        <w:rPr>
          <w:rFonts w:ascii="Arial" w:hAnsi="Arial" w:cs="Arial"/>
          <w:b/>
          <w:bCs/>
          <w:color w:val="00A0DF"/>
          <w:sz w:val="40"/>
          <w:szCs w:val="40"/>
        </w:rPr>
        <w:lastRenderedPageBreak/>
        <w:t>II.</w:t>
      </w:r>
      <w:r w:rsidRPr="002C5A77">
        <w:rPr>
          <w:rFonts w:ascii="Arial" w:hAnsi="Arial" w:cs="Arial"/>
          <w:b/>
          <w:bCs/>
          <w:color w:val="00A0DF"/>
          <w:sz w:val="40"/>
          <w:szCs w:val="40"/>
        </w:rPr>
        <w:tab/>
      </w:r>
      <w:r w:rsidR="000836EB" w:rsidRPr="002C5A77">
        <w:rPr>
          <w:rFonts w:ascii="Arial" w:hAnsi="Arial" w:cs="Arial"/>
          <w:b/>
          <w:bCs/>
          <w:color w:val="00A0DF"/>
          <w:sz w:val="40"/>
          <w:szCs w:val="40"/>
        </w:rPr>
        <w:t>Pre-Activity Reflection Questions</w:t>
      </w:r>
    </w:p>
    <w:p w14:paraId="00155681" w14:textId="77777777" w:rsidR="000836EB" w:rsidRPr="002C5A77" w:rsidRDefault="000836EB" w:rsidP="00160CBB">
      <w:pPr>
        <w:ind w:left="1080"/>
        <w:rPr>
          <w:rFonts w:ascii="Arial" w:hAnsi="Arial" w:cs="Arial"/>
          <w:b/>
          <w:bCs/>
          <w:sz w:val="22"/>
          <w:szCs w:val="22"/>
        </w:rPr>
      </w:pPr>
    </w:p>
    <w:p w14:paraId="0C2F9E29" w14:textId="06FB2EA4" w:rsidR="000A49A4" w:rsidRPr="002C5A77" w:rsidRDefault="000836EB" w:rsidP="00BE38C3">
      <w:pPr>
        <w:rPr>
          <w:rFonts w:ascii="Arial" w:hAnsi="Arial" w:cs="Arial"/>
          <w:bCs/>
          <w:sz w:val="22"/>
          <w:szCs w:val="22"/>
        </w:rPr>
      </w:pPr>
      <w:r w:rsidRPr="002C5A77">
        <w:rPr>
          <w:rFonts w:ascii="Arial" w:hAnsi="Arial" w:cs="Arial"/>
          <w:bCs/>
          <w:sz w:val="22"/>
          <w:szCs w:val="22"/>
        </w:rPr>
        <w:t xml:space="preserve">Just as with any change process, a health equity initiative starts with </w:t>
      </w:r>
      <w:r w:rsidR="00D037ED" w:rsidRPr="002C5A77">
        <w:rPr>
          <w:rFonts w:ascii="Arial" w:hAnsi="Arial" w:cs="Arial"/>
          <w:bCs/>
          <w:sz w:val="22"/>
          <w:szCs w:val="22"/>
        </w:rPr>
        <w:t xml:space="preserve">a </w:t>
      </w:r>
      <w:r w:rsidRPr="002C5A77">
        <w:rPr>
          <w:rFonts w:ascii="Arial" w:hAnsi="Arial" w:cs="Arial"/>
          <w:bCs/>
          <w:sz w:val="22"/>
          <w:szCs w:val="22"/>
        </w:rPr>
        <w:t xml:space="preserve">self-assessment. </w:t>
      </w:r>
      <w:r w:rsidR="001C5336" w:rsidRPr="002C5A77">
        <w:rPr>
          <w:rFonts w:ascii="Arial" w:hAnsi="Arial" w:cs="Arial"/>
          <w:bCs/>
          <w:sz w:val="22"/>
          <w:szCs w:val="22"/>
        </w:rPr>
        <w:t>The proceeding questions are a starting point</w:t>
      </w:r>
      <w:r w:rsidR="00D037ED" w:rsidRPr="002C5A77">
        <w:rPr>
          <w:rFonts w:ascii="Arial" w:hAnsi="Arial" w:cs="Arial"/>
          <w:bCs/>
          <w:sz w:val="22"/>
          <w:szCs w:val="22"/>
        </w:rPr>
        <w:t xml:space="preserve"> for </w:t>
      </w:r>
      <w:r w:rsidR="005047A6" w:rsidRPr="002C5A77">
        <w:rPr>
          <w:rFonts w:ascii="Arial" w:hAnsi="Arial" w:cs="Arial"/>
          <w:bCs/>
          <w:sz w:val="22"/>
          <w:szCs w:val="22"/>
        </w:rPr>
        <w:t>understanding health equity</w:t>
      </w:r>
      <w:r w:rsidR="00D037ED" w:rsidRPr="002C5A77">
        <w:rPr>
          <w:rFonts w:ascii="Arial" w:hAnsi="Arial" w:cs="Arial"/>
          <w:bCs/>
          <w:sz w:val="22"/>
          <w:szCs w:val="22"/>
        </w:rPr>
        <w:t xml:space="preserve"> as you begin </w:t>
      </w:r>
      <w:r w:rsidR="00396E62" w:rsidRPr="002C5A77">
        <w:rPr>
          <w:rFonts w:ascii="Arial" w:hAnsi="Arial" w:cs="Arial"/>
          <w:bCs/>
          <w:sz w:val="22"/>
          <w:szCs w:val="22"/>
        </w:rPr>
        <w:t>this activity</w:t>
      </w:r>
      <w:r w:rsidR="001C5336" w:rsidRPr="002C5A77">
        <w:rPr>
          <w:rFonts w:ascii="Arial" w:hAnsi="Arial" w:cs="Arial"/>
          <w:bCs/>
          <w:sz w:val="22"/>
          <w:szCs w:val="22"/>
        </w:rPr>
        <w:t xml:space="preserve">. </w:t>
      </w:r>
    </w:p>
    <w:p w14:paraId="11344D95" w14:textId="77777777" w:rsidR="000A49A4" w:rsidRPr="002C5A77" w:rsidRDefault="000A49A4" w:rsidP="00BE38C3">
      <w:pPr>
        <w:rPr>
          <w:rFonts w:ascii="Arial" w:hAnsi="Arial" w:cs="Arial"/>
          <w:bCs/>
          <w:sz w:val="22"/>
          <w:szCs w:val="22"/>
        </w:rPr>
      </w:pPr>
    </w:p>
    <w:p w14:paraId="4DA43B2D" w14:textId="2E8583A6" w:rsidR="000836EB" w:rsidRPr="002C5A77" w:rsidRDefault="000836EB" w:rsidP="00BE38C3">
      <w:pPr>
        <w:rPr>
          <w:rFonts w:ascii="Arial" w:hAnsi="Arial" w:cs="Arial"/>
          <w:bCs/>
          <w:sz w:val="22"/>
          <w:szCs w:val="22"/>
        </w:rPr>
      </w:pPr>
      <w:r w:rsidRPr="002C5A77">
        <w:rPr>
          <w:rFonts w:ascii="Arial" w:hAnsi="Arial" w:cs="Arial"/>
          <w:bCs/>
          <w:sz w:val="22"/>
          <w:szCs w:val="22"/>
        </w:rPr>
        <w:t>Th</w:t>
      </w:r>
      <w:r w:rsidR="00396E62" w:rsidRPr="002C5A77">
        <w:rPr>
          <w:rFonts w:ascii="Arial" w:hAnsi="Arial" w:cs="Arial"/>
          <w:bCs/>
          <w:sz w:val="22"/>
          <w:szCs w:val="22"/>
        </w:rPr>
        <w:t>ese questions</w:t>
      </w:r>
      <w:r w:rsidRPr="002C5A77">
        <w:rPr>
          <w:rFonts w:ascii="Arial" w:hAnsi="Arial" w:cs="Arial"/>
          <w:bCs/>
          <w:sz w:val="22"/>
          <w:szCs w:val="22"/>
        </w:rPr>
        <w:t xml:space="preserve"> </w:t>
      </w:r>
      <w:r w:rsidR="00396E62" w:rsidRPr="002C5A77">
        <w:rPr>
          <w:rFonts w:ascii="Arial" w:hAnsi="Arial" w:cs="Arial"/>
          <w:bCs/>
          <w:sz w:val="22"/>
          <w:szCs w:val="22"/>
        </w:rPr>
        <w:t>in this exercise are</w:t>
      </w:r>
      <w:r w:rsidRPr="002C5A77">
        <w:rPr>
          <w:rFonts w:ascii="Arial" w:hAnsi="Arial" w:cs="Arial"/>
          <w:bCs/>
          <w:sz w:val="22"/>
          <w:szCs w:val="22"/>
        </w:rPr>
        <w:t xml:space="preserve"> not intended to be a research assignment, but rather an opportunity to reflect on your </w:t>
      </w:r>
      <w:r w:rsidR="005047A6" w:rsidRPr="002C5A77">
        <w:rPr>
          <w:rFonts w:ascii="Arial" w:hAnsi="Arial" w:cs="Arial"/>
          <w:bCs/>
          <w:sz w:val="22"/>
          <w:szCs w:val="22"/>
        </w:rPr>
        <w:t xml:space="preserve">own and your </w:t>
      </w:r>
      <w:r w:rsidRPr="002C5A77">
        <w:rPr>
          <w:rFonts w:ascii="Arial" w:hAnsi="Arial" w:cs="Arial"/>
          <w:bCs/>
          <w:sz w:val="22"/>
          <w:szCs w:val="22"/>
        </w:rPr>
        <w:t xml:space="preserve">organization’s </w:t>
      </w:r>
      <w:r w:rsidR="005047A6" w:rsidRPr="002C5A77">
        <w:rPr>
          <w:rFonts w:ascii="Arial" w:hAnsi="Arial" w:cs="Arial"/>
          <w:bCs/>
          <w:sz w:val="22"/>
          <w:szCs w:val="22"/>
        </w:rPr>
        <w:t xml:space="preserve">baseline understanding of health equity and its work towards </w:t>
      </w:r>
      <w:r w:rsidR="000A49A4" w:rsidRPr="002C5A77">
        <w:rPr>
          <w:rFonts w:ascii="Arial" w:hAnsi="Arial" w:cs="Arial"/>
          <w:bCs/>
          <w:sz w:val="22"/>
          <w:szCs w:val="22"/>
        </w:rPr>
        <w:t>a</w:t>
      </w:r>
      <w:r w:rsidRPr="002C5A77">
        <w:rPr>
          <w:rFonts w:ascii="Arial" w:hAnsi="Arial" w:cs="Arial"/>
          <w:bCs/>
          <w:sz w:val="22"/>
          <w:szCs w:val="22"/>
        </w:rPr>
        <w:t xml:space="preserve"> process to achieve health equity.</w:t>
      </w:r>
    </w:p>
    <w:p w14:paraId="307EFC8D" w14:textId="77777777" w:rsidR="000836EB" w:rsidRPr="002C5A77" w:rsidRDefault="000836EB" w:rsidP="00160CBB">
      <w:pPr>
        <w:ind w:left="1080"/>
        <w:rPr>
          <w:rFonts w:ascii="Arial" w:hAnsi="Arial" w:cs="Arial"/>
          <w:b/>
          <w:bCs/>
          <w:sz w:val="22"/>
          <w:szCs w:val="22"/>
        </w:rPr>
      </w:pPr>
    </w:p>
    <w:p w14:paraId="12AB6E1D" w14:textId="77777777" w:rsidR="000836EB" w:rsidRPr="002C5A77" w:rsidRDefault="000836EB" w:rsidP="00BE38C3">
      <w:pPr>
        <w:rPr>
          <w:rFonts w:ascii="Arial" w:hAnsi="Arial" w:cs="Arial"/>
          <w:b/>
          <w:bCs/>
          <w:i/>
          <w:iCs/>
          <w:color w:val="5EC8E5"/>
          <w:sz w:val="28"/>
          <w:szCs w:val="28"/>
        </w:rPr>
      </w:pPr>
      <w:r w:rsidRPr="002C5A77">
        <w:rPr>
          <w:rFonts w:ascii="Arial" w:hAnsi="Arial" w:cs="Arial"/>
          <w:b/>
          <w:bCs/>
          <w:i/>
          <w:iCs/>
          <w:color w:val="5EC8E5"/>
          <w:sz w:val="28"/>
          <w:szCs w:val="28"/>
        </w:rPr>
        <w:t xml:space="preserve">Write the answers to the questions below and keep them while you complete this activity. </w:t>
      </w:r>
    </w:p>
    <w:p w14:paraId="55AC0D8D" w14:textId="77777777" w:rsidR="000836EB" w:rsidRPr="002C5A77" w:rsidRDefault="000836EB" w:rsidP="00160CBB">
      <w:pPr>
        <w:ind w:left="1080"/>
        <w:rPr>
          <w:rFonts w:ascii="Arial" w:hAnsi="Arial" w:cs="Arial"/>
          <w:b/>
          <w:bCs/>
          <w:sz w:val="22"/>
          <w:szCs w:val="22"/>
        </w:rPr>
      </w:pPr>
    </w:p>
    <w:p w14:paraId="5D2983CB" w14:textId="1E467F54" w:rsidR="005674CE" w:rsidRPr="002C5A77" w:rsidRDefault="000836EB" w:rsidP="00025FD1">
      <w:pPr>
        <w:numPr>
          <w:ilvl w:val="2"/>
          <w:numId w:val="13"/>
        </w:numPr>
        <w:spacing w:after="480"/>
        <w:ind w:left="1080"/>
        <w:rPr>
          <w:rFonts w:ascii="Arial" w:hAnsi="Arial" w:cs="Arial"/>
          <w:sz w:val="22"/>
          <w:szCs w:val="22"/>
        </w:rPr>
      </w:pPr>
      <w:r w:rsidRPr="002C5A77">
        <w:rPr>
          <w:rFonts w:ascii="Arial" w:hAnsi="Arial" w:cs="Arial"/>
          <w:sz w:val="22"/>
          <w:szCs w:val="22"/>
        </w:rPr>
        <w:t>What is your understanding of health equity?</w:t>
      </w:r>
    </w:p>
    <w:p w14:paraId="7CF70B63" w14:textId="169BB079" w:rsidR="000836EB" w:rsidRPr="002C5A77" w:rsidRDefault="000836EB" w:rsidP="00297E66">
      <w:pPr>
        <w:numPr>
          <w:ilvl w:val="2"/>
          <w:numId w:val="13"/>
        </w:numPr>
        <w:spacing w:after="480"/>
        <w:ind w:left="1080"/>
        <w:rPr>
          <w:rFonts w:ascii="Arial" w:hAnsi="Arial" w:cs="Arial"/>
          <w:sz w:val="22"/>
          <w:szCs w:val="22"/>
        </w:rPr>
      </w:pPr>
      <w:r w:rsidRPr="002C5A77">
        <w:rPr>
          <w:rFonts w:ascii="Arial" w:hAnsi="Arial" w:cs="Arial"/>
          <w:sz w:val="22"/>
          <w:szCs w:val="22"/>
        </w:rPr>
        <w:t>Have you worked towards equity, diversity, and inclusion within your palliative care team?</w:t>
      </w:r>
    </w:p>
    <w:p w14:paraId="3251BC44" w14:textId="77777777" w:rsidR="00D55E0A" w:rsidRPr="002C5A77" w:rsidRDefault="00D55E0A" w:rsidP="00D55E0A">
      <w:pPr>
        <w:numPr>
          <w:ilvl w:val="2"/>
          <w:numId w:val="13"/>
        </w:numPr>
        <w:spacing w:after="480"/>
        <w:ind w:left="1080"/>
        <w:rPr>
          <w:rFonts w:ascii="Arial" w:hAnsi="Arial" w:cs="Arial"/>
          <w:sz w:val="22"/>
          <w:szCs w:val="22"/>
        </w:rPr>
      </w:pPr>
      <w:r w:rsidRPr="002C5A77">
        <w:rPr>
          <w:rFonts w:ascii="Arial" w:hAnsi="Arial" w:cs="Arial"/>
          <w:sz w:val="22"/>
          <w:szCs w:val="22"/>
        </w:rPr>
        <w:t>Does your palliative care program have a strategy for integration of equity into program development?</w:t>
      </w:r>
    </w:p>
    <w:p w14:paraId="2C7CDCE3" w14:textId="41FEC03F" w:rsidR="000836EB" w:rsidRPr="002C5A77" w:rsidRDefault="000836EB" w:rsidP="00297E66">
      <w:pPr>
        <w:numPr>
          <w:ilvl w:val="2"/>
          <w:numId w:val="13"/>
        </w:numPr>
        <w:spacing w:after="480"/>
        <w:ind w:left="1080"/>
        <w:rPr>
          <w:rFonts w:ascii="Arial" w:hAnsi="Arial" w:cs="Arial"/>
          <w:sz w:val="22"/>
          <w:szCs w:val="22"/>
        </w:rPr>
      </w:pPr>
      <w:r w:rsidRPr="002C5A77">
        <w:rPr>
          <w:rFonts w:ascii="Arial" w:hAnsi="Arial" w:cs="Arial"/>
          <w:sz w:val="22"/>
          <w:szCs w:val="22"/>
        </w:rPr>
        <w:t>Does your palliative care program have a strategy for achieving equitable patient care?</w:t>
      </w:r>
    </w:p>
    <w:p w14:paraId="2DA8051E" w14:textId="0138AC61" w:rsidR="000836EB" w:rsidRPr="002C5A77" w:rsidRDefault="000836EB" w:rsidP="00297E66">
      <w:pPr>
        <w:numPr>
          <w:ilvl w:val="2"/>
          <w:numId w:val="13"/>
        </w:numPr>
        <w:spacing w:after="480"/>
        <w:ind w:left="1080"/>
        <w:rPr>
          <w:rFonts w:ascii="Arial" w:hAnsi="Arial" w:cs="Arial"/>
          <w:sz w:val="22"/>
          <w:szCs w:val="22"/>
        </w:rPr>
      </w:pPr>
      <w:r w:rsidRPr="002C5A77">
        <w:rPr>
          <w:rFonts w:ascii="Arial" w:hAnsi="Arial" w:cs="Arial"/>
          <w:sz w:val="22"/>
          <w:szCs w:val="22"/>
        </w:rPr>
        <w:t xml:space="preserve">Have you considered any barriers to health equity in your palliative care program? </w:t>
      </w:r>
    </w:p>
    <w:p w14:paraId="21D9161C" w14:textId="65FCA1F8" w:rsidR="000836EB" w:rsidRPr="002C5A77" w:rsidRDefault="000836EB" w:rsidP="00297E66">
      <w:pPr>
        <w:numPr>
          <w:ilvl w:val="2"/>
          <w:numId w:val="13"/>
        </w:numPr>
        <w:spacing w:after="480"/>
        <w:ind w:left="1080"/>
        <w:textAlignment w:val="baseline"/>
        <w:rPr>
          <w:rFonts w:ascii="Arial" w:hAnsi="Arial" w:cs="Arial"/>
          <w:color w:val="000000"/>
          <w:sz w:val="22"/>
          <w:szCs w:val="22"/>
        </w:rPr>
      </w:pPr>
      <w:r w:rsidRPr="002C5A77">
        <w:rPr>
          <w:rFonts w:ascii="Arial" w:hAnsi="Arial" w:cs="Arial"/>
          <w:sz w:val="22"/>
          <w:szCs w:val="22"/>
        </w:rPr>
        <w:t xml:space="preserve">Does your organization or your palliative care program currently </w:t>
      </w:r>
      <w:r w:rsidRPr="002C5A77">
        <w:rPr>
          <w:rFonts w:ascii="Arial" w:hAnsi="Arial" w:cs="Arial"/>
          <w:color w:val="000000"/>
          <w:sz w:val="22"/>
          <w:szCs w:val="22"/>
        </w:rPr>
        <w:t>require staff to receive training about the principles of health equity?</w:t>
      </w:r>
    </w:p>
    <w:p w14:paraId="2031EB38" w14:textId="60B742A2" w:rsidR="000836EB" w:rsidRPr="002C5A77" w:rsidRDefault="000836EB" w:rsidP="00297E66">
      <w:pPr>
        <w:numPr>
          <w:ilvl w:val="2"/>
          <w:numId w:val="13"/>
        </w:numPr>
        <w:spacing w:after="480"/>
        <w:ind w:left="1080"/>
        <w:rPr>
          <w:rFonts w:ascii="Arial" w:hAnsi="Arial" w:cs="Arial"/>
          <w:sz w:val="22"/>
          <w:szCs w:val="22"/>
        </w:rPr>
      </w:pPr>
      <w:r w:rsidRPr="002C5A77">
        <w:rPr>
          <w:rFonts w:ascii="Arial" w:hAnsi="Arial" w:cs="Arial"/>
          <w:color w:val="000000"/>
          <w:sz w:val="22"/>
          <w:szCs w:val="22"/>
        </w:rPr>
        <w:t>Does your organization’s mission statement include a statement on health equity? If your palliative care program has a separate mission statement</w:t>
      </w:r>
      <w:r w:rsidR="00E00358" w:rsidRPr="002C5A77">
        <w:rPr>
          <w:rFonts w:ascii="Arial" w:hAnsi="Arial" w:cs="Arial"/>
          <w:color w:val="000000"/>
          <w:sz w:val="22"/>
          <w:szCs w:val="22"/>
        </w:rPr>
        <w:t>,</w:t>
      </w:r>
      <w:r w:rsidRPr="002C5A77">
        <w:rPr>
          <w:rFonts w:ascii="Arial" w:hAnsi="Arial" w:cs="Arial"/>
          <w:color w:val="000000"/>
          <w:sz w:val="22"/>
          <w:szCs w:val="22"/>
        </w:rPr>
        <w:t xml:space="preserve"> does it include health equity? </w:t>
      </w:r>
    </w:p>
    <w:p w14:paraId="36197BEA" w14:textId="24F0C4AB" w:rsidR="000836EB" w:rsidRPr="002C5A77" w:rsidRDefault="000836EB" w:rsidP="00297E66">
      <w:pPr>
        <w:numPr>
          <w:ilvl w:val="2"/>
          <w:numId w:val="13"/>
        </w:numPr>
        <w:spacing w:after="480"/>
        <w:ind w:left="1080"/>
        <w:textAlignment w:val="baseline"/>
        <w:rPr>
          <w:rFonts w:ascii="Arial" w:hAnsi="Arial" w:cs="Arial"/>
          <w:color w:val="000000"/>
          <w:sz w:val="22"/>
          <w:szCs w:val="22"/>
        </w:rPr>
      </w:pPr>
      <w:r w:rsidRPr="002C5A77">
        <w:rPr>
          <w:rFonts w:ascii="Arial" w:hAnsi="Arial" w:cs="Arial"/>
          <w:color w:val="000000"/>
          <w:sz w:val="22"/>
          <w:szCs w:val="22"/>
        </w:rPr>
        <w:t xml:space="preserve">What current mechanisms exist in your </w:t>
      </w:r>
      <w:r w:rsidRPr="002C5A77">
        <w:rPr>
          <w:rFonts w:ascii="Arial" w:hAnsi="Arial" w:cs="Arial"/>
          <w:sz w:val="22"/>
          <w:szCs w:val="22"/>
        </w:rPr>
        <w:t>palliative care program</w:t>
      </w:r>
      <w:r w:rsidRPr="002C5A77">
        <w:rPr>
          <w:rFonts w:ascii="Arial" w:hAnsi="Arial" w:cs="Arial"/>
          <w:color w:val="000000"/>
          <w:sz w:val="22"/>
          <w:szCs w:val="22"/>
        </w:rPr>
        <w:t xml:space="preserve"> to collect and manage data that are relevant to health equity which may include diagnoses, ethnicity, race, zip code served, primary language? </w:t>
      </w:r>
    </w:p>
    <w:p w14:paraId="0AB39F2C" w14:textId="69061034" w:rsidR="000836EB" w:rsidRPr="002C5A77" w:rsidRDefault="000836EB" w:rsidP="00297E66">
      <w:pPr>
        <w:numPr>
          <w:ilvl w:val="2"/>
          <w:numId w:val="13"/>
        </w:numPr>
        <w:spacing w:after="480"/>
        <w:ind w:left="1080"/>
        <w:rPr>
          <w:rFonts w:ascii="Arial" w:hAnsi="Arial" w:cs="Arial"/>
          <w:sz w:val="22"/>
          <w:szCs w:val="22"/>
        </w:rPr>
      </w:pPr>
      <w:r w:rsidRPr="002C5A77">
        <w:rPr>
          <w:rFonts w:ascii="Arial" w:hAnsi="Arial" w:cs="Arial"/>
          <w:sz w:val="22"/>
          <w:szCs w:val="22"/>
        </w:rPr>
        <w:lastRenderedPageBreak/>
        <w:t>In creating your program, was there any type of community assessment performed (i.e., information about the demographics and characteristics of the communities you do and do not serve)?</w:t>
      </w:r>
    </w:p>
    <w:p w14:paraId="3214D184" w14:textId="529045D1" w:rsidR="005674CE" w:rsidRPr="002C5A77" w:rsidRDefault="000836EB" w:rsidP="00BE38C3">
      <w:pPr>
        <w:numPr>
          <w:ilvl w:val="2"/>
          <w:numId w:val="13"/>
        </w:numPr>
        <w:spacing w:after="480"/>
        <w:ind w:left="1080"/>
        <w:rPr>
          <w:rFonts w:ascii="Arial" w:hAnsi="Arial" w:cs="Arial"/>
          <w:sz w:val="22"/>
          <w:szCs w:val="22"/>
        </w:rPr>
      </w:pPr>
      <w:r w:rsidRPr="002C5A77">
        <w:rPr>
          <w:rFonts w:ascii="Arial" w:hAnsi="Arial" w:cs="Arial"/>
          <w:sz w:val="22"/>
          <w:szCs w:val="22"/>
        </w:rPr>
        <w:t>If yes, how have you adjusted your program to meet those needs?</w:t>
      </w:r>
    </w:p>
    <w:p w14:paraId="5DFB2608" w14:textId="3AA2E8FA" w:rsidR="005674CE" w:rsidRPr="002C5A77" w:rsidRDefault="00916738">
      <w:pPr>
        <w:rPr>
          <w:rFonts w:ascii="Arial" w:hAnsi="Arial" w:cs="Arial"/>
          <w:b/>
          <w:i/>
          <w:iCs/>
          <w:color w:val="5EC8E5"/>
          <w:sz w:val="28"/>
          <w:szCs w:val="28"/>
        </w:rPr>
      </w:pPr>
      <w:r w:rsidRPr="002C5A77">
        <w:rPr>
          <w:rFonts w:ascii="Arial" w:hAnsi="Arial" w:cs="Arial"/>
          <w:b/>
          <w:i/>
          <w:iCs/>
          <w:color w:val="5EC8E5"/>
          <w:sz w:val="28"/>
          <w:szCs w:val="28"/>
        </w:rPr>
        <w:t>Review your responses</w:t>
      </w:r>
      <w:r w:rsidR="00CD2C3C" w:rsidRPr="002C5A77">
        <w:rPr>
          <w:rFonts w:ascii="Arial" w:hAnsi="Arial" w:cs="Arial"/>
          <w:b/>
          <w:i/>
          <w:iCs/>
          <w:color w:val="5EC8E5"/>
          <w:sz w:val="28"/>
          <w:szCs w:val="28"/>
        </w:rPr>
        <w:t xml:space="preserve"> </w:t>
      </w:r>
      <w:r w:rsidR="00065B19" w:rsidRPr="002C5A77">
        <w:rPr>
          <w:rFonts w:ascii="Arial" w:hAnsi="Arial" w:cs="Arial"/>
          <w:b/>
          <w:i/>
          <w:iCs/>
          <w:color w:val="5EC8E5"/>
          <w:sz w:val="28"/>
          <w:szCs w:val="28"/>
        </w:rPr>
        <w:t xml:space="preserve">and </w:t>
      </w:r>
      <w:r w:rsidR="00CD2C3C" w:rsidRPr="002C5A77">
        <w:rPr>
          <w:rFonts w:ascii="Arial" w:hAnsi="Arial" w:cs="Arial"/>
          <w:b/>
          <w:i/>
          <w:iCs/>
          <w:color w:val="5EC8E5"/>
          <w:sz w:val="28"/>
          <w:szCs w:val="28"/>
        </w:rPr>
        <w:t>consider the following</w:t>
      </w:r>
      <w:r w:rsidR="00065B19" w:rsidRPr="002C5A77">
        <w:rPr>
          <w:rFonts w:ascii="Arial" w:hAnsi="Arial" w:cs="Arial"/>
          <w:b/>
          <w:i/>
          <w:iCs/>
          <w:color w:val="5EC8E5"/>
          <w:sz w:val="28"/>
          <w:szCs w:val="28"/>
        </w:rPr>
        <w:t xml:space="preserve"> reflection</w:t>
      </w:r>
      <w:r w:rsidR="000112AA">
        <w:rPr>
          <w:rFonts w:ascii="Arial" w:hAnsi="Arial" w:cs="Arial"/>
          <w:b/>
          <w:i/>
          <w:iCs/>
          <w:color w:val="5EC8E5"/>
          <w:sz w:val="28"/>
          <w:szCs w:val="28"/>
        </w:rPr>
        <w:t xml:space="preserve"> questions</w:t>
      </w:r>
      <w:r w:rsidR="00065B19" w:rsidRPr="002C5A77">
        <w:rPr>
          <w:rFonts w:ascii="Arial" w:hAnsi="Arial" w:cs="Arial"/>
          <w:b/>
          <w:i/>
          <w:iCs/>
          <w:color w:val="5EC8E5"/>
          <w:sz w:val="28"/>
          <w:szCs w:val="28"/>
        </w:rPr>
        <w:t>.</w:t>
      </w:r>
      <w:r w:rsidR="00CD2C3C" w:rsidRPr="002C5A77">
        <w:rPr>
          <w:rFonts w:ascii="Arial" w:hAnsi="Arial" w:cs="Arial"/>
          <w:b/>
          <w:i/>
          <w:iCs/>
          <w:color w:val="5EC8E5"/>
          <w:sz w:val="28"/>
          <w:szCs w:val="28"/>
        </w:rPr>
        <w:t xml:space="preserve"> </w:t>
      </w:r>
    </w:p>
    <w:p w14:paraId="0D07837D" w14:textId="77777777" w:rsidR="005674CE" w:rsidRPr="002C5A77" w:rsidRDefault="005674CE" w:rsidP="007F2FCE">
      <w:pPr>
        <w:rPr>
          <w:rFonts w:ascii="Arial" w:hAnsi="Arial" w:cs="Arial"/>
          <w:bCs/>
          <w:sz w:val="22"/>
          <w:szCs w:val="22"/>
        </w:rPr>
      </w:pPr>
    </w:p>
    <w:p w14:paraId="5C5E2CEE" w14:textId="34D8823F" w:rsidR="005674CE" w:rsidRPr="002C5A77" w:rsidRDefault="00065B19" w:rsidP="00297E66">
      <w:pPr>
        <w:numPr>
          <w:ilvl w:val="3"/>
          <w:numId w:val="6"/>
        </w:numPr>
        <w:ind w:left="1080"/>
        <w:rPr>
          <w:rFonts w:ascii="Arial" w:hAnsi="Arial" w:cs="Arial"/>
          <w:bCs/>
          <w:sz w:val="22"/>
          <w:szCs w:val="22"/>
        </w:rPr>
      </w:pPr>
      <w:r w:rsidRPr="002C5A77">
        <w:rPr>
          <w:rFonts w:ascii="Arial" w:hAnsi="Arial" w:cs="Arial"/>
          <w:bCs/>
          <w:sz w:val="22"/>
          <w:szCs w:val="22"/>
        </w:rPr>
        <w:t xml:space="preserve">Are </w:t>
      </w:r>
      <w:r w:rsidR="00622D1D" w:rsidRPr="002C5A77">
        <w:rPr>
          <w:rFonts w:ascii="Arial" w:hAnsi="Arial" w:cs="Arial"/>
          <w:bCs/>
          <w:sz w:val="22"/>
          <w:szCs w:val="22"/>
        </w:rPr>
        <w:t xml:space="preserve">there some questions for which you don’t have an answer? </w:t>
      </w:r>
    </w:p>
    <w:p w14:paraId="27E994A6" w14:textId="77777777" w:rsidR="005674CE" w:rsidRPr="002C5A77" w:rsidRDefault="005674CE" w:rsidP="00297E66">
      <w:pPr>
        <w:ind w:left="1080" w:hanging="360"/>
        <w:rPr>
          <w:rFonts w:ascii="Arial" w:hAnsi="Arial" w:cs="Arial"/>
          <w:bCs/>
          <w:sz w:val="22"/>
          <w:szCs w:val="22"/>
        </w:rPr>
      </w:pPr>
    </w:p>
    <w:p w14:paraId="638668C7" w14:textId="77777777" w:rsidR="005674CE" w:rsidRPr="002C5A77" w:rsidRDefault="005674CE" w:rsidP="00297E66">
      <w:pPr>
        <w:ind w:left="1080" w:hanging="360"/>
        <w:rPr>
          <w:rFonts w:ascii="Arial" w:hAnsi="Arial" w:cs="Arial"/>
          <w:bCs/>
          <w:sz w:val="22"/>
          <w:szCs w:val="22"/>
        </w:rPr>
      </w:pPr>
    </w:p>
    <w:p w14:paraId="763C0A48" w14:textId="2377EDBA" w:rsidR="00622D1D" w:rsidRPr="002C5A77" w:rsidRDefault="00622D1D" w:rsidP="00297E66">
      <w:pPr>
        <w:numPr>
          <w:ilvl w:val="3"/>
          <w:numId w:val="6"/>
        </w:numPr>
        <w:ind w:left="1080"/>
        <w:rPr>
          <w:rFonts w:ascii="Arial" w:hAnsi="Arial" w:cs="Arial"/>
          <w:bCs/>
          <w:sz w:val="22"/>
          <w:szCs w:val="22"/>
        </w:rPr>
      </w:pPr>
      <w:r w:rsidRPr="002C5A77">
        <w:rPr>
          <w:rFonts w:ascii="Arial" w:hAnsi="Arial" w:cs="Arial"/>
          <w:bCs/>
          <w:sz w:val="22"/>
          <w:szCs w:val="22"/>
        </w:rPr>
        <w:t xml:space="preserve">Do the questions raise any new thoughts, ideas, or observations for you? </w:t>
      </w:r>
    </w:p>
    <w:p w14:paraId="70DBEB7D" w14:textId="6912F3B0" w:rsidR="000836EB" w:rsidRPr="002C5A77" w:rsidRDefault="000836EB" w:rsidP="00BE38C3">
      <w:pPr>
        <w:rPr>
          <w:rFonts w:ascii="Arial" w:hAnsi="Arial" w:cs="Arial"/>
          <w:sz w:val="22"/>
          <w:szCs w:val="22"/>
          <w:shd w:val="clear" w:color="auto" w:fill="FFFFFF"/>
        </w:rPr>
      </w:pPr>
    </w:p>
    <w:p w14:paraId="3FE6033C" w14:textId="77777777" w:rsidR="000836EB" w:rsidRPr="002C5A77" w:rsidRDefault="000836EB" w:rsidP="00160CBB">
      <w:pPr>
        <w:rPr>
          <w:rFonts w:ascii="Arial" w:hAnsi="Arial" w:cs="Arial"/>
          <w:color w:val="0563C1"/>
          <w:sz w:val="22"/>
          <w:szCs w:val="22"/>
          <w:u w:val="single"/>
          <w:shd w:val="clear" w:color="auto" w:fill="FFFFFF"/>
        </w:rPr>
      </w:pPr>
    </w:p>
    <w:p w14:paraId="7616F321" w14:textId="493DE633" w:rsidR="000535BF" w:rsidRPr="002C5A77" w:rsidRDefault="000535BF" w:rsidP="00BE38C3">
      <w:pPr>
        <w:rPr>
          <w:rFonts w:ascii="Arial" w:hAnsi="Arial" w:cs="Arial"/>
        </w:rPr>
      </w:pPr>
      <w:r w:rsidRPr="002C5A77">
        <w:rPr>
          <w:rFonts w:ascii="Arial" w:hAnsi="Arial" w:cs="Arial"/>
        </w:rPr>
        <w:br w:type="page"/>
      </w:r>
    </w:p>
    <w:p w14:paraId="697A2D20" w14:textId="7A32BB57" w:rsidR="000836EB" w:rsidRPr="002C5A77" w:rsidRDefault="0013545D" w:rsidP="00472807">
      <w:pPr>
        <w:rPr>
          <w:rFonts w:ascii="Arial" w:hAnsi="Arial" w:cs="Arial"/>
          <w:b/>
          <w:iCs/>
          <w:color w:val="00A0DF"/>
          <w:sz w:val="40"/>
          <w:szCs w:val="40"/>
        </w:rPr>
      </w:pPr>
      <w:r w:rsidRPr="002C5A77">
        <w:rPr>
          <w:rFonts w:ascii="Arial" w:hAnsi="Arial" w:cs="Arial"/>
          <w:b/>
          <w:iCs/>
          <w:color w:val="00A0DF"/>
          <w:sz w:val="40"/>
          <w:szCs w:val="40"/>
        </w:rPr>
        <w:lastRenderedPageBreak/>
        <w:t>III.</w:t>
      </w:r>
      <w:r w:rsidRPr="002C5A77">
        <w:rPr>
          <w:rFonts w:ascii="Arial" w:hAnsi="Arial" w:cs="Arial"/>
          <w:b/>
          <w:iCs/>
          <w:color w:val="00A0DF"/>
          <w:sz w:val="40"/>
          <w:szCs w:val="40"/>
        </w:rPr>
        <w:tab/>
      </w:r>
      <w:r w:rsidR="000836EB" w:rsidRPr="002C5A77">
        <w:rPr>
          <w:rFonts w:ascii="Arial" w:hAnsi="Arial" w:cs="Arial"/>
          <w:b/>
          <w:iCs/>
          <w:color w:val="00A0DF"/>
          <w:sz w:val="40"/>
          <w:szCs w:val="40"/>
        </w:rPr>
        <w:t>Grounding Principles</w:t>
      </w:r>
    </w:p>
    <w:p w14:paraId="2692F7C7" w14:textId="77777777" w:rsidR="006C4E11" w:rsidRPr="002C5A77" w:rsidRDefault="006C4E11" w:rsidP="00BE38C3">
      <w:pPr>
        <w:rPr>
          <w:rFonts w:ascii="Arial" w:hAnsi="Arial" w:cs="Arial"/>
          <w:b/>
          <w:iCs/>
          <w:color w:val="000000" w:themeColor="text1"/>
          <w:sz w:val="22"/>
          <w:szCs w:val="22"/>
        </w:rPr>
      </w:pPr>
    </w:p>
    <w:p w14:paraId="2B212507" w14:textId="5FD5AF24" w:rsidR="00C3799E" w:rsidRPr="002C5A77" w:rsidRDefault="000836EB" w:rsidP="00971433">
      <w:pPr>
        <w:autoSpaceDE w:val="0"/>
        <w:autoSpaceDN w:val="0"/>
        <w:adjustRightInd w:val="0"/>
        <w:rPr>
          <w:rFonts w:ascii="Arial" w:hAnsi="Arial" w:cs="Arial"/>
          <w:sz w:val="22"/>
          <w:szCs w:val="22"/>
        </w:rPr>
      </w:pPr>
      <w:r w:rsidRPr="002C5A77">
        <w:rPr>
          <w:rFonts w:ascii="Arial" w:hAnsi="Arial" w:cs="Arial"/>
          <w:iCs/>
          <w:color w:val="000000" w:themeColor="text1"/>
          <w:sz w:val="22"/>
          <w:szCs w:val="22"/>
        </w:rPr>
        <w:t>Health equity and community mapping in palliative care is grounded</w:t>
      </w:r>
      <w:r w:rsidR="006D5A96" w:rsidRPr="002C5A77">
        <w:rPr>
          <w:rFonts w:ascii="Arial" w:hAnsi="Arial" w:cs="Arial"/>
          <w:iCs/>
          <w:color w:val="000000" w:themeColor="text1"/>
          <w:sz w:val="22"/>
          <w:szCs w:val="22"/>
        </w:rPr>
        <w:t xml:space="preserve"> </w:t>
      </w:r>
      <w:r w:rsidRPr="002C5A77">
        <w:rPr>
          <w:rFonts w:ascii="Arial" w:hAnsi="Arial" w:cs="Arial"/>
          <w:iCs/>
          <w:color w:val="000000" w:themeColor="text1"/>
          <w:sz w:val="22"/>
          <w:szCs w:val="22"/>
        </w:rPr>
        <w:t xml:space="preserve">by the </w:t>
      </w:r>
      <w:hyperlink r:id="rId12" w:history="1">
        <w:r w:rsidR="004454A4" w:rsidRPr="002C5A77">
          <w:rPr>
            <w:rStyle w:val="Hyperlink"/>
            <w:rFonts w:cs="Arial"/>
            <w:i/>
            <w:iCs/>
            <w:szCs w:val="22"/>
          </w:rPr>
          <w:t>National Consensus Project for Quality Palliative Care (NCP) Clinical Practice Guidelines</w:t>
        </w:r>
      </w:hyperlink>
      <w:r w:rsidR="004454A4" w:rsidRPr="002C5A77">
        <w:rPr>
          <w:rStyle w:val="Hyperlink"/>
          <w:rFonts w:cs="Arial"/>
          <w:szCs w:val="22"/>
          <w:u w:val="none"/>
        </w:rPr>
        <w:t xml:space="preserve"> </w:t>
      </w:r>
      <w:r w:rsidRPr="002C5A77">
        <w:rPr>
          <w:rFonts w:ascii="Arial" w:hAnsi="Arial" w:cs="Arial"/>
          <w:sz w:val="22"/>
          <w:szCs w:val="22"/>
        </w:rPr>
        <w:t>Domain 6: Cultural Aspects of Care, Guideline 6.1.11</w:t>
      </w:r>
      <w:r w:rsidR="007F2FCE" w:rsidRPr="002C5A77">
        <w:rPr>
          <w:rFonts w:ascii="Arial" w:hAnsi="Arial" w:cs="Arial"/>
          <w:sz w:val="22"/>
          <w:szCs w:val="22"/>
        </w:rPr>
        <w:t>: “</w:t>
      </w:r>
      <w:r w:rsidRPr="002C5A77">
        <w:rPr>
          <w:rFonts w:ascii="Arial" w:eastAsiaTheme="minorHAnsi" w:hAnsi="Arial" w:cs="Arial"/>
          <w:sz w:val="22"/>
          <w:szCs w:val="22"/>
        </w:rPr>
        <w:t>The IDT performs a community assessment to identify underserved populations in need of palliative care</w:t>
      </w:r>
      <w:r w:rsidR="007F2FCE" w:rsidRPr="002C5A77">
        <w:rPr>
          <w:rFonts w:ascii="Arial" w:eastAsiaTheme="minorHAnsi" w:hAnsi="Arial" w:cs="Arial"/>
          <w:sz w:val="22"/>
          <w:szCs w:val="22"/>
        </w:rPr>
        <w:t>” (</w:t>
      </w:r>
      <w:r w:rsidR="007F2FCE" w:rsidRPr="002C5A77">
        <w:rPr>
          <w:rFonts w:ascii="Arial" w:hAnsi="Arial" w:cs="Arial"/>
          <w:color w:val="000000" w:themeColor="text1"/>
          <w:sz w:val="22"/>
          <w:szCs w:val="22"/>
        </w:rPr>
        <w:t>National Consensus Project for Quality Palliative Care, 2018)</w:t>
      </w:r>
      <w:r w:rsidRPr="002C5A77">
        <w:rPr>
          <w:rFonts w:ascii="Arial" w:eastAsiaTheme="minorHAnsi" w:hAnsi="Arial" w:cs="Arial"/>
          <w:sz w:val="22"/>
          <w:szCs w:val="22"/>
        </w:rPr>
        <w:t>.</w:t>
      </w:r>
      <w:r w:rsidRPr="002C5A77">
        <w:rPr>
          <w:rFonts w:ascii="Arial" w:hAnsi="Arial" w:cs="Arial"/>
          <w:sz w:val="22"/>
          <w:szCs w:val="22"/>
        </w:rPr>
        <w:t xml:space="preserve"> </w:t>
      </w:r>
    </w:p>
    <w:p w14:paraId="2950C8B1" w14:textId="77777777" w:rsidR="000836EB" w:rsidRPr="002C5A77" w:rsidRDefault="000836EB" w:rsidP="00971433">
      <w:pPr>
        <w:autoSpaceDE w:val="0"/>
        <w:autoSpaceDN w:val="0"/>
        <w:adjustRightInd w:val="0"/>
        <w:rPr>
          <w:rFonts w:ascii="Arial" w:hAnsi="Arial" w:cs="Arial"/>
          <w:sz w:val="22"/>
          <w:szCs w:val="22"/>
        </w:rPr>
      </w:pPr>
    </w:p>
    <w:p w14:paraId="1B3004B2" w14:textId="01280387" w:rsidR="000836EB" w:rsidRPr="002C5A77" w:rsidRDefault="00065B19" w:rsidP="00971433">
      <w:pPr>
        <w:rPr>
          <w:rFonts w:ascii="Arial" w:hAnsi="Arial" w:cs="Arial"/>
          <w:iCs/>
          <w:color w:val="000000" w:themeColor="text1"/>
          <w:sz w:val="22"/>
          <w:szCs w:val="22"/>
        </w:rPr>
      </w:pPr>
      <w:r w:rsidRPr="002C5A77">
        <w:rPr>
          <w:rFonts w:ascii="Arial" w:hAnsi="Arial" w:cs="Arial"/>
          <w:iCs/>
          <w:color w:val="000000" w:themeColor="text1"/>
          <w:sz w:val="22"/>
          <w:szCs w:val="22"/>
        </w:rPr>
        <w:t>C</w:t>
      </w:r>
      <w:r w:rsidR="000836EB" w:rsidRPr="002C5A77">
        <w:rPr>
          <w:rFonts w:ascii="Arial" w:hAnsi="Arial" w:cs="Arial"/>
          <w:iCs/>
          <w:color w:val="000000" w:themeColor="text1"/>
          <w:sz w:val="22"/>
          <w:szCs w:val="22"/>
        </w:rPr>
        <w:t xml:space="preserve">urrent data reveals that hospice and palliative care have not </w:t>
      </w:r>
      <w:r w:rsidRPr="002C5A77">
        <w:rPr>
          <w:rFonts w:ascii="Arial" w:hAnsi="Arial" w:cs="Arial"/>
          <w:iCs/>
          <w:color w:val="000000" w:themeColor="text1"/>
          <w:sz w:val="22"/>
          <w:szCs w:val="22"/>
        </w:rPr>
        <w:t xml:space="preserve">adequately </w:t>
      </w:r>
      <w:r w:rsidR="000836EB" w:rsidRPr="002C5A77">
        <w:rPr>
          <w:rFonts w:ascii="Arial" w:hAnsi="Arial" w:cs="Arial"/>
          <w:iCs/>
          <w:color w:val="000000" w:themeColor="text1"/>
          <w:sz w:val="22"/>
          <w:szCs w:val="22"/>
        </w:rPr>
        <w:t xml:space="preserve">addressed social determinants of care or health equity. </w:t>
      </w:r>
      <w:r w:rsidR="000836EB" w:rsidRPr="002C5A77">
        <w:rPr>
          <w:rFonts w:ascii="Arial" w:hAnsi="Arial" w:cs="Arial"/>
          <w:color w:val="1B1B1B"/>
          <w:sz w:val="22"/>
          <w:szCs w:val="22"/>
          <w:shd w:val="clear" w:color="auto" w:fill="FFFFFF"/>
        </w:rPr>
        <w:t xml:space="preserve">A review of the </w:t>
      </w:r>
      <w:r w:rsidR="005047A6" w:rsidRPr="002C5A77">
        <w:rPr>
          <w:rFonts w:ascii="Arial" w:hAnsi="Arial" w:cs="Arial"/>
          <w:color w:val="1B1B1B"/>
          <w:sz w:val="22"/>
          <w:szCs w:val="22"/>
          <w:shd w:val="clear" w:color="auto" w:fill="FFFFFF"/>
        </w:rPr>
        <w:t xml:space="preserve">recent </w:t>
      </w:r>
      <w:r w:rsidR="000836EB" w:rsidRPr="002C5A77">
        <w:rPr>
          <w:rFonts w:ascii="Arial" w:hAnsi="Arial" w:cs="Arial"/>
          <w:color w:val="1B1B1B"/>
          <w:sz w:val="22"/>
          <w:szCs w:val="22"/>
          <w:shd w:val="clear" w:color="auto" w:fill="FFFFFF"/>
        </w:rPr>
        <w:t xml:space="preserve">literature from 2017 to the present offers numerous articles and studies that demonstrate health inequities in palliative care including lack of diversity </w:t>
      </w:r>
      <w:r w:rsidRPr="002C5A77">
        <w:rPr>
          <w:rFonts w:ascii="Arial" w:hAnsi="Arial" w:cs="Arial"/>
          <w:color w:val="1B1B1B"/>
          <w:sz w:val="22"/>
          <w:szCs w:val="22"/>
          <w:shd w:val="clear" w:color="auto" w:fill="FFFFFF"/>
        </w:rPr>
        <w:t xml:space="preserve">among </w:t>
      </w:r>
      <w:r w:rsidR="000836EB" w:rsidRPr="002C5A77">
        <w:rPr>
          <w:rFonts w:ascii="Arial" w:hAnsi="Arial" w:cs="Arial"/>
          <w:color w:val="1B1B1B"/>
          <w:sz w:val="22"/>
          <w:szCs w:val="22"/>
          <w:shd w:val="clear" w:color="auto" w:fill="FFFFFF"/>
        </w:rPr>
        <w:t>patients served, differences in the care patients receive and</w:t>
      </w:r>
      <w:r w:rsidRPr="002C5A77">
        <w:rPr>
          <w:rFonts w:ascii="Arial" w:hAnsi="Arial" w:cs="Arial"/>
          <w:color w:val="1B1B1B"/>
          <w:sz w:val="22"/>
          <w:szCs w:val="22"/>
          <w:shd w:val="clear" w:color="auto" w:fill="FFFFFF"/>
        </w:rPr>
        <w:t xml:space="preserve"> in the</w:t>
      </w:r>
      <w:r w:rsidR="000836EB" w:rsidRPr="002C5A77">
        <w:rPr>
          <w:rFonts w:ascii="Arial" w:hAnsi="Arial" w:cs="Arial"/>
          <w:color w:val="1B1B1B"/>
          <w:sz w:val="22"/>
          <w:szCs w:val="22"/>
          <w:shd w:val="clear" w:color="auto" w:fill="FFFFFF"/>
        </w:rPr>
        <w:t xml:space="preserve"> services they receive. Th</w:t>
      </w:r>
      <w:r w:rsidRPr="002C5A77">
        <w:rPr>
          <w:rFonts w:ascii="Arial" w:hAnsi="Arial" w:cs="Arial"/>
          <w:color w:val="1B1B1B"/>
          <w:sz w:val="22"/>
          <w:szCs w:val="22"/>
          <w:shd w:val="clear" w:color="auto" w:fill="FFFFFF"/>
        </w:rPr>
        <w:t>e following</w:t>
      </w:r>
      <w:r w:rsidR="000836EB" w:rsidRPr="002C5A77">
        <w:rPr>
          <w:rFonts w:ascii="Arial" w:hAnsi="Arial" w:cs="Arial"/>
          <w:color w:val="1B1B1B"/>
          <w:sz w:val="22"/>
          <w:szCs w:val="22"/>
          <w:shd w:val="clear" w:color="auto" w:fill="FFFFFF"/>
        </w:rPr>
        <w:t xml:space="preserve"> </w:t>
      </w:r>
      <w:r w:rsidR="00297E66" w:rsidRPr="002C5A77">
        <w:rPr>
          <w:rFonts w:ascii="Arial" w:hAnsi="Arial" w:cs="Arial"/>
          <w:color w:val="1B1B1B"/>
          <w:sz w:val="22"/>
          <w:szCs w:val="22"/>
          <w:shd w:val="clear" w:color="auto" w:fill="FFFFFF"/>
        </w:rPr>
        <w:t xml:space="preserve">list </w:t>
      </w:r>
      <w:r w:rsidR="000836EB" w:rsidRPr="002C5A77">
        <w:rPr>
          <w:rFonts w:ascii="Arial" w:hAnsi="Arial" w:cs="Arial"/>
          <w:color w:val="1B1B1B"/>
          <w:sz w:val="22"/>
          <w:szCs w:val="22"/>
          <w:shd w:val="clear" w:color="auto" w:fill="FFFFFF"/>
        </w:rPr>
        <w:t xml:space="preserve">is by no means an exhaustive </w:t>
      </w:r>
      <w:r w:rsidR="00D55E0A" w:rsidRPr="002C5A77">
        <w:rPr>
          <w:rFonts w:ascii="Arial" w:hAnsi="Arial" w:cs="Arial"/>
          <w:color w:val="1B1B1B"/>
          <w:sz w:val="22"/>
          <w:szCs w:val="22"/>
          <w:shd w:val="clear" w:color="auto" w:fill="FFFFFF"/>
        </w:rPr>
        <w:t>list but</w:t>
      </w:r>
      <w:r w:rsidRPr="002C5A77">
        <w:rPr>
          <w:rFonts w:ascii="Arial" w:hAnsi="Arial" w:cs="Arial"/>
          <w:color w:val="1B1B1B"/>
          <w:sz w:val="22"/>
          <w:szCs w:val="22"/>
          <w:shd w:val="clear" w:color="auto" w:fill="FFFFFF"/>
        </w:rPr>
        <w:t xml:space="preserve"> is</w:t>
      </w:r>
      <w:r w:rsidR="000836EB" w:rsidRPr="002C5A77">
        <w:rPr>
          <w:rFonts w:ascii="Arial" w:hAnsi="Arial" w:cs="Arial"/>
          <w:color w:val="1B1B1B"/>
          <w:sz w:val="22"/>
          <w:szCs w:val="22"/>
          <w:shd w:val="clear" w:color="auto" w:fill="FFFFFF"/>
        </w:rPr>
        <w:t xml:space="preserve"> meant to offer a baseline of the evidence of the extent of health disparities</w:t>
      </w:r>
      <w:r w:rsidRPr="002C5A77">
        <w:rPr>
          <w:rFonts w:ascii="Arial" w:hAnsi="Arial" w:cs="Arial"/>
          <w:color w:val="1B1B1B"/>
          <w:sz w:val="22"/>
          <w:szCs w:val="22"/>
          <w:shd w:val="clear" w:color="auto" w:fill="FFFFFF"/>
        </w:rPr>
        <w:t xml:space="preserve"> in the palliative care setting</w:t>
      </w:r>
      <w:r w:rsidR="000836EB" w:rsidRPr="002C5A77">
        <w:rPr>
          <w:rFonts w:ascii="Arial" w:hAnsi="Arial" w:cs="Arial"/>
          <w:color w:val="1B1B1B"/>
          <w:sz w:val="22"/>
          <w:szCs w:val="22"/>
          <w:shd w:val="clear" w:color="auto" w:fill="FFFFFF"/>
        </w:rPr>
        <w:t xml:space="preserve">. </w:t>
      </w:r>
    </w:p>
    <w:p w14:paraId="04C5CC15" w14:textId="334CD15A" w:rsidR="00E10549" w:rsidRPr="002C5A77" w:rsidRDefault="00E10549">
      <w:pPr>
        <w:ind w:left="360"/>
        <w:rPr>
          <w:rFonts w:ascii="Arial" w:hAnsi="Arial" w:cs="Arial"/>
          <w:color w:val="0070C0"/>
          <w:sz w:val="22"/>
          <w:szCs w:val="22"/>
          <w:shd w:val="clear" w:color="auto" w:fill="FFFFFF"/>
        </w:rPr>
      </w:pPr>
    </w:p>
    <w:p w14:paraId="3C869175" w14:textId="5BD58BAE" w:rsidR="005A2BBF" w:rsidRPr="002C5A77" w:rsidRDefault="005A2BBF" w:rsidP="005A2BBF">
      <w:pPr>
        <w:rPr>
          <w:rFonts w:ascii="Arial" w:hAnsi="Arial" w:cs="Arial"/>
          <w:b/>
          <w:bCs/>
          <w:color w:val="0070C0"/>
          <w:sz w:val="22"/>
          <w:szCs w:val="22"/>
        </w:rPr>
      </w:pPr>
      <w:r w:rsidRPr="002C5A77">
        <w:rPr>
          <w:rFonts w:ascii="Arial" w:hAnsi="Arial" w:cs="Arial"/>
          <w:b/>
          <w:bCs/>
          <w:color w:val="0070C0"/>
          <w:sz w:val="22"/>
          <w:szCs w:val="22"/>
        </w:rPr>
        <w:t>Selected Literature Review</w:t>
      </w:r>
    </w:p>
    <w:p w14:paraId="2A5C7D6F" w14:textId="77777777" w:rsidR="00E04569" w:rsidRPr="002C5A77" w:rsidRDefault="00E04569" w:rsidP="005A2BBF">
      <w:pPr>
        <w:rPr>
          <w:rFonts w:ascii="Arial" w:hAnsi="Arial" w:cs="Arial"/>
          <w:b/>
          <w:bCs/>
          <w:color w:val="0070C0"/>
          <w:sz w:val="22"/>
          <w:szCs w:val="22"/>
        </w:rPr>
      </w:pPr>
    </w:p>
    <w:p w14:paraId="37DE8A5F" w14:textId="67E754B2"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Bailey, Z. D., Krieger, N., Agénor, M., Graves, J., Linos, N., &amp; Bassett, M. T. (2017). Structural racism and health inequities in the USA: Evidence and interventions. </w:t>
      </w:r>
      <w:r w:rsidRPr="002C5A77">
        <w:rPr>
          <w:rFonts w:ascii="Arial" w:eastAsiaTheme="minorHAnsi" w:hAnsi="Arial" w:cs="Arial"/>
          <w:i/>
          <w:iCs/>
          <w:sz w:val="22"/>
          <w:szCs w:val="22"/>
        </w:rPr>
        <w:t>The Lancet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389</w:t>
      </w:r>
      <w:r w:rsidRPr="002C5A77">
        <w:rPr>
          <w:rFonts w:ascii="Arial" w:eastAsiaTheme="minorHAnsi" w:hAnsi="Arial" w:cs="Arial"/>
          <w:sz w:val="22"/>
          <w:szCs w:val="22"/>
        </w:rPr>
        <w:t xml:space="preserve">(10077), 1453–1463. </w:t>
      </w:r>
      <w:hyperlink r:id="rId13" w:history="1">
        <w:r w:rsidRPr="002C5A77">
          <w:rPr>
            <w:rFonts w:ascii="Arial" w:eastAsiaTheme="minorHAnsi" w:hAnsi="Arial" w:cs="Arial"/>
            <w:sz w:val="22"/>
            <w:szCs w:val="22"/>
          </w:rPr>
          <w:t>https://doi.org/10.1016/S0140-6736(17)30569-X</w:t>
        </w:r>
      </w:hyperlink>
      <w:r w:rsidRPr="002C5A77">
        <w:rPr>
          <w:rFonts w:ascii="Arial" w:eastAsiaTheme="minorHAnsi" w:hAnsi="Arial" w:cs="Arial"/>
          <w:sz w:val="22"/>
          <w:szCs w:val="22"/>
        </w:rPr>
        <w:t xml:space="preserve"> </w:t>
      </w:r>
    </w:p>
    <w:p w14:paraId="6F6F33B4" w14:textId="410F8694"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Barnes, C., Mueller, K., Fawcett, L., &amp; Wagner, B. (2020). Living and dying in a disparate health care system: Rationale and strategies for cultural humility in palliative and hospice care physical therapy. </w:t>
      </w:r>
      <w:r w:rsidRPr="002C5A77">
        <w:rPr>
          <w:rFonts w:ascii="Arial" w:eastAsiaTheme="minorHAnsi" w:hAnsi="Arial" w:cs="Arial"/>
          <w:i/>
          <w:iCs/>
          <w:sz w:val="22"/>
          <w:szCs w:val="22"/>
        </w:rPr>
        <w:t>Rehabilitation Oncology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w:t>
      </w:r>
      <w:r w:rsidRPr="002C5A77">
        <w:rPr>
          <w:rFonts w:ascii="Arial" w:eastAsiaTheme="minorHAnsi" w:hAnsi="Arial" w:cs="Arial"/>
          <w:sz w:val="22"/>
          <w:szCs w:val="22"/>
        </w:rPr>
        <w:t xml:space="preserve">(1), 30–38. </w:t>
      </w:r>
      <w:hyperlink r:id="rId14" w:history="1">
        <w:r w:rsidRPr="002C5A77">
          <w:rPr>
            <w:rFonts w:ascii="Arial" w:eastAsiaTheme="minorHAnsi" w:hAnsi="Arial" w:cs="Arial"/>
            <w:sz w:val="22"/>
            <w:szCs w:val="22"/>
          </w:rPr>
          <w:t>https://doi.org/10.1097/01.REO.0000000000000199</w:t>
        </w:r>
      </w:hyperlink>
      <w:r w:rsidRPr="002C5A77">
        <w:rPr>
          <w:rFonts w:ascii="Arial" w:eastAsiaTheme="minorHAnsi" w:hAnsi="Arial" w:cs="Arial"/>
          <w:sz w:val="22"/>
          <w:szCs w:val="22"/>
        </w:rPr>
        <w:t xml:space="preserve"> </w:t>
      </w:r>
    </w:p>
    <w:p w14:paraId="181F6E63" w14:textId="5D036995"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Barrett, N. J., Hasan, M., Bethea, K., &amp; Johnson, K. S. (2020). The fierce urgency of now: Addressing racial and ethnic disparities in serious illness care. </w:t>
      </w:r>
      <w:r w:rsidRPr="002C5A77">
        <w:rPr>
          <w:rFonts w:ascii="Arial" w:eastAsiaTheme="minorHAnsi" w:hAnsi="Arial" w:cs="Arial"/>
          <w:i/>
          <w:iCs/>
          <w:sz w:val="22"/>
          <w:szCs w:val="22"/>
        </w:rPr>
        <w:t>North Carolina Medical Journal</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81</w:t>
      </w:r>
      <w:r w:rsidRPr="002C5A77">
        <w:rPr>
          <w:rFonts w:ascii="Arial" w:eastAsiaTheme="minorHAnsi" w:hAnsi="Arial" w:cs="Arial"/>
          <w:sz w:val="22"/>
          <w:szCs w:val="22"/>
        </w:rPr>
        <w:t xml:space="preserve">(4), 254–256. </w:t>
      </w:r>
      <w:hyperlink r:id="rId15" w:history="1">
        <w:r w:rsidRPr="002C5A77">
          <w:rPr>
            <w:rFonts w:ascii="Arial" w:eastAsiaTheme="minorHAnsi" w:hAnsi="Arial" w:cs="Arial"/>
            <w:sz w:val="22"/>
            <w:szCs w:val="22"/>
          </w:rPr>
          <w:t>https://doi.org/10.18043/ncm.81.4.254</w:t>
        </w:r>
      </w:hyperlink>
      <w:r w:rsidRPr="002C5A77">
        <w:rPr>
          <w:rFonts w:ascii="Arial" w:eastAsiaTheme="minorHAnsi" w:hAnsi="Arial" w:cs="Arial"/>
          <w:sz w:val="22"/>
          <w:szCs w:val="22"/>
        </w:rPr>
        <w:t xml:space="preserve"> </w:t>
      </w:r>
    </w:p>
    <w:p w14:paraId="08DA9852" w14:textId="0E03C877"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Bazargan, M., &amp; Bazargan-Hejazi, S. (2021). Disparities in palliative and hospice care and completion of advance care planning and directives among non-Hispanic Blacks: A scoping review of recent literature. </w:t>
      </w:r>
      <w:r w:rsidRPr="002C5A77">
        <w:rPr>
          <w:rFonts w:ascii="Arial" w:eastAsiaTheme="minorHAnsi" w:hAnsi="Arial" w:cs="Arial"/>
          <w:i/>
          <w:iCs/>
          <w:sz w:val="22"/>
          <w:szCs w:val="22"/>
        </w:rPr>
        <w:t>American Journal of Hospice and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w:t>
      </w:r>
      <w:r w:rsidRPr="002C5A77">
        <w:rPr>
          <w:rFonts w:ascii="Arial" w:eastAsiaTheme="minorHAnsi" w:hAnsi="Arial" w:cs="Arial"/>
          <w:sz w:val="22"/>
          <w:szCs w:val="22"/>
        </w:rPr>
        <w:t xml:space="preserve">(6), 688–718. </w:t>
      </w:r>
      <w:hyperlink r:id="rId16" w:history="1">
        <w:r w:rsidRPr="002C5A77">
          <w:rPr>
            <w:rFonts w:ascii="Arial" w:eastAsiaTheme="minorHAnsi" w:hAnsi="Arial" w:cs="Arial"/>
            <w:sz w:val="22"/>
            <w:szCs w:val="22"/>
          </w:rPr>
          <w:t>https://doi.org/10.1177/1049909120966585</w:t>
        </w:r>
      </w:hyperlink>
      <w:r w:rsidRPr="002C5A77">
        <w:rPr>
          <w:rFonts w:ascii="Arial" w:eastAsiaTheme="minorHAnsi" w:hAnsi="Arial" w:cs="Arial"/>
          <w:sz w:val="22"/>
          <w:szCs w:val="22"/>
        </w:rPr>
        <w:t xml:space="preserve"> </w:t>
      </w:r>
    </w:p>
    <w:p w14:paraId="451238C9" w14:textId="54CE590E" w:rsidR="005A2BBF" w:rsidRPr="00385E0B" w:rsidRDefault="005A2BBF" w:rsidP="00BE38C3">
      <w:pPr>
        <w:autoSpaceDE w:val="0"/>
        <w:autoSpaceDN w:val="0"/>
        <w:adjustRightInd w:val="0"/>
        <w:spacing w:after="120"/>
        <w:ind w:left="720" w:hanging="720"/>
        <w:rPr>
          <w:rFonts w:ascii="Arial" w:eastAsiaTheme="minorHAnsi" w:hAnsi="Arial" w:cs="Arial"/>
          <w:sz w:val="22"/>
          <w:szCs w:val="22"/>
          <w:lang w:val="pt-BR"/>
        </w:rPr>
      </w:pPr>
      <w:r w:rsidRPr="002C5A77">
        <w:rPr>
          <w:rFonts w:ascii="Arial" w:eastAsiaTheme="minorHAnsi" w:hAnsi="Arial" w:cs="Arial"/>
          <w:sz w:val="22"/>
          <w:szCs w:val="22"/>
        </w:rPr>
        <w:t xml:space="preserve">Bona, K., &amp; Wolfe, J. (2017). Disparities in pediatric palliative care: An opportunity to strive for equity. </w:t>
      </w:r>
      <w:r w:rsidRPr="00385E0B">
        <w:rPr>
          <w:rFonts w:ascii="Arial" w:eastAsiaTheme="minorHAnsi" w:hAnsi="Arial" w:cs="Arial"/>
          <w:i/>
          <w:iCs/>
          <w:sz w:val="22"/>
          <w:szCs w:val="22"/>
          <w:lang w:val="pt-BR"/>
        </w:rPr>
        <w:t>Pediatrics</w:t>
      </w:r>
      <w:r w:rsidRPr="00385E0B">
        <w:rPr>
          <w:rFonts w:ascii="Arial" w:eastAsiaTheme="minorHAnsi" w:hAnsi="Arial" w:cs="Arial"/>
          <w:sz w:val="22"/>
          <w:szCs w:val="22"/>
          <w:lang w:val="pt-BR"/>
        </w:rPr>
        <w:t xml:space="preserve">, </w:t>
      </w:r>
      <w:r w:rsidRPr="00385E0B">
        <w:rPr>
          <w:rFonts w:ascii="Arial" w:eastAsiaTheme="minorHAnsi" w:hAnsi="Arial" w:cs="Arial"/>
          <w:i/>
          <w:iCs/>
          <w:sz w:val="22"/>
          <w:szCs w:val="22"/>
          <w:lang w:val="pt-BR"/>
        </w:rPr>
        <w:t>140</w:t>
      </w:r>
      <w:r w:rsidRPr="00385E0B">
        <w:rPr>
          <w:rFonts w:ascii="Arial" w:eastAsiaTheme="minorHAnsi" w:hAnsi="Arial" w:cs="Arial"/>
          <w:sz w:val="22"/>
          <w:szCs w:val="22"/>
          <w:lang w:val="pt-BR"/>
        </w:rPr>
        <w:t xml:space="preserve">(4), e20171662. </w:t>
      </w:r>
      <w:hyperlink r:id="rId17" w:history="1">
        <w:r w:rsidRPr="00385E0B">
          <w:rPr>
            <w:rFonts w:ascii="Arial" w:eastAsiaTheme="minorHAnsi" w:hAnsi="Arial" w:cs="Arial"/>
            <w:sz w:val="22"/>
            <w:szCs w:val="22"/>
            <w:lang w:val="pt-BR"/>
          </w:rPr>
          <w:t>https://doi.org/10.1542/peds.2017-1662</w:t>
        </w:r>
      </w:hyperlink>
      <w:r w:rsidRPr="00385E0B">
        <w:rPr>
          <w:rFonts w:ascii="Arial" w:eastAsiaTheme="minorHAnsi" w:hAnsi="Arial" w:cs="Arial"/>
          <w:sz w:val="22"/>
          <w:szCs w:val="22"/>
          <w:lang w:val="pt-BR"/>
        </w:rPr>
        <w:t xml:space="preserve"> </w:t>
      </w:r>
    </w:p>
    <w:p w14:paraId="67195D4B" w14:textId="59A5954F"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385E0B">
        <w:rPr>
          <w:rFonts w:ascii="Arial" w:eastAsiaTheme="minorHAnsi" w:hAnsi="Arial" w:cs="Arial"/>
          <w:sz w:val="22"/>
          <w:szCs w:val="22"/>
          <w:lang w:val="pt-BR"/>
        </w:rPr>
        <w:t xml:space="preserve">Brown, C. E., Curtis, J. R., &amp; Doll, K. M. (2022). </w:t>
      </w:r>
      <w:r w:rsidRPr="002C5A77">
        <w:rPr>
          <w:rFonts w:ascii="Arial" w:eastAsiaTheme="minorHAnsi" w:hAnsi="Arial" w:cs="Arial"/>
          <w:sz w:val="22"/>
          <w:szCs w:val="22"/>
        </w:rPr>
        <w:t xml:space="preserve">A race-conscious approach toward research on racial inequities in palliative care. </w:t>
      </w:r>
      <w:r w:rsidRPr="002C5A77">
        <w:rPr>
          <w:rFonts w:ascii="Arial" w:eastAsiaTheme="minorHAnsi" w:hAnsi="Arial" w:cs="Arial"/>
          <w:i/>
          <w:iCs/>
          <w:sz w:val="22"/>
          <w:szCs w:val="22"/>
        </w:rPr>
        <w:t>Journal of Pain and Symptom Management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63</w:t>
      </w:r>
      <w:r w:rsidRPr="002C5A77">
        <w:rPr>
          <w:rFonts w:ascii="Arial" w:eastAsiaTheme="minorHAnsi" w:hAnsi="Arial" w:cs="Arial"/>
          <w:sz w:val="22"/>
          <w:szCs w:val="22"/>
        </w:rPr>
        <w:t xml:space="preserve">(5), e465–e471. </w:t>
      </w:r>
      <w:hyperlink r:id="rId18" w:history="1">
        <w:r w:rsidRPr="002C5A77">
          <w:rPr>
            <w:rFonts w:ascii="Arial" w:eastAsiaTheme="minorHAnsi" w:hAnsi="Arial" w:cs="Arial"/>
            <w:sz w:val="22"/>
            <w:szCs w:val="22"/>
          </w:rPr>
          <w:t>https://doi.org/10.1016/j.jpainsymman.2021.11.012</w:t>
        </w:r>
      </w:hyperlink>
      <w:r w:rsidRPr="002C5A77">
        <w:rPr>
          <w:rFonts w:ascii="Arial" w:eastAsiaTheme="minorHAnsi" w:hAnsi="Arial" w:cs="Arial"/>
          <w:sz w:val="22"/>
          <w:szCs w:val="22"/>
        </w:rPr>
        <w:t xml:space="preserve"> </w:t>
      </w:r>
    </w:p>
    <w:p w14:paraId="531D0420" w14:textId="74E8AE13"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Brown, C. E., Engelberg, R. A., Sharma, R., Downey, L., Fausto, J. A., Sibley, J., Lober, W., Khandelwal, N., Loggers, E. T., &amp; Curtis, J. R. (2018). Race/ethnicity, socioeconomic status, and healthcare intensity at the end of life. </w:t>
      </w:r>
      <w:r w:rsidRPr="002C5A77">
        <w:rPr>
          <w:rFonts w:ascii="Arial" w:eastAsiaTheme="minorHAnsi" w:hAnsi="Arial" w:cs="Arial"/>
          <w:i/>
          <w:iCs/>
          <w:sz w:val="22"/>
          <w:szCs w:val="22"/>
        </w:rPr>
        <w:t>Journal of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21</w:t>
      </w:r>
      <w:r w:rsidRPr="002C5A77">
        <w:rPr>
          <w:rFonts w:ascii="Arial" w:eastAsiaTheme="minorHAnsi" w:hAnsi="Arial" w:cs="Arial"/>
          <w:sz w:val="22"/>
          <w:szCs w:val="22"/>
        </w:rPr>
        <w:t xml:space="preserve">(9), 1308–1316. </w:t>
      </w:r>
      <w:hyperlink r:id="rId19" w:history="1">
        <w:r w:rsidRPr="002C5A77">
          <w:rPr>
            <w:rFonts w:ascii="Arial" w:eastAsiaTheme="minorHAnsi" w:hAnsi="Arial" w:cs="Arial"/>
            <w:sz w:val="22"/>
            <w:szCs w:val="22"/>
          </w:rPr>
          <w:t>https://doi.org/10.1089/jpm.2018.0011</w:t>
        </w:r>
      </w:hyperlink>
      <w:r w:rsidRPr="002C5A77">
        <w:rPr>
          <w:rFonts w:ascii="Arial" w:eastAsiaTheme="minorHAnsi" w:hAnsi="Arial" w:cs="Arial"/>
          <w:sz w:val="22"/>
          <w:szCs w:val="22"/>
        </w:rPr>
        <w:t xml:space="preserve"> </w:t>
      </w:r>
    </w:p>
    <w:p w14:paraId="1B341F76" w14:textId="6FD8A684"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lastRenderedPageBreak/>
        <w:t xml:space="preserve">Butler, S. M. (2020). Four COVID-19 lessons for achieving health equity. </w:t>
      </w:r>
      <w:r w:rsidRPr="002C5A77">
        <w:rPr>
          <w:rFonts w:ascii="Arial" w:eastAsiaTheme="minorHAnsi" w:hAnsi="Arial" w:cs="Arial"/>
          <w:i/>
          <w:iCs/>
          <w:sz w:val="22"/>
          <w:szCs w:val="22"/>
        </w:rPr>
        <w:t>JAMA</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324</w:t>
      </w:r>
      <w:r w:rsidRPr="002C5A77">
        <w:rPr>
          <w:rFonts w:ascii="Arial" w:eastAsiaTheme="minorHAnsi" w:hAnsi="Arial" w:cs="Arial"/>
          <w:sz w:val="22"/>
          <w:szCs w:val="22"/>
        </w:rPr>
        <w:t xml:space="preserve">(22), 2245. </w:t>
      </w:r>
      <w:hyperlink r:id="rId20" w:history="1">
        <w:r w:rsidRPr="002C5A77">
          <w:rPr>
            <w:rFonts w:ascii="Arial" w:eastAsiaTheme="minorHAnsi" w:hAnsi="Arial" w:cs="Arial"/>
            <w:sz w:val="22"/>
            <w:szCs w:val="22"/>
          </w:rPr>
          <w:t>https://doi.org/10.1001/jama.2020.23553</w:t>
        </w:r>
      </w:hyperlink>
      <w:r w:rsidRPr="002C5A77">
        <w:rPr>
          <w:rFonts w:ascii="Arial" w:eastAsiaTheme="minorHAnsi" w:hAnsi="Arial" w:cs="Arial"/>
          <w:sz w:val="22"/>
          <w:szCs w:val="22"/>
        </w:rPr>
        <w:t xml:space="preserve"> </w:t>
      </w:r>
    </w:p>
    <w:p w14:paraId="39A7B18F" w14:textId="05FB4BA1"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Chidiac, C., El Zakhem, A., Osman, H., &amp; Yamout, R. (2021). Recommendations to improve palliative care provision for marginalized populations: Summary of a roundtable discussion. </w:t>
      </w:r>
      <w:r w:rsidRPr="002C5A77">
        <w:rPr>
          <w:rFonts w:ascii="Arial" w:eastAsiaTheme="minorHAnsi" w:hAnsi="Arial" w:cs="Arial"/>
          <w:i/>
          <w:iCs/>
          <w:sz w:val="22"/>
          <w:szCs w:val="22"/>
        </w:rPr>
        <w:t>Journal of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24</w:t>
      </w:r>
      <w:r w:rsidRPr="002C5A77">
        <w:rPr>
          <w:rFonts w:ascii="Arial" w:eastAsiaTheme="minorHAnsi" w:hAnsi="Arial" w:cs="Arial"/>
          <w:sz w:val="22"/>
          <w:szCs w:val="22"/>
        </w:rPr>
        <w:t xml:space="preserve">(8), 1132–1138. </w:t>
      </w:r>
      <w:hyperlink r:id="rId21" w:history="1">
        <w:r w:rsidRPr="002C5A77">
          <w:rPr>
            <w:rFonts w:ascii="Arial" w:eastAsiaTheme="minorHAnsi" w:hAnsi="Arial" w:cs="Arial"/>
            <w:sz w:val="22"/>
            <w:szCs w:val="22"/>
          </w:rPr>
          <w:t>https://doi.org/10.1089/jpm.2020.0548</w:t>
        </w:r>
      </w:hyperlink>
      <w:r w:rsidRPr="002C5A77">
        <w:rPr>
          <w:rFonts w:ascii="Arial" w:eastAsiaTheme="minorHAnsi" w:hAnsi="Arial" w:cs="Arial"/>
          <w:sz w:val="22"/>
          <w:szCs w:val="22"/>
        </w:rPr>
        <w:t xml:space="preserve"> </w:t>
      </w:r>
    </w:p>
    <w:p w14:paraId="71537D8F" w14:textId="1BB7F278"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Foley, R. N., Sexton, D. J., Drawz, P., Ishani, A., &amp; Reule, S. (2018). Race, ethnicity, and end-of-life care in dialysis patients in the United States. </w:t>
      </w:r>
      <w:r w:rsidRPr="002C5A77">
        <w:rPr>
          <w:rFonts w:ascii="Arial" w:eastAsiaTheme="minorHAnsi" w:hAnsi="Arial" w:cs="Arial"/>
          <w:i/>
          <w:iCs/>
          <w:sz w:val="22"/>
          <w:szCs w:val="22"/>
        </w:rPr>
        <w:t>Journal of the American Society of Nephrology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29</w:t>
      </w:r>
      <w:r w:rsidRPr="002C5A77">
        <w:rPr>
          <w:rFonts w:ascii="Arial" w:eastAsiaTheme="minorHAnsi" w:hAnsi="Arial" w:cs="Arial"/>
          <w:sz w:val="22"/>
          <w:szCs w:val="22"/>
        </w:rPr>
        <w:t xml:space="preserve">(9), 2387–2399. </w:t>
      </w:r>
      <w:hyperlink r:id="rId22" w:history="1">
        <w:r w:rsidRPr="002C5A77">
          <w:rPr>
            <w:rFonts w:ascii="Arial" w:eastAsiaTheme="minorHAnsi" w:hAnsi="Arial" w:cs="Arial"/>
            <w:sz w:val="22"/>
            <w:szCs w:val="22"/>
          </w:rPr>
          <w:t>https://doi.org/10.1681/ASN.2017121297</w:t>
        </w:r>
      </w:hyperlink>
      <w:r w:rsidRPr="002C5A77">
        <w:rPr>
          <w:rFonts w:ascii="Arial" w:eastAsiaTheme="minorHAnsi" w:hAnsi="Arial" w:cs="Arial"/>
          <w:sz w:val="22"/>
          <w:szCs w:val="22"/>
        </w:rPr>
        <w:t xml:space="preserve"> </w:t>
      </w:r>
    </w:p>
    <w:p w14:paraId="2B04C326" w14:textId="3F121A54"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Frydman, J. L., Berkalieva, A., Liu, B., Scarborough, B. M., Mazumdar, M., &amp; Smith, C. B. (2022). Telemedicine utilization in the ambulatory palliative care setting: Are there disparities? </w:t>
      </w:r>
      <w:r w:rsidRPr="002C5A77">
        <w:rPr>
          <w:rFonts w:ascii="Arial" w:eastAsiaTheme="minorHAnsi" w:hAnsi="Arial" w:cs="Arial"/>
          <w:i/>
          <w:iCs/>
          <w:sz w:val="22"/>
          <w:szCs w:val="22"/>
        </w:rPr>
        <w:t>Journal of Pain and Symptom Management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63</w:t>
      </w:r>
      <w:r w:rsidRPr="002C5A77">
        <w:rPr>
          <w:rFonts w:ascii="Arial" w:eastAsiaTheme="minorHAnsi" w:hAnsi="Arial" w:cs="Arial"/>
          <w:sz w:val="22"/>
          <w:szCs w:val="22"/>
        </w:rPr>
        <w:t xml:space="preserve">(3), 423–429. </w:t>
      </w:r>
      <w:hyperlink r:id="rId23" w:history="1">
        <w:r w:rsidRPr="002C5A77">
          <w:rPr>
            <w:rFonts w:ascii="Arial" w:eastAsiaTheme="minorHAnsi" w:hAnsi="Arial" w:cs="Arial"/>
            <w:sz w:val="22"/>
            <w:szCs w:val="22"/>
          </w:rPr>
          <w:t>https://doi.org/10.1016/j.jpainsymman.2021.09.019</w:t>
        </w:r>
      </w:hyperlink>
      <w:r w:rsidRPr="002C5A77">
        <w:rPr>
          <w:rFonts w:ascii="Arial" w:eastAsiaTheme="minorHAnsi" w:hAnsi="Arial" w:cs="Arial"/>
          <w:sz w:val="22"/>
          <w:szCs w:val="22"/>
        </w:rPr>
        <w:t xml:space="preserve"> </w:t>
      </w:r>
    </w:p>
    <w:p w14:paraId="70BF475E" w14:textId="4FFA01AA"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Gardner, D. S., Doherty, M., Bates, G., Koplow, A., &amp; Johnson, S. (2018). Racial and ethnic disparities in palliative care: A systematic scoping review. </w:t>
      </w:r>
      <w:r w:rsidRPr="002C5A77">
        <w:rPr>
          <w:rFonts w:ascii="Arial" w:eastAsiaTheme="minorHAnsi" w:hAnsi="Arial" w:cs="Arial"/>
          <w:i/>
          <w:iCs/>
          <w:sz w:val="22"/>
          <w:szCs w:val="22"/>
        </w:rPr>
        <w:t>Families in Society: The Journal of Contemporary Social Services</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99</w:t>
      </w:r>
      <w:r w:rsidRPr="002C5A77">
        <w:rPr>
          <w:rFonts w:ascii="Arial" w:eastAsiaTheme="minorHAnsi" w:hAnsi="Arial" w:cs="Arial"/>
          <w:sz w:val="22"/>
          <w:szCs w:val="22"/>
        </w:rPr>
        <w:t xml:space="preserve">(4), 301–316. </w:t>
      </w:r>
      <w:hyperlink r:id="rId24" w:history="1">
        <w:r w:rsidRPr="002C5A77">
          <w:rPr>
            <w:rFonts w:ascii="Arial" w:eastAsiaTheme="minorHAnsi" w:hAnsi="Arial" w:cs="Arial"/>
            <w:sz w:val="22"/>
            <w:szCs w:val="22"/>
          </w:rPr>
          <w:t>https://doi.org/10.1177/1044389418809083</w:t>
        </w:r>
      </w:hyperlink>
      <w:r w:rsidRPr="002C5A77">
        <w:rPr>
          <w:rFonts w:ascii="Arial" w:eastAsiaTheme="minorHAnsi" w:hAnsi="Arial" w:cs="Arial"/>
          <w:sz w:val="22"/>
          <w:szCs w:val="22"/>
        </w:rPr>
        <w:t xml:space="preserve"> </w:t>
      </w:r>
    </w:p>
    <w:p w14:paraId="7521D4AF" w14:textId="664F3901"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Griggs, J. J. (2020). Disparities in palliative care in patients with cancer. </w:t>
      </w:r>
      <w:r w:rsidRPr="002C5A77">
        <w:rPr>
          <w:rFonts w:ascii="Arial" w:eastAsiaTheme="minorHAnsi" w:hAnsi="Arial" w:cs="Arial"/>
          <w:i/>
          <w:iCs/>
          <w:sz w:val="22"/>
          <w:szCs w:val="22"/>
        </w:rPr>
        <w:t>Journal of Clinical Oncology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w:t>
      </w:r>
      <w:r w:rsidRPr="002C5A77">
        <w:rPr>
          <w:rFonts w:ascii="Arial" w:eastAsiaTheme="minorHAnsi" w:hAnsi="Arial" w:cs="Arial"/>
          <w:sz w:val="22"/>
          <w:szCs w:val="22"/>
        </w:rPr>
        <w:t xml:space="preserve">(9), 974–979. </w:t>
      </w:r>
      <w:hyperlink r:id="rId25" w:history="1">
        <w:r w:rsidRPr="002C5A77">
          <w:rPr>
            <w:rFonts w:ascii="Arial" w:eastAsiaTheme="minorHAnsi" w:hAnsi="Arial" w:cs="Arial"/>
            <w:sz w:val="22"/>
            <w:szCs w:val="22"/>
          </w:rPr>
          <w:t>https://doi.org/10.1200/JCO.19.02108</w:t>
        </w:r>
      </w:hyperlink>
      <w:r w:rsidRPr="002C5A77">
        <w:rPr>
          <w:rFonts w:ascii="Arial" w:eastAsiaTheme="minorHAnsi" w:hAnsi="Arial" w:cs="Arial"/>
          <w:sz w:val="22"/>
          <w:szCs w:val="22"/>
        </w:rPr>
        <w:t xml:space="preserve"> </w:t>
      </w:r>
    </w:p>
    <w:p w14:paraId="05D980B6" w14:textId="77777777" w:rsidR="00974D5E" w:rsidRPr="002C5A77" w:rsidRDefault="00974D5E"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Grindrod, A. (2020). Choice depends on options: A public health framework incorporating the social determinants of dying to create options at end of life. </w:t>
      </w:r>
      <w:r w:rsidRPr="002C5A77">
        <w:rPr>
          <w:rFonts w:ascii="Arial" w:eastAsiaTheme="minorHAnsi" w:hAnsi="Arial" w:cs="Arial"/>
          <w:i/>
          <w:iCs/>
          <w:sz w:val="22"/>
          <w:szCs w:val="22"/>
        </w:rPr>
        <w:t>Progress in Palliative Care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28</w:t>
      </w:r>
      <w:r w:rsidRPr="002C5A77">
        <w:rPr>
          <w:rFonts w:ascii="Arial" w:eastAsiaTheme="minorHAnsi" w:hAnsi="Arial" w:cs="Arial"/>
          <w:sz w:val="22"/>
          <w:szCs w:val="22"/>
        </w:rPr>
        <w:t xml:space="preserve">(2), 94–100. </w:t>
      </w:r>
      <w:hyperlink r:id="rId26" w:history="1">
        <w:r w:rsidRPr="002C5A77">
          <w:rPr>
            <w:rFonts w:ascii="Arial" w:eastAsiaTheme="minorHAnsi" w:hAnsi="Arial" w:cs="Arial"/>
            <w:sz w:val="22"/>
            <w:szCs w:val="22"/>
          </w:rPr>
          <w:t>https://doi.org/10.1080/09699260.2019.1705539</w:t>
        </w:r>
      </w:hyperlink>
    </w:p>
    <w:p w14:paraId="2DE94160" w14:textId="1EC7F15F"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Huff, C. (2019). Bringing palliative care to underserved rural communities. </w:t>
      </w:r>
      <w:r w:rsidRPr="002C5A77">
        <w:rPr>
          <w:rFonts w:ascii="Arial" w:eastAsiaTheme="minorHAnsi" w:hAnsi="Arial" w:cs="Arial"/>
          <w:i/>
          <w:iCs/>
          <w:sz w:val="22"/>
          <w:szCs w:val="22"/>
        </w:rPr>
        <w:t>Health Affairs</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w:t>
      </w:r>
      <w:r w:rsidRPr="002C5A77">
        <w:rPr>
          <w:rFonts w:ascii="Arial" w:eastAsiaTheme="minorHAnsi" w:hAnsi="Arial" w:cs="Arial"/>
          <w:sz w:val="22"/>
          <w:szCs w:val="22"/>
        </w:rPr>
        <w:t xml:space="preserve">(12), 1971–1975. </w:t>
      </w:r>
      <w:hyperlink r:id="rId27" w:history="1">
        <w:r w:rsidRPr="002C5A77">
          <w:rPr>
            <w:rFonts w:ascii="Arial" w:eastAsiaTheme="minorHAnsi" w:hAnsi="Arial" w:cs="Arial"/>
            <w:sz w:val="22"/>
            <w:szCs w:val="22"/>
          </w:rPr>
          <w:t>https://doi.org/10.1377/hlthaff.2019.01470</w:t>
        </w:r>
      </w:hyperlink>
      <w:r w:rsidRPr="002C5A77">
        <w:rPr>
          <w:rFonts w:ascii="Arial" w:eastAsiaTheme="minorHAnsi" w:hAnsi="Arial" w:cs="Arial"/>
          <w:sz w:val="22"/>
          <w:szCs w:val="22"/>
        </w:rPr>
        <w:t xml:space="preserve"> </w:t>
      </w:r>
    </w:p>
    <w:p w14:paraId="687DC6D4" w14:textId="61A5084C"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Johnson, K. S. (2013). Racial and ethnic disparities in palliative care. </w:t>
      </w:r>
      <w:r w:rsidRPr="002C5A77">
        <w:rPr>
          <w:rFonts w:ascii="Arial" w:eastAsiaTheme="minorHAnsi" w:hAnsi="Arial" w:cs="Arial"/>
          <w:i/>
          <w:iCs/>
          <w:sz w:val="22"/>
          <w:szCs w:val="22"/>
        </w:rPr>
        <w:t>Journal of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16</w:t>
      </w:r>
      <w:r w:rsidRPr="002C5A77">
        <w:rPr>
          <w:rFonts w:ascii="Arial" w:eastAsiaTheme="minorHAnsi" w:hAnsi="Arial" w:cs="Arial"/>
          <w:sz w:val="22"/>
          <w:szCs w:val="22"/>
        </w:rPr>
        <w:t xml:space="preserve">(11), 1329–1334. </w:t>
      </w:r>
      <w:hyperlink r:id="rId28" w:history="1">
        <w:r w:rsidRPr="002C5A77">
          <w:rPr>
            <w:rFonts w:ascii="Arial" w:eastAsiaTheme="minorHAnsi" w:hAnsi="Arial" w:cs="Arial"/>
            <w:sz w:val="22"/>
            <w:szCs w:val="22"/>
          </w:rPr>
          <w:t>https://doi.org/10.1089/jpm.2013.9468</w:t>
        </w:r>
      </w:hyperlink>
      <w:r w:rsidRPr="002C5A77">
        <w:rPr>
          <w:rFonts w:ascii="Arial" w:eastAsiaTheme="minorHAnsi" w:hAnsi="Arial" w:cs="Arial"/>
          <w:sz w:val="22"/>
          <w:szCs w:val="22"/>
        </w:rPr>
        <w:t xml:space="preserve"> </w:t>
      </w:r>
    </w:p>
    <w:p w14:paraId="3C41B3BE" w14:textId="6A9107F6"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Johnson, T., Walton, S., Levine, S., Fister, E., Baron, A., &amp; O’Mahony, S. (2020). Racial and ethnic disparity in palliative care and hospice use. </w:t>
      </w:r>
      <w:r w:rsidRPr="002C5A77">
        <w:rPr>
          <w:rFonts w:ascii="Arial" w:eastAsiaTheme="minorHAnsi" w:hAnsi="Arial" w:cs="Arial"/>
          <w:i/>
          <w:iCs/>
          <w:sz w:val="22"/>
          <w:szCs w:val="22"/>
        </w:rPr>
        <w:t>The American Journal of Managed Care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26</w:t>
      </w:r>
      <w:r w:rsidRPr="002C5A77">
        <w:rPr>
          <w:rFonts w:ascii="Arial" w:eastAsiaTheme="minorHAnsi" w:hAnsi="Arial" w:cs="Arial"/>
          <w:sz w:val="22"/>
          <w:szCs w:val="22"/>
        </w:rPr>
        <w:t xml:space="preserve">(2), e36–e40. </w:t>
      </w:r>
      <w:hyperlink r:id="rId29" w:history="1">
        <w:r w:rsidRPr="002C5A77">
          <w:rPr>
            <w:rFonts w:ascii="Arial" w:eastAsiaTheme="minorHAnsi" w:hAnsi="Arial" w:cs="Arial"/>
            <w:sz w:val="22"/>
            <w:szCs w:val="22"/>
          </w:rPr>
          <w:t>https://doi.org/10.37765/ajmc.2020.42399</w:t>
        </w:r>
      </w:hyperlink>
      <w:r w:rsidRPr="002C5A77">
        <w:rPr>
          <w:rFonts w:ascii="Arial" w:eastAsiaTheme="minorHAnsi" w:hAnsi="Arial" w:cs="Arial"/>
          <w:sz w:val="22"/>
          <w:szCs w:val="22"/>
        </w:rPr>
        <w:t xml:space="preserve"> </w:t>
      </w:r>
    </w:p>
    <w:p w14:paraId="3F995C1C" w14:textId="70E3A71D"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Jones, K. F., Laury, E., Sanders, J. J., Starr, L. T., Rosa, W. E., Booker, S. Q., Wachterman, M., Jones, C. A., Hickman, S., Merlin, J. S., &amp; Meghani, S. H. (2022). Top ten tips palliative care clinicians should know about delivering antiracist care to Black Americans. </w:t>
      </w:r>
      <w:r w:rsidRPr="002C5A77">
        <w:rPr>
          <w:rFonts w:ascii="Arial" w:eastAsiaTheme="minorHAnsi" w:hAnsi="Arial" w:cs="Arial"/>
          <w:i/>
          <w:iCs/>
          <w:sz w:val="22"/>
          <w:szCs w:val="22"/>
        </w:rPr>
        <w:t>Journal of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25</w:t>
      </w:r>
      <w:r w:rsidRPr="002C5A77">
        <w:rPr>
          <w:rFonts w:ascii="Arial" w:eastAsiaTheme="minorHAnsi" w:hAnsi="Arial" w:cs="Arial"/>
          <w:sz w:val="22"/>
          <w:szCs w:val="22"/>
        </w:rPr>
        <w:t xml:space="preserve">(3), 479–487. </w:t>
      </w:r>
      <w:hyperlink r:id="rId30" w:history="1">
        <w:r w:rsidRPr="002C5A77">
          <w:rPr>
            <w:rFonts w:ascii="Arial" w:eastAsiaTheme="minorHAnsi" w:hAnsi="Arial" w:cs="Arial"/>
            <w:sz w:val="22"/>
            <w:szCs w:val="22"/>
          </w:rPr>
          <w:t>https://doi.org/10.1089/jpm.2021.0502</w:t>
        </w:r>
      </w:hyperlink>
      <w:r w:rsidRPr="002C5A77">
        <w:rPr>
          <w:rFonts w:ascii="Arial" w:eastAsiaTheme="minorHAnsi" w:hAnsi="Arial" w:cs="Arial"/>
          <w:sz w:val="22"/>
          <w:szCs w:val="22"/>
        </w:rPr>
        <w:t xml:space="preserve"> </w:t>
      </w:r>
    </w:p>
    <w:p w14:paraId="796F8113" w14:textId="4D8E56AF"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Jones, T., Luth, E. A., Lin, S.-Y., &amp; Brody, A. A. (2021). Advance care planning, palliative care, and end-of-life care interventions for racial and ethnic underrepresented groups: A systematic review. </w:t>
      </w:r>
      <w:r w:rsidRPr="002C5A77">
        <w:rPr>
          <w:rFonts w:ascii="Arial" w:eastAsiaTheme="minorHAnsi" w:hAnsi="Arial" w:cs="Arial"/>
          <w:i/>
          <w:iCs/>
          <w:sz w:val="22"/>
          <w:szCs w:val="22"/>
        </w:rPr>
        <w:t>Journal of Pain and Symptom Management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62</w:t>
      </w:r>
      <w:r w:rsidRPr="002C5A77">
        <w:rPr>
          <w:rFonts w:ascii="Arial" w:eastAsiaTheme="minorHAnsi" w:hAnsi="Arial" w:cs="Arial"/>
          <w:sz w:val="22"/>
          <w:szCs w:val="22"/>
        </w:rPr>
        <w:t xml:space="preserve">(3), e248–e260. </w:t>
      </w:r>
      <w:hyperlink r:id="rId31" w:history="1">
        <w:r w:rsidRPr="002C5A77">
          <w:rPr>
            <w:rFonts w:ascii="Arial" w:eastAsiaTheme="minorHAnsi" w:hAnsi="Arial" w:cs="Arial"/>
            <w:sz w:val="22"/>
            <w:szCs w:val="22"/>
          </w:rPr>
          <w:t>https://doi.org/10.1016/j.jpainsymman.2021.04.025</w:t>
        </w:r>
      </w:hyperlink>
      <w:r w:rsidRPr="002C5A77">
        <w:rPr>
          <w:rFonts w:ascii="Arial" w:eastAsiaTheme="minorHAnsi" w:hAnsi="Arial" w:cs="Arial"/>
          <w:sz w:val="22"/>
          <w:szCs w:val="22"/>
        </w:rPr>
        <w:t xml:space="preserve"> </w:t>
      </w:r>
    </w:p>
    <w:p w14:paraId="45B7AD1D" w14:textId="413573A3"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lastRenderedPageBreak/>
        <w:t xml:space="preserve">Khan, M. Z., Khan, M. U., &amp; Munir, M. B. (2021). Trends and disparities in palliative care encounters in acute heart failure admissions; </w:t>
      </w:r>
      <w:r w:rsidR="00E0402B" w:rsidRPr="002C5A77">
        <w:rPr>
          <w:rFonts w:ascii="Arial" w:eastAsiaTheme="minorHAnsi" w:hAnsi="Arial" w:cs="Arial"/>
          <w:sz w:val="22"/>
          <w:szCs w:val="22"/>
        </w:rPr>
        <w:t xml:space="preserve">Insight </w:t>
      </w:r>
      <w:r w:rsidRPr="002C5A77">
        <w:rPr>
          <w:rFonts w:ascii="Arial" w:eastAsiaTheme="minorHAnsi" w:hAnsi="Arial" w:cs="Arial"/>
          <w:sz w:val="22"/>
          <w:szCs w:val="22"/>
        </w:rPr>
        <w:t xml:space="preserve">from national inpatient sample. </w:t>
      </w:r>
      <w:r w:rsidRPr="002C5A77">
        <w:rPr>
          <w:rFonts w:ascii="Arial" w:eastAsiaTheme="minorHAnsi" w:hAnsi="Arial" w:cs="Arial"/>
          <w:i/>
          <w:iCs/>
          <w:sz w:val="22"/>
          <w:szCs w:val="22"/>
        </w:rPr>
        <w:t>Cardiovascular Revascularization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23</w:t>
      </w:r>
      <w:r w:rsidRPr="002C5A77">
        <w:rPr>
          <w:rFonts w:ascii="Arial" w:eastAsiaTheme="minorHAnsi" w:hAnsi="Arial" w:cs="Arial"/>
          <w:sz w:val="22"/>
          <w:szCs w:val="22"/>
        </w:rPr>
        <w:t xml:space="preserve">, 52–56. </w:t>
      </w:r>
      <w:hyperlink r:id="rId32" w:history="1">
        <w:r w:rsidRPr="002C5A77">
          <w:rPr>
            <w:rFonts w:ascii="Arial" w:eastAsiaTheme="minorHAnsi" w:hAnsi="Arial" w:cs="Arial"/>
            <w:sz w:val="22"/>
            <w:szCs w:val="22"/>
          </w:rPr>
          <w:t>https://doi.org/10.1016/j.carrev.2020.08.024</w:t>
        </w:r>
      </w:hyperlink>
      <w:r w:rsidRPr="002C5A77">
        <w:rPr>
          <w:rFonts w:ascii="Arial" w:eastAsiaTheme="minorHAnsi" w:hAnsi="Arial" w:cs="Arial"/>
          <w:sz w:val="22"/>
          <w:szCs w:val="22"/>
        </w:rPr>
        <w:t xml:space="preserve"> </w:t>
      </w:r>
    </w:p>
    <w:p w14:paraId="32790B13" w14:textId="138234D8"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Lee, K. T., George, M., Lowry, S., &amp; Ashing, K. T. (2021). A </w:t>
      </w:r>
      <w:r w:rsidR="00E0402B" w:rsidRPr="002C5A77">
        <w:rPr>
          <w:rFonts w:ascii="Arial" w:eastAsiaTheme="minorHAnsi" w:hAnsi="Arial" w:cs="Arial"/>
          <w:sz w:val="22"/>
          <w:szCs w:val="22"/>
        </w:rPr>
        <w:t xml:space="preserve">review and considerations on palliative care improvements for </w:t>
      </w:r>
      <w:r w:rsidRPr="002C5A77">
        <w:rPr>
          <w:rFonts w:ascii="Arial" w:eastAsiaTheme="minorHAnsi" w:hAnsi="Arial" w:cs="Arial"/>
          <w:sz w:val="22"/>
          <w:szCs w:val="22"/>
        </w:rPr>
        <w:t xml:space="preserve">African Americans </w:t>
      </w:r>
      <w:r w:rsidR="00E0402B" w:rsidRPr="002C5A77">
        <w:rPr>
          <w:rFonts w:ascii="Arial" w:eastAsiaTheme="minorHAnsi" w:hAnsi="Arial" w:cs="Arial"/>
          <w:sz w:val="22"/>
          <w:szCs w:val="22"/>
        </w:rPr>
        <w:t>with cancer</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American Journal of Hospice and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w:t>
      </w:r>
      <w:r w:rsidRPr="002C5A77">
        <w:rPr>
          <w:rFonts w:ascii="Arial" w:eastAsiaTheme="minorHAnsi" w:hAnsi="Arial" w:cs="Arial"/>
          <w:sz w:val="22"/>
          <w:szCs w:val="22"/>
        </w:rPr>
        <w:t xml:space="preserve">(6), 671–677. </w:t>
      </w:r>
      <w:hyperlink r:id="rId33" w:history="1">
        <w:r w:rsidR="00E0402B" w:rsidRPr="002C5A77">
          <w:rPr>
            <w:rFonts w:ascii="Arial" w:eastAsiaTheme="minorHAnsi" w:hAnsi="Arial" w:cs="Arial"/>
            <w:sz w:val="22"/>
            <w:szCs w:val="22"/>
          </w:rPr>
          <w:t>https://doi.org/10.1177/1049909120930205</w:t>
        </w:r>
      </w:hyperlink>
      <w:r w:rsidR="00E0402B" w:rsidRPr="002C5A77">
        <w:rPr>
          <w:rFonts w:ascii="Arial" w:eastAsiaTheme="minorHAnsi" w:hAnsi="Arial" w:cs="Arial"/>
          <w:sz w:val="22"/>
          <w:szCs w:val="22"/>
        </w:rPr>
        <w:t xml:space="preserve"> </w:t>
      </w:r>
    </w:p>
    <w:p w14:paraId="68AAB410" w14:textId="7C8BF22D"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Consensus Project for Quality Palliative Care. (2018). </w:t>
      </w:r>
      <w:r w:rsidRPr="002C5A77">
        <w:rPr>
          <w:rFonts w:ascii="Arial" w:eastAsiaTheme="minorHAnsi" w:hAnsi="Arial" w:cs="Arial"/>
          <w:i/>
          <w:iCs/>
          <w:sz w:val="22"/>
          <w:szCs w:val="22"/>
        </w:rPr>
        <w:t>Clinical Practice Guidelines for Quality Palliative Care</w:t>
      </w:r>
      <w:r w:rsidRPr="002C5A77">
        <w:rPr>
          <w:rFonts w:ascii="Arial" w:eastAsiaTheme="minorHAnsi" w:hAnsi="Arial" w:cs="Arial"/>
          <w:sz w:val="22"/>
          <w:szCs w:val="22"/>
        </w:rPr>
        <w:t xml:space="preserve"> (4th ed.). National Coalition for Hospice and Palliative Care. </w:t>
      </w:r>
      <w:hyperlink r:id="rId34" w:history="1">
        <w:r w:rsidR="00E0402B" w:rsidRPr="002C5A77">
          <w:rPr>
            <w:rFonts w:ascii="Arial" w:eastAsiaTheme="minorHAnsi" w:hAnsi="Arial" w:cs="Arial"/>
            <w:sz w:val="22"/>
            <w:szCs w:val="22"/>
          </w:rPr>
          <w:t>https://www.nationalcoalitionhpc.org/ncp/</w:t>
        </w:r>
      </w:hyperlink>
      <w:r w:rsidR="00E0402B" w:rsidRPr="002C5A77">
        <w:rPr>
          <w:rFonts w:ascii="Arial" w:eastAsiaTheme="minorHAnsi" w:hAnsi="Arial" w:cs="Arial"/>
          <w:sz w:val="22"/>
          <w:szCs w:val="22"/>
        </w:rPr>
        <w:t xml:space="preserve"> </w:t>
      </w:r>
    </w:p>
    <w:p w14:paraId="77CAB3AF" w14:textId="037AFF13"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Hospice and Palliative Care Organization. (2021). </w:t>
      </w:r>
      <w:r w:rsidRPr="002C5A77">
        <w:rPr>
          <w:rFonts w:ascii="Arial" w:eastAsiaTheme="minorHAnsi" w:hAnsi="Arial" w:cs="Arial"/>
          <w:i/>
          <w:iCs/>
          <w:sz w:val="22"/>
          <w:szCs w:val="22"/>
        </w:rPr>
        <w:t>2021 Edition: Hospice Facts and Figures</w:t>
      </w:r>
      <w:r w:rsidRPr="002C5A77">
        <w:rPr>
          <w:rFonts w:ascii="Arial" w:eastAsiaTheme="minorHAnsi" w:hAnsi="Arial" w:cs="Arial"/>
          <w:sz w:val="22"/>
          <w:szCs w:val="22"/>
        </w:rPr>
        <w:t xml:space="preserve">. </w:t>
      </w:r>
      <w:hyperlink r:id="rId35" w:history="1">
        <w:r w:rsidR="00E0402B" w:rsidRPr="002C5A77">
          <w:rPr>
            <w:rFonts w:ascii="Arial" w:eastAsiaTheme="minorHAnsi" w:hAnsi="Arial" w:cs="Arial"/>
            <w:sz w:val="22"/>
            <w:szCs w:val="22"/>
          </w:rPr>
          <w:t>http://www.nhpco.org/factsfigures</w:t>
        </w:r>
      </w:hyperlink>
      <w:r w:rsidR="00E0402B" w:rsidRPr="002C5A77">
        <w:rPr>
          <w:rFonts w:ascii="Arial" w:eastAsiaTheme="minorHAnsi" w:hAnsi="Arial" w:cs="Arial"/>
          <w:sz w:val="22"/>
          <w:szCs w:val="22"/>
        </w:rPr>
        <w:t xml:space="preserve"> </w:t>
      </w:r>
    </w:p>
    <w:p w14:paraId="365C33AA" w14:textId="5CAB825D"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Nelson, K. E., Wright, R., Fisher, M., Koirala, B., Roberts, B., Sloan, D. H., Wu, D. S., &amp; Davidson, P. M. (2021). </w:t>
      </w:r>
      <w:r w:rsidR="00E0402B" w:rsidRPr="002C5A77">
        <w:rPr>
          <w:rFonts w:ascii="Arial" w:eastAsiaTheme="minorHAnsi" w:hAnsi="Arial" w:cs="Arial"/>
          <w:sz w:val="22"/>
          <w:szCs w:val="22"/>
        </w:rPr>
        <w:t>a call to action to address disparities in palliative care access</w:t>
      </w:r>
      <w:r w:rsidRPr="002C5A77">
        <w:rPr>
          <w:rFonts w:ascii="Arial" w:eastAsiaTheme="minorHAnsi" w:hAnsi="Arial" w:cs="Arial"/>
          <w:sz w:val="22"/>
          <w:szCs w:val="22"/>
        </w:rPr>
        <w:t xml:space="preserve">: A </w:t>
      </w:r>
      <w:r w:rsidR="00E0402B" w:rsidRPr="002C5A77">
        <w:rPr>
          <w:rFonts w:ascii="Arial" w:eastAsiaTheme="minorHAnsi" w:hAnsi="Arial" w:cs="Arial"/>
          <w:sz w:val="22"/>
          <w:szCs w:val="22"/>
        </w:rPr>
        <w:t>conceptual framework for individualizing care needs</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Journal of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24</w:t>
      </w:r>
      <w:r w:rsidRPr="002C5A77">
        <w:rPr>
          <w:rFonts w:ascii="Arial" w:eastAsiaTheme="minorHAnsi" w:hAnsi="Arial" w:cs="Arial"/>
          <w:sz w:val="22"/>
          <w:szCs w:val="22"/>
        </w:rPr>
        <w:t xml:space="preserve">(2), 177–180. </w:t>
      </w:r>
      <w:hyperlink r:id="rId36" w:history="1">
        <w:r w:rsidR="00E0402B" w:rsidRPr="002C5A77">
          <w:rPr>
            <w:rFonts w:ascii="Arial" w:eastAsiaTheme="minorHAnsi" w:hAnsi="Arial" w:cs="Arial"/>
            <w:sz w:val="22"/>
            <w:szCs w:val="22"/>
          </w:rPr>
          <w:t>https://doi.org/10.1089/jpm.2020.0435</w:t>
        </w:r>
      </w:hyperlink>
      <w:r w:rsidR="00E0402B" w:rsidRPr="002C5A77">
        <w:rPr>
          <w:rFonts w:ascii="Arial" w:eastAsiaTheme="minorHAnsi" w:hAnsi="Arial" w:cs="Arial"/>
          <w:sz w:val="22"/>
          <w:szCs w:val="22"/>
        </w:rPr>
        <w:t xml:space="preserve"> </w:t>
      </w:r>
    </w:p>
    <w:p w14:paraId="0A36DA9A" w14:textId="34014EE5"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Nelson, K. E., Wright, R., Peeler, A., Brockie, T., &amp; Davidson, P. M. (2021). Sociodemographic </w:t>
      </w:r>
      <w:r w:rsidR="00E0402B" w:rsidRPr="002C5A77">
        <w:rPr>
          <w:rFonts w:ascii="Arial" w:eastAsiaTheme="minorHAnsi" w:hAnsi="Arial" w:cs="Arial"/>
          <w:sz w:val="22"/>
          <w:szCs w:val="22"/>
        </w:rPr>
        <w:t>disparities in access to hospice and palliative care</w:t>
      </w:r>
      <w:r w:rsidRPr="002C5A77">
        <w:rPr>
          <w:rFonts w:ascii="Arial" w:eastAsiaTheme="minorHAnsi" w:hAnsi="Arial" w:cs="Arial"/>
          <w:sz w:val="22"/>
          <w:szCs w:val="22"/>
        </w:rPr>
        <w:t xml:space="preserve">: An </w:t>
      </w:r>
      <w:r w:rsidR="00E0402B" w:rsidRPr="002C5A77">
        <w:rPr>
          <w:rFonts w:ascii="Arial" w:eastAsiaTheme="minorHAnsi" w:hAnsi="Arial" w:cs="Arial"/>
          <w:sz w:val="22"/>
          <w:szCs w:val="22"/>
        </w:rPr>
        <w:t>integrative review</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American Journal of Hospice and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w:t>
      </w:r>
      <w:r w:rsidRPr="002C5A77">
        <w:rPr>
          <w:rFonts w:ascii="Arial" w:eastAsiaTheme="minorHAnsi" w:hAnsi="Arial" w:cs="Arial"/>
          <w:sz w:val="22"/>
          <w:szCs w:val="22"/>
        </w:rPr>
        <w:t xml:space="preserve">(11), 1378–1390. </w:t>
      </w:r>
      <w:hyperlink r:id="rId37" w:history="1">
        <w:r w:rsidR="00E0402B" w:rsidRPr="002C5A77">
          <w:rPr>
            <w:rFonts w:ascii="Arial" w:eastAsiaTheme="minorHAnsi" w:hAnsi="Arial" w:cs="Arial"/>
            <w:sz w:val="22"/>
            <w:szCs w:val="22"/>
          </w:rPr>
          <w:t>https://doi.org/10.1177/1049909120985419</w:t>
        </w:r>
      </w:hyperlink>
      <w:r w:rsidR="00E0402B" w:rsidRPr="002C5A77">
        <w:rPr>
          <w:rFonts w:ascii="Arial" w:eastAsiaTheme="minorHAnsi" w:hAnsi="Arial" w:cs="Arial"/>
          <w:sz w:val="22"/>
          <w:szCs w:val="22"/>
        </w:rPr>
        <w:t xml:space="preserve"> </w:t>
      </w:r>
    </w:p>
    <w:p w14:paraId="756CF140" w14:textId="5053DC1D"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Ornstein, K. A., Roth, D. L., Huang, J., Levitan, E. B., Rhodes, J. D., Fabius, C. D., Safford, M. M., &amp; Sheehan, O. C. (2020). Evaluation of </w:t>
      </w:r>
      <w:r w:rsidR="00E0402B" w:rsidRPr="002C5A77">
        <w:rPr>
          <w:rFonts w:ascii="Arial" w:eastAsiaTheme="minorHAnsi" w:hAnsi="Arial" w:cs="Arial"/>
          <w:sz w:val="22"/>
          <w:szCs w:val="22"/>
        </w:rPr>
        <w:t xml:space="preserve">racial disparities in hospice use and end-of-life treatment intensity in the </w:t>
      </w:r>
      <w:r w:rsidRPr="002C5A77">
        <w:rPr>
          <w:rFonts w:ascii="Arial" w:eastAsiaTheme="minorHAnsi" w:hAnsi="Arial" w:cs="Arial"/>
          <w:sz w:val="22"/>
          <w:szCs w:val="22"/>
        </w:rPr>
        <w:t xml:space="preserve">REGARDS </w:t>
      </w:r>
      <w:r w:rsidR="00E0402B" w:rsidRPr="002C5A77">
        <w:rPr>
          <w:rFonts w:ascii="Arial" w:eastAsiaTheme="minorHAnsi" w:hAnsi="Arial" w:cs="Arial"/>
          <w:sz w:val="22"/>
          <w:szCs w:val="22"/>
        </w:rPr>
        <w:t>cohort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JAMA Network Open</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w:t>
      </w:r>
      <w:r w:rsidRPr="002C5A77">
        <w:rPr>
          <w:rFonts w:ascii="Arial" w:eastAsiaTheme="minorHAnsi" w:hAnsi="Arial" w:cs="Arial"/>
          <w:sz w:val="22"/>
          <w:szCs w:val="22"/>
        </w:rPr>
        <w:t xml:space="preserve">(8), e2014639. </w:t>
      </w:r>
      <w:hyperlink r:id="rId38" w:history="1">
        <w:r w:rsidR="00E0402B" w:rsidRPr="002C5A77">
          <w:rPr>
            <w:rFonts w:ascii="Arial" w:eastAsiaTheme="minorHAnsi" w:hAnsi="Arial" w:cs="Arial"/>
            <w:sz w:val="22"/>
            <w:szCs w:val="22"/>
          </w:rPr>
          <w:t>https://doi.org/10.1001/jamanetworkopen.2020.14639</w:t>
        </w:r>
      </w:hyperlink>
      <w:r w:rsidR="00E0402B" w:rsidRPr="002C5A77">
        <w:rPr>
          <w:rFonts w:ascii="Arial" w:eastAsiaTheme="minorHAnsi" w:hAnsi="Arial" w:cs="Arial"/>
          <w:sz w:val="22"/>
          <w:szCs w:val="22"/>
        </w:rPr>
        <w:t xml:space="preserve"> </w:t>
      </w:r>
    </w:p>
    <w:p w14:paraId="6F702400" w14:textId="1B2D3A26" w:rsidR="005A2BBF" w:rsidRPr="002C5A77" w:rsidRDefault="005A2BBF" w:rsidP="00EE6A7D">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Patel, M. I., Lopez, A. M., Blackstock, W., Reeder-Hayes, K., Moushey, E. A., Phillips, J., &amp; Tap, W. (2020). Cancer </w:t>
      </w:r>
      <w:r w:rsidR="00E0402B" w:rsidRPr="002C5A77">
        <w:rPr>
          <w:rFonts w:ascii="Arial" w:eastAsiaTheme="minorHAnsi" w:hAnsi="Arial" w:cs="Arial"/>
          <w:sz w:val="22"/>
          <w:szCs w:val="22"/>
        </w:rPr>
        <w:t>disparities and health equity</w:t>
      </w:r>
      <w:r w:rsidRPr="002C5A77">
        <w:rPr>
          <w:rFonts w:ascii="Arial" w:eastAsiaTheme="minorHAnsi" w:hAnsi="Arial" w:cs="Arial"/>
          <w:sz w:val="22"/>
          <w:szCs w:val="22"/>
        </w:rPr>
        <w:t xml:space="preserve">: A </w:t>
      </w:r>
      <w:r w:rsidR="00E0402B" w:rsidRPr="002C5A77">
        <w:rPr>
          <w:rFonts w:ascii="Arial" w:eastAsiaTheme="minorHAnsi" w:hAnsi="Arial" w:cs="Arial"/>
          <w:sz w:val="22"/>
          <w:szCs w:val="22"/>
        </w:rPr>
        <w:t>policy statement from the</w:t>
      </w:r>
      <w:r w:rsidRPr="002C5A77">
        <w:rPr>
          <w:rFonts w:ascii="Arial" w:eastAsiaTheme="minorHAnsi" w:hAnsi="Arial" w:cs="Arial"/>
          <w:sz w:val="22"/>
          <w:szCs w:val="22"/>
        </w:rPr>
        <w:t xml:space="preserve"> American Society of Clinical Oncology. </w:t>
      </w:r>
      <w:r w:rsidRPr="002C5A77">
        <w:rPr>
          <w:rFonts w:ascii="Arial" w:eastAsiaTheme="minorHAnsi" w:hAnsi="Arial" w:cs="Arial"/>
          <w:i/>
          <w:iCs/>
          <w:sz w:val="22"/>
          <w:szCs w:val="22"/>
        </w:rPr>
        <w:t>Journal of Clinical Oncology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38</w:t>
      </w:r>
      <w:r w:rsidRPr="002C5A77">
        <w:rPr>
          <w:rFonts w:ascii="Arial" w:eastAsiaTheme="minorHAnsi" w:hAnsi="Arial" w:cs="Arial"/>
          <w:sz w:val="22"/>
          <w:szCs w:val="22"/>
        </w:rPr>
        <w:t xml:space="preserve">(29), 3439–3448. </w:t>
      </w:r>
      <w:hyperlink r:id="rId39" w:history="1">
        <w:r w:rsidR="00E0402B" w:rsidRPr="002C5A77">
          <w:rPr>
            <w:rFonts w:ascii="Arial" w:eastAsiaTheme="minorHAnsi" w:hAnsi="Arial" w:cs="Arial"/>
            <w:sz w:val="22"/>
            <w:szCs w:val="22"/>
          </w:rPr>
          <w:t>https://doi.org/10.1200/JCO.20.00642</w:t>
        </w:r>
      </w:hyperlink>
      <w:r w:rsidR="00E0402B" w:rsidRPr="002C5A77">
        <w:rPr>
          <w:rFonts w:ascii="Arial" w:eastAsiaTheme="minorHAnsi" w:hAnsi="Arial" w:cs="Arial"/>
          <w:sz w:val="22"/>
          <w:szCs w:val="22"/>
        </w:rPr>
        <w:t xml:space="preserve"> </w:t>
      </w:r>
    </w:p>
    <w:p w14:paraId="3C2208AA" w14:textId="74034A2B"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Prince, H., Kortes-Miller, K., Stajduhar, K., &amp; Marshall, D. (2022). Public health palliative care, equity-oriented care, and structural vulnerability. In </w:t>
      </w:r>
      <w:r w:rsidR="00E0402B" w:rsidRPr="002C5A77">
        <w:rPr>
          <w:rFonts w:ascii="Arial" w:eastAsiaTheme="minorHAnsi" w:hAnsi="Arial" w:cs="Arial"/>
          <w:sz w:val="22"/>
          <w:szCs w:val="22"/>
        </w:rPr>
        <w:t xml:space="preserve">J. Abel &amp; A. Kellehear (Eds.), </w:t>
      </w:r>
      <w:r w:rsidRPr="002C5A77">
        <w:rPr>
          <w:rFonts w:ascii="Arial" w:eastAsiaTheme="minorHAnsi" w:hAnsi="Arial" w:cs="Arial"/>
          <w:i/>
          <w:iCs/>
          <w:sz w:val="22"/>
          <w:szCs w:val="22"/>
        </w:rPr>
        <w:t xml:space="preserve">Oxford </w:t>
      </w:r>
      <w:r w:rsidR="00E0402B" w:rsidRPr="002C5A77">
        <w:rPr>
          <w:rFonts w:ascii="Arial" w:eastAsiaTheme="minorHAnsi" w:hAnsi="Arial" w:cs="Arial"/>
          <w:i/>
          <w:iCs/>
          <w:sz w:val="22"/>
          <w:szCs w:val="22"/>
        </w:rPr>
        <w:t>textbook of public health palliative car</w:t>
      </w:r>
      <w:r w:rsidRPr="002C5A77">
        <w:rPr>
          <w:rFonts w:ascii="Arial" w:eastAsiaTheme="minorHAnsi" w:hAnsi="Arial" w:cs="Arial"/>
          <w:i/>
          <w:iCs/>
          <w:sz w:val="22"/>
          <w:szCs w:val="22"/>
        </w:rPr>
        <w:t>e</w:t>
      </w:r>
      <w:r w:rsidRPr="002C5A77">
        <w:rPr>
          <w:rFonts w:ascii="Arial" w:eastAsiaTheme="minorHAnsi" w:hAnsi="Arial" w:cs="Arial"/>
          <w:sz w:val="22"/>
          <w:szCs w:val="22"/>
        </w:rPr>
        <w:t xml:space="preserve"> (pp. 197–208). Oxford University Press.</w:t>
      </w:r>
    </w:p>
    <w:p w14:paraId="00B3348F" w14:textId="55312B0E" w:rsidR="005A2BBF" w:rsidRPr="00385E0B" w:rsidRDefault="005A2BBF" w:rsidP="00BE38C3">
      <w:pPr>
        <w:autoSpaceDE w:val="0"/>
        <w:autoSpaceDN w:val="0"/>
        <w:adjustRightInd w:val="0"/>
        <w:spacing w:after="120"/>
        <w:ind w:left="720" w:hanging="720"/>
        <w:rPr>
          <w:rFonts w:ascii="Arial" w:eastAsiaTheme="minorHAnsi" w:hAnsi="Arial" w:cs="Arial"/>
          <w:sz w:val="22"/>
          <w:szCs w:val="22"/>
          <w:lang w:val="it-IT"/>
        </w:rPr>
      </w:pPr>
      <w:r w:rsidRPr="002C5A77">
        <w:rPr>
          <w:rFonts w:ascii="Arial" w:eastAsiaTheme="minorHAnsi" w:hAnsi="Arial" w:cs="Arial"/>
          <w:sz w:val="22"/>
          <w:szCs w:val="22"/>
        </w:rPr>
        <w:t xml:space="preserve">Quest, T. E., Periyakoil, V. S., Quill, T. E., &amp; Casarett, D. (2021). Racial </w:t>
      </w:r>
      <w:r w:rsidR="00E0402B" w:rsidRPr="002C5A77">
        <w:rPr>
          <w:rFonts w:ascii="Arial" w:eastAsiaTheme="minorHAnsi" w:hAnsi="Arial" w:cs="Arial"/>
          <w:sz w:val="22"/>
          <w:szCs w:val="22"/>
        </w:rPr>
        <w:t>equity in palliative care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Journal of Pain and Symptom Management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61</w:t>
      </w:r>
      <w:r w:rsidRPr="002C5A77">
        <w:rPr>
          <w:rFonts w:ascii="Arial" w:eastAsiaTheme="minorHAnsi" w:hAnsi="Arial" w:cs="Arial"/>
          <w:sz w:val="22"/>
          <w:szCs w:val="22"/>
        </w:rPr>
        <w:t xml:space="preserve">(3), 435–437. </w:t>
      </w:r>
      <w:hyperlink r:id="rId40" w:history="1">
        <w:r w:rsidR="00E0402B" w:rsidRPr="00385E0B">
          <w:rPr>
            <w:rFonts w:ascii="Arial" w:eastAsiaTheme="minorHAnsi" w:hAnsi="Arial" w:cs="Arial"/>
            <w:sz w:val="22"/>
            <w:szCs w:val="22"/>
            <w:lang w:val="it-IT"/>
          </w:rPr>
          <w:t>https://doi.org/10.1016/j.jpainsymman.2020.12.005</w:t>
        </w:r>
      </w:hyperlink>
      <w:r w:rsidR="00E0402B" w:rsidRPr="00385E0B">
        <w:rPr>
          <w:rFonts w:ascii="Arial" w:eastAsiaTheme="minorHAnsi" w:hAnsi="Arial" w:cs="Arial"/>
          <w:sz w:val="22"/>
          <w:szCs w:val="22"/>
          <w:lang w:val="it-IT"/>
        </w:rPr>
        <w:t xml:space="preserve"> </w:t>
      </w:r>
    </w:p>
    <w:p w14:paraId="75F3FA68" w14:textId="04B2C374"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385E0B">
        <w:rPr>
          <w:rFonts w:ascii="Arial" w:eastAsiaTheme="minorHAnsi" w:hAnsi="Arial" w:cs="Arial"/>
          <w:sz w:val="22"/>
          <w:szCs w:val="22"/>
          <w:lang w:val="it-IT"/>
        </w:rPr>
        <w:t xml:space="preserve">Rizzuto, J., &amp; Aldridge, M. D. (2018). </w:t>
      </w:r>
      <w:r w:rsidRPr="002C5A77">
        <w:rPr>
          <w:rFonts w:ascii="Arial" w:eastAsiaTheme="minorHAnsi" w:hAnsi="Arial" w:cs="Arial"/>
          <w:sz w:val="22"/>
          <w:szCs w:val="22"/>
        </w:rPr>
        <w:t xml:space="preserve">Racial </w:t>
      </w:r>
      <w:r w:rsidR="00E0402B" w:rsidRPr="002C5A77">
        <w:rPr>
          <w:rFonts w:ascii="Arial" w:eastAsiaTheme="minorHAnsi" w:hAnsi="Arial" w:cs="Arial"/>
          <w:sz w:val="22"/>
          <w:szCs w:val="22"/>
        </w:rPr>
        <w:t>disparities in hospice outcomes</w:t>
      </w:r>
      <w:r w:rsidRPr="002C5A77">
        <w:rPr>
          <w:rFonts w:ascii="Arial" w:eastAsiaTheme="minorHAnsi" w:hAnsi="Arial" w:cs="Arial"/>
          <w:sz w:val="22"/>
          <w:szCs w:val="22"/>
        </w:rPr>
        <w:t xml:space="preserve">: A </w:t>
      </w:r>
      <w:r w:rsidR="00E0402B" w:rsidRPr="002C5A77">
        <w:rPr>
          <w:rFonts w:ascii="Arial" w:eastAsiaTheme="minorHAnsi" w:hAnsi="Arial" w:cs="Arial"/>
          <w:sz w:val="22"/>
          <w:szCs w:val="22"/>
        </w:rPr>
        <w:t>race or hospice-level effect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Journal of the American Geriatrics Society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66</w:t>
      </w:r>
      <w:r w:rsidRPr="002C5A77">
        <w:rPr>
          <w:rFonts w:ascii="Arial" w:eastAsiaTheme="minorHAnsi" w:hAnsi="Arial" w:cs="Arial"/>
          <w:sz w:val="22"/>
          <w:szCs w:val="22"/>
        </w:rPr>
        <w:t xml:space="preserve">(2), 407–413. </w:t>
      </w:r>
      <w:hyperlink r:id="rId41" w:history="1">
        <w:r w:rsidR="00E0402B" w:rsidRPr="002C5A77">
          <w:rPr>
            <w:rFonts w:ascii="Arial" w:eastAsiaTheme="minorHAnsi" w:hAnsi="Arial" w:cs="Arial"/>
            <w:sz w:val="22"/>
            <w:szCs w:val="22"/>
          </w:rPr>
          <w:t>https://doi.org/10.1111/jgs.15228</w:t>
        </w:r>
      </w:hyperlink>
      <w:r w:rsidR="00E0402B" w:rsidRPr="002C5A77">
        <w:rPr>
          <w:rFonts w:ascii="Arial" w:eastAsiaTheme="minorHAnsi" w:hAnsi="Arial" w:cs="Arial"/>
          <w:sz w:val="22"/>
          <w:szCs w:val="22"/>
        </w:rPr>
        <w:t xml:space="preserve"> </w:t>
      </w:r>
    </w:p>
    <w:p w14:paraId="2BDA6B48" w14:textId="497FF85C"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lastRenderedPageBreak/>
        <w:t xml:space="preserve">Rosenberg, A. R., Bona, K., Coker, T., Feudtner, C., Houston, K., Ibrahim, A., Macauley, R., Wolfe, J., &amp; Hays, R. (2019). Pediatric </w:t>
      </w:r>
      <w:r w:rsidR="00E0402B" w:rsidRPr="002C5A77">
        <w:rPr>
          <w:rFonts w:ascii="Arial" w:eastAsiaTheme="minorHAnsi" w:hAnsi="Arial" w:cs="Arial"/>
          <w:sz w:val="22"/>
          <w:szCs w:val="22"/>
        </w:rPr>
        <w:t>palliative care in the multicultural context</w:t>
      </w:r>
      <w:r w:rsidRPr="002C5A77">
        <w:rPr>
          <w:rFonts w:ascii="Arial" w:eastAsiaTheme="minorHAnsi" w:hAnsi="Arial" w:cs="Arial"/>
          <w:sz w:val="22"/>
          <w:szCs w:val="22"/>
        </w:rPr>
        <w:t xml:space="preserve">: Findings </w:t>
      </w:r>
      <w:r w:rsidR="00E0402B" w:rsidRPr="002C5A77">
        <w:rPr>
          <w:rFonts w:ascii="Arial" w:eastAsiaTheme="minorHAnsi" w:hAnsi="Arial" w:cs="Arial"/>
          <w:sz w:val="22"/>
          <w:szCs w:val="22"/>
        </w:rPr>
        <w:t>from a workshop conference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Journal of Pain and Symptom Management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57</w:t>
      </w:r>
      <w:r w:rsidRPr="002C5A77">
        <w:rPr>
          <w:rFonts w:ascii="Arial" w:eastAsiaTheme="minorHAnsi" w:hAnsi="Arial" w:cs="Arial"/>
          <w:sz w:val="22"/>
          <w:szCs w:val="22"/>
        </w:rPr>
        <w:t xml:space="preserve">(4), 846-855.e2. </w:t>
      </w:r>
      <w:hyperlink r:id="rId42" w:history="1">
        <w:r w:rsidR="00E0402B" w:rsidRPr="002C5A77">
          <w:rPr>
            <w:rFonts w:ascii="Arial" w:eastAsiaTheme="minorHAnsi" w:hAnsi="Arial" w:cs="Arial"/>
            <w:sz w:val="22"/>
            <w:szCs w:val="22"/>
          </w:rPr>
          <w:t>https://doi.org/10.1016/j.jpainsymman.2019.01.005</w:t>
        </w:r>
      </w:hyperlink>
      <w:r w:rsidR="00E0402B" w:rsidRPr="002C5A77">
        <w:rPr>
          <w:rFonts w:ascii="Arial" w:eastAsiaTheme="minorHAnsi" w:hAnsi="Arial" w:cs="Arial"/>
          <w:sz w:val="22"/>
          <w:szCs w:val="22"/>
        </w:rPr>
        <w:t xml:space="preserve"> </w:t>
      </w:r>
    </w:p>
    <w:p w14:paraId="75528624" w14:textId="638B5C4F"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Sedhom, R., Nudotor, R., Freund, K. M., Smith, T. J., Cooper, L. A., Owczarzak, J. T., &amp; Johnston, F. M. (2021). Can </w:t>
      </w:r>
      <w:r w:rsidR="00E0402B" w:rsidRPr="002C5A77">
        <w:rPr>
          <w:rFonts w:ascii="Arial" w:eastAsiaTheme="minorHAnsi" w:hAnsi="Arial" w:cs="Arial"/>
          <w:sz w:val="22"/>
          <w:szCs w:val="22"/>
        </w:rPr>
        <w:t xml:space="preserve">community health workers increase palliative care use for </w:t>
      </w:r>
      <w:r w:rsidRPr="002C5A77">
        <w:rPr>
          <w:rFonts w:ascii="Arial" w:eastAsiaTheme="minorHAnsi" w:hAnsi="Arial" w:cs="Arial"/>
          <w:sz w:val="22"/>
          <w:szCs w:val="22"/>
        </w:rPr>
        <w:t xml:space="preserve">African American </w:t>
      </w:r>
      <w:r w:rsidR="00E0402B" w:rsidRPr="002C5A77">
        <w:rPr>
          <w:rFonts w:ascii="Arial" w:eastAsiaTheme="minorHAnsi" w:hAnsi="Arial" w:cs="Arial"/>
          <w:sz w:val="22"/>
          <w:szCs w:val="22"/>
        </w:rPr>
        <w:t>patients</w:t>
      </w:r>
      <w:r w:rsidRPr="002C5A77">
        <w:rPr>
          <w:rFonts w:ascii="Arial" w:eastAsiaTheme="minorHAnsi" w:hAnsi="Arial" w:cs="Arial"/>
          <w:sz w:val="22"/>
          <w:szCs w:val="22"/>
        </w:rPr>
        <w:t xml:space="preserve">? A </w:t>
      </w:r>
      <w:r w:rsidR="00E0402B" w:rsidRPr="002C5A77">
        <w:rPr>
          <w:rFonts w:ascii="Arial" w:eastAsiaTheme="minorHAnsi" w:hAnsi="Arial" w:cs="Arial"/>
          <w:sz w:val="22"/>
          <w:szCs w:val="22"/>
        </w:rPr>
        <w:t>pilot study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JCO Oncology Practice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17</w:t>
      </w:r>
      <w:r w:rsidRPr="002C5A77">
        <w:rPr>
          <w:rFonts w:ascii="Arial" w:eastAsiaTheme="minorHAnsi" w:hAnsi="Arial" w:cs="Arial"/>
          <w:sz w:val="22"/>
          <w:szCs w:val="22"/>
        </w:rPr>
        <w:t xml:space="preserve">(2), e158–e167. </w:t>
      </w:r>
      <w:hyperlink r:id="rId43" w:history="1">
        <w:r w:rsidR="00E0402B" w:rsidRPr="002C5A77">
          <w:rPr>
            <w:rFonts w:ascii="Arial" w:eastAsiaTheme="minorHAnsi" w:hAnsi="Arial" w:cs="Arial"/>
            <w:sz w:val="22"/>
            <w:szCs w:val="22"/>
          </w:rPr>
          <w:t>https://doi.org/10.1200/OP.20.00574</w:t>
        </w:r>
      </w:hyperlink>
      <w:r w:rsidR="00E0402B" w:rsidRPr="002C5A77">
        <w:rPr>
          <w:rFonts w:ascii="Arial" w:eastAsiaTheme="minorHAnsi" w:hAnsi="Arial" w:cs="Arial"/>
          <w:sz w:val="22"/>
          <w:szCs w:val="22"/>
        </w:rPr>
        <w:t xml:space="preserve"> </w:t>
      </w:r>
    </w:p>
    <w:p w14:paraId="79F0FCE0" w14:textId="5E1D3A2C"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Sprik, P., &amp; Gentile, D. (2020). Cultural </w:t>
      </w:r>
      <w:r w:rsidR="00E0402B" w:rsidRPr="002C5A77">
        <w:rPr>
          <w:rFonts w:ascii="Arial" w:eastAsiaTheme="minorHAnsi" w:hAnsi="Arial" w:cs="Arial"/>
          <w:sz w:val="22"/>
          <w:szCs w:val="22"/>
        </w:rPr>
        <w:t xml:space="preserve">humility: </w:t>
      </w:r>
      <w:r w:rsidRPr="002C5A77">
        <w:rPr>
          <w:rFonts w:ascii="Arial" w:eastAsiaTheme="minorHAnsi" w:hAnsi="Arial" w:cs="Arial"/>
          <w:sz w:val="22"/>
          <w:szCs w:val="22"/>
        </w:rPr>
        <w:t xml:space="preserve">A </w:t>
      </w:r>
      <w:r w:rsidR="00E0402B" w:rsidRPr="002C5A77">
        <w:rPr>
          <w:rFonts w:ascii="Arial" w:eastAsiaTheme="minorHAnsi" w:hAnsi="Arial" w:cs="Arial"/>
          <w:sz w:val="22"/>
          <w:szCs w:val="22"/>
        </w:rPr>
        <w:t>way to reduce</w:t>
      </w:r>
      <w:r w:rsidRPr="002C5A77">
        <w:rPr>
          <w:rFonts w:ascii="Arial" w:eastAsiaTheme="minorHAnsi" w:hAnsi="Arial" w:cs="Arial"/>
          <w:sz w:val="22"/>
          <w:szCs w:val="22"/>
        </w:rPr>
        <w:t xml:space="preserve"> LGBTQ </w:t>
      </w:r>
      <w:r w:rsidR="00E0402B" w:rsidRPr="002C5A77">
        <w:rPr>
          <w:rFonts w:ascii="Arial" w:eastAsiaTheme="minorHAnsi" w:hAnsi="Arial" w:cs="Arial"/>
          <w:sz w:val="22"/>
          <w:szCs w:val="22"/>
        </w:rPr>
        <w:t>health disparities at the end of life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American Journal of Hospice and Palliative Medicine®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37</w:t>
      </w:r>
      <w:r w:rsidRPr="002C5A77">
        <w:rPr>
          <w:rFonts w:ascii="Arial" w:eastAsiaTheme="minorHAnsi" w:hAnsi="Arial" w:cs="Arial"/>
          <w:sz w:val="22"/>
          <w:szCs w:val="22"/>
        </w:rPr>
        <w:t xml:space="preserve">(6), 404–408. </w:t>
      </w:r>
      <w:hyperlink r:id="rId44" w:history="1">
        <w:r w:rsidR="00E0402B" w:rsidRPr="002C5A77">
          <w:rPr>
            <w:rFonts w:ascii="Arial" w:eastAsiaTheme="minorHAnsi" w:hAnsi="Arial" w:cs="Arial"/>
            <w:sz w:val="22"/>
            <w:szCs w:val="22"/>
          </w:rPr>
          <w:t>https://doi.org/10.1177/1049909119880548</w:t>
        </w:r>
      </w:hyperlink>
      <w:r w:rsidR="00E0402B" w:rsidRPr="002C5A77">
        <w:rPr>
          <w:rFonts w:ascii="Arial" w:eastAsiaTheme="minorHAnsi" w:hAnsi="Arial" w:cs="Arial"/>
          <w:sz w:val="22"/>
          <w:szCs w:val="22"/>
        </w:rPr>
        <w:t xml:space="preserve"> </w:t>
      </w:r>
    </w:p>
    <w:p w14:paraId="2D22097F" w14:textId="149826B1"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Stajduhar, K. I., Mollison, A., Giesbrecht, M., McNeil, R., Pauly, B., Reimer-Kirkham, S., Dosani, N., Wallace, B., Showler, G., Meagher, C., Kvakic, K., Gleave, D., Teal, T., Rose, C., Showler, C., &amp; Rounds, K. (2019). “Just too busy living in the moment and surviving”: Barriers to accessing health care for structurally vulnerable populations at end-of-life. </w:t>
      </w:r>
      <w:r w:rsidRPr="002C5A77">
        <w:rPr>
          <w:rFonts w:ascii="Arial" w:eastAsiaTheme="minorHAnsi" w:hAnsi="Arial" w:cs="Arial"/>
          <w:i/>
          <w:iCs/>
          <w:sz w:val="22"/>
          <w:szCs w:val="22"/>
        </w:rPr>
        <w:t>BMC Palliative Care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18</w:t>
      </w:r>
      <w:r w:rsidRPr="002C5A77">
        <w:rPr>
          <w:rFonts w:ascii="Arial" w:eastAsiaTheme="minorHAnsi" w:hAnsi="Arial" w:cs="Arial"/>
          <w:sz w:val="22"/>
          <w:szCs w:val="22"/>
        </w:rPr>
        <w:t xml:space="preserve">(1), 11. </w:t>
      </w:r>
      <w:hyperlink r:id="rId45" w:history="1">
        <w:r w:rsidR="00E0402B" w:rsidRPr="002C5A77">
          <w:rPr>
            <w:rFonts w:ascii="Arial" w:eastAsiaTheme="minorHAnsi" w:hAnsi="Arial" w:cs="Arial"/>
            <w:sz w:val="22"/>
            <w:szCs w:val="22"/>
          </w:rPr>
          <w:t>https://doi.org/10.1186/s12904-019-0396-7</w:t>
        </w:r>
      </w:hyperlink>
      <w:r w:rsidR="00E0402B" w:rsidRPr="002C5A77">
        <w:rPr>
          <w:rFonts w:ascii="Arial" w:eastAsiaTheme="minorHAnsi" w:hAnsi="Arial" w:cs="Arial"/>
          <w:sz w:val="22"/>
          <w:szCs w:val="22"/>
        </w:rPr>
        <w:t xml:space="preserve"> </w:t>
      </w:r>
    </w:p>
    <w:p w14:paraId="0DD32B2D" w14:textId="537E2175"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Umaretiya, P. J., Wolfe, J., &amp; Bona, K. (2022). Naming the </w:t>
      </w:r>
      <w:r w:rsidR="00E0402B" w:rsidRPr="002C5A77">
        <w:rPr>
          <w:rFonts w:ascii="Arial" w:eastAsiaTheme="minorHAnsi" w:hAnsi="Arial" w:cs="Arial"/>
          <w:sz w:val="22"/>
          <w:szCs w:val="22"/>
        </w:rPr>
        <w:t>problem</w:t>
      </w:r>
      <w:r w:rsidRPr="002C5A77">
        <w:rPr>
          <w:rFonts w:ascii="Arial" w:eastAsiaTheme="minorHAnsi" w:hAnsi="Arial" w:cs="Arial"/>
          <w:sz w:val="22"/>
          <w:szCs w:val="22"/>
        </w:rPr>
        <w:t xml:space="preserve">: A </w:t>
      </w:r>
      <w:r w:rsidR="00E0402B" w:rsidRPr="002C5A77">
        <w:rPr>
          <w:rFonts w:ascii="Arial" w:eastAsiaTheme="minorHAnsi" w:hAnsi="Arial" w:cs="Arial"/>
          <w:sz w:val="22"/>
          <w:szCs w:val="22"/>
        </w:rPr>
        <w:t>structural racism framework to examine disparities in palliative care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Journal of Pain and Symptom Management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63</w:t>
      </w:r>
      <w:r w:rsidRPr="002C5A77">
        <w:rPr>
          <w:rFonts w:ascii="Arial" w:eastAsiaTheme="minorHAnsi" w:hAnsi="Arial" w:cs="Arial"/>
          <w:sz w:val="22"/>
          <w:szCs w:val="22"/>
        </w:rPr>
        <w:t xml:space="preserve">(5), e461–e463. </w:t>
      </w:r>
      <w:hyperlink r:id="rId46" w:history="1">
        <w:r w:rsidR="00E0402B" w:rsidRPr="002C5A77">
          <w:rPr>
            <w:rFonts w:ascii="Arial" w:eastAsiaTheme="minorHAnsi" w:hAnsi="Arial" w:cs="Arial"/>
            <w:sz w:val="22"/>
            <w:szCs w:val="22"/>
          </w:rPr>
          <w:t>https://doi.org/10.1016/j.jpainsymman.2021.07.035</w:t>
        </w:r>
      </w:hyperlink>
      <w:r w:rsidR="00E0402B" w:rsidRPr="002C5A77">
        <w:rPr>
          <w:rFonts w:ascii="Arial" w:eastAsiaTheme="minorHAnsi" w:hAnsi="Arial" w:cs="Arial"/>
          <w:sz w:val="22"/>
          <w:szCs w:val="22"/>
        </w:rPr>
        <w:t xml:space="preserve"> </w:t>
      </w:r>
    </w:p>
    <w:p w14:paraId="792C0F3F" w14:textId="7E5933FB"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Wen, Y., Jiang, C., Koncicki, H. M., Horowitz, C. R., Cooper, R. S., Saha, A., Coca, S. G., Nadkarni, G. N., &amp; Chan, L. (2019). Trends </w:t>
      </w:r>
      <w:r w:rsidR="00E0402B" w:rsidRPr="002C5A77">
        <w:rPr>
          <w:rFonts w:ascii="Arial" w:eastAsiaTheme="minorHAnsi" w:hAnsi="Arial" w:cs="Arial"/>
          <w:sz w:val="22"/>
          <w:szCs w:val="22"/>
        </w:rPr>
        <w:t xml:space="preserve">and racial disparities of palliative care use among hospitalized patients with </w:t>
      </w:r>
      <w:r w:rsidRPr="002C5A77">
        <w:rPr>
          <w:rFonts w:ascii="Arial" w:eastAsiaTheme="minorHAnsi" w:hAnsi="Arial" w:cs="Arial"/>
          <w:sz w:val="22"/>
          <w:szCs w:val="22"/>
        </w:rPr>
        <w:t xml:space="preserve">ESKD on </w:t>
      </w:r>
      <w:r w:rsidR="00E0402B" w:rsidRPr="002C5A77">
        <w:rPr>
          <w:rFonts w:ascii="Arial" w:eastAsiaTheme="minorHAnsi" w:hAnsi="Arial" w:cs="Arial"/>
          <w:sz w:val="22"/>
          <w:szCs w:val="22"/>
        </w:rPr>
        <w:t>dialysis</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Journal of the American Society of Nephrology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30</w:t>
      </w:r>
      <w:r w:rsidRPr="002C5A77">
        <w:rPr>
          <w:rFonts w:ascii="Arial" w:eastAsiaTheme="minorHAnsi" w:hAnsi="Arial" w:cs="Arial"/>
          <w:sz w:val="22"/>
          <w:szCs w:val="22"/>
        </w:rPr>
        <w:t xml:space="preserve">(9), 1687–1696. </w:t>
      </w:r>
      <w:hyperlink r:id="rId47" w:history="1">
        <w:r w:rsidR="00E0402B" w:rsidRPr="002C5A77">
          <w:rPr>
            <w:rFonts w:ascii="Arial" w:eastAsiaTheme="minorHAnsi" w:hAnsi="Arial" w:cs="Arial"/>
            <w:sz w:val="22"/>
            <w:szCs w:val="22"/>
          </w:rPr>
          <w:t>https://doi.org/10.1681/ASN.2018121256</w:t>
        </w:r>
      </w:hyperlink>
      <w:r w:rsidR="00E0402B" w:rsidRPr="002C5A77">
        <w:rPr>
          <w:rFonts w:ascii="Arial" w:eastAsiaTheme="minorHAnsi" w:hAnsi="Arial" w:cs="Arial"/>
          <w:sz w:val="22"/>
          <w:szCs w:val="22"/>
        </w:rPr>
        <w:t xml:space="preserve"> </w:t>
      </w:r>
    </w:p>
    <w:p w14:paraId="2A51E30B" w14:textId="4C03EFC2" w:rsidR="005A2BBF" w:rsidRPr="002C5A77" w:rsidRDefault="005A2BBF" w:rsidP="00BE38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Williams, D. R., Lawrence, J. A., &amp; Davis, B. A. (2019). Racism and </w:t>
      </w:r>
      <w:r w:rsidR="00E0402B" w:rsidRPr="002C5A77">
        <w:rPr>
          <w:rFonts w:ascii="Arial" w:eastAsiaTheme="minorHAnsi" w:hAnsi="Arial" w:cs="Arial"/>
          <w:sz w:val="22"/>
          <w:szCs w:val="22"/>
        </w:rPr>
        <w:t>health</w:t>
      </w:r>
      <w:r w:rsidRPr="002C5A77">
        <w:rPr>
          <w:rFonts w:ascii="Arial" w:eastAsiaTheme="minorHAnsi" w:hAnsi="Arial" w:cs="Arial"/>
          <w:sz w:val="22"/>
          <w:szCs w:val="22"/>
        </w:rPr>
        <w:t xml:space="preserve">: Evidence and </w:t>
      </w:r>
      <w:r w:rsidR="00E0402B" w:rsidRPr="002C5A77">
        <w:rPr>
          <w:rFonts w:ascii="Arial" w:eastAsiaTheme="minorHAnsi" w:hAnsi="Arial" w:cs="Arial"/>
          <w:sz w:val="22"/>
          <w:szCs w:val="22"/>
        </w:rPr>
        <w:t>needed research</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Annual Review of Public Health</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40</w:t>
      </w:r>
      <w:r w:rsidRPr="002C5A77">
        <w:rPr>
          <w:rFonts w:ascii="Arial" w:eastAsiaTheme="minorHAnsi" w:hAnsi="Arial" w:cs="Arial"/>
          <w:sz w:val="22"/>
          <w:szCs w:val="22"/>
        </w:rPr>
        <w:t xml:space="preserve">(1), 105–125. </w:t>
      </w:r>
      <w:hyperlink r:id="rId48" w:history="1">
        <w:r w:rsidR="00E0402B" w:rsidRPr="002C5A77">
          <w:rPr>
            <w:rFonts w:ascii="Arial" w:eastAsiaTheme="minorHAnsi" w:hAnsi="Arial" w:cs="Arial"/>
            <w:sz w:val="22"/>
            <w:szCs w:val="22"/>
          </w:rPr>
          <w:t>https://doi.org/10.1146/annurev-publhealth-040218-043750</w:t>
        </w:r>
      </w:hyperlink>
      <w:r w:rsidR="00E0402B" w:rsidRPr="002C5A77">
        <w:rPr>
          <w:rFonts w:ascii="Arial" w:eastAsiaTheme="minorHAnsi" w:hAnsi="Arial" w:cs="Arial"/>
          <w:sz w:val="22"/>
          <w:szCs w:val="22"/>
        </w:rPr>
        <w:t xml:space="preserve"> </w:t>
      </w:r>
    </w:p>
    <w:p w14:paraId="66751D18" w14:textId="65538727" w:rsidR="000535BF" w:rsidRPr="002C5A77" w:rsidRDefault="000535BF" w:rsidP="00160CBB">
      <w:pPr>
        <w:rPr>
          <w:rFonts w:ascii="Arial" w:hAnsi="Arial" w:cs="Arial"/>
          <w:color w:val="0563C1"/>
          <w:sz w:val="20"/>
          <w:szCs w:val="20"/>
          <w:u w:val="single"/>
          <w:shd w:val="clear" w:color="auto" w:fill="FFFFFF"/>
        </w:rPr>
      </w:pPr>
      <w:r w:rsidRPr="002C5A77">
        <w:rPr>
          <w:rFonts w:ascii="Arial" w:hAnsi="Arial" w:cs="Arial"/>
          <w:color w:val="0563C1"/>
          <w:sz w:val="20"/>
          <w:szCs w:val="20"/>
          <w:u w:val="single"/>
          <w:shd w:val="clear" w:color="auto" w:fill="FFFFFF"/>
        </w:rPr>
        <w:br w:type="page"/>
      </w:r>
    </w:p>
    <w:p w14:paraId="22C9B308" w14:textId="76A74126" w:rsidR="00B97302" w:rsidRPr="002C5A77" w:rsidRDefault="00C1352C" w:rsidP="00472807">
      <w:pPr>
        <w:rPr>
          <w:rFonts w:ascii="Arial" w:hAnsi="Arial" w:cs="Arial"/>
          <w:b/>
          <w:iCs/>
          <w:color w:val="00A0DF"/>
          <w:sz w:val="40"/>
          <w:szCs w:val="40"/>
        </w:rPr>
      </w:pPr>
      <w:r w:rsidRPr="002C5A77">
        <w:rPr>
          <w:rFonts w:ascii="Arial" w:hAnsi="Arial" w:cs="Arial"/>
          <w:b/>
          <w:iCs/>
          <w:color w:val="00A0DF"/>
          <w:sz w:val="40"/>
          <w:szCs w:val="40"/>
        </w:rPr>
        <w:lastRenderedPageBreak/>
        <w:t>IV.</w:t>
      </w:r>
      <w:r w:rsidRPr="002C5A77">
        <w:rPr>
          <w:rFonts w:ascii="Arial" w:hAnsi="Arial" w:cs="Arial"/>
          <w:b/>
          <w:iCs/>
          <w:color w:val="00A0DF"/>
          <w:sz w:val="40"/>
          <w:szCs w:val="40"/>
        </w:rPr>
        <w:tab/>
      </w:r>
      <w:r w:rsidR="00B97302" w:rsidRPr="002C5A77">
        <w:rPr>
          <w:rFonts w:ascii="Arial" w:hAnsi="Arial" w:cs="Arial"/>
          <w:b/>
          <w:iCs/>
          <w:color w:val="00A0DF"/>
          <w:sz w:val="40"/>
          <w:szCs w:val="40"/>
        </w:rPr>
        <w:t>Palliative Care</w:t>
      </w:r>
      <w:r w:rsidR="00D24476" w:rsidRPr="002C5A77">
        <w:rPr>
          <w:rFonts w:ascii="Arial" w:hAnsi="Arial" w:cs="Arial"/>
          <w:b/>
          <w:iCs/>
          <w:color w:val="00A0DF"/>
          <w:sz w:val="40"/>
          <w:szCs w:val="40"/>
        </w:rPr>
        <w:t>: From</w:t>
      </w:r>
      <w:r w:rsidR="00B25BCA" w:rsidRPr="002C5A77">
        <w:rPr>
          <w:rFonts w:ascii="Arial" w:hAnsi="Arial" w:cs="Arial"/>
          <w:b/>
          <w:iCs/>
          <w:color w:val="00A0DF"/>
          <w:sz w:val="40"/>
          <w:szCs w:val="40"/>
        </w:rPr>
        <w:t xml:space="preserve"> Human Right</w:t>
      </w:r>
      <w:r w:rsidR="00D24476" w:rsidRPr="002C5A77">
        <w:rPr>
          <w:rFonts w:ascii="Arial" w:hAnsi="Arial" w:cs="Arial"/>
          <w:b/>
          <w:iCs/>
          <w:color w:val="00A0DF"/>
          <w:sz w:val="40"/>
          <w:szCs w:val="40"/>
        </w:rPr>
        <w:t xml:space="preserve"> to Health Equity</w:t>
      </w:r>
    </w:p>
    <w:p w14:paraId="33AD2818" w14:textId="14E7EA9A" w:rsidR="0091599F" w:rsidRPr="002C5A77" w:rsidRDefault="0091599F" w:rsidP="00971433">
      <w:pPr>
        <w:rPr>
          <w:rFonts w:ascii="Arial" w:hAnsi="Arial" w:cs="Arial"/>
          <w:bCs/>
          <w:color w:val="000000"/>
          <w:sz w:val="22"/>
          <w:szCs w:val="22"/>
        </w:rPr>
      </w:pPr>
    </w:p>
    <w:p w14:paraId="201FCD2B" w14:textId="2E015FAD" w:rsidR="0091599F" w:rsidRPr="002C5A77" w:rsidRDefault="0013545D" w:rsidP="00472807">
      <w:pPr>
        <w:ind w:firstLine="720"/>
        <w:rPr>
          <w:rFonts w:ascii="Arial" w:hAnsi="Arial" w:cs="Arial"/>
          <w:b/>
          <w:iCs/>
          <w:color w:val="00A0DF"/>
          <w:sz w:val="28"/>
          <w:szCs w:val="28"/>
        </w:rPr>
      </w:pPr>
      <w:r w:rsidRPr="002C5A77">
        <w:rPr>
          <w:rFonts w:ascii="Arial" w:hAnsi="Arial" w:cs="Arial"/>
          <w:b/>
          <w:iCs/>
          <w:color w:val="00A0DF"/>
          <w:sz w:val="28"/>
          <w:szCs w:val="28"/>
        </w:rPr>
        <w:t>A.</w:t>
      </w:r>
      <w:r w:rsidRPr="002C5A77">
        <w:rPr>
          <w:rFonts w:ascii="Arial" w:hAnsi="Arial" w:cs="Arial"/>
          <w:b/>
          <w:iCs/>
          <w:color w:val="00A0DF"/>
          <w:sz w:val="28"/>
          <w:szCs w:val="28"/>
        </w:rPr>
        <w:tab/>
      </w:r>
      <w:r w:rsidR="0091599F" w:rsidRPr="002C5A77">
        <w:rPr>
          <w:rFonts w:ascii="Arial" w:hAnsi="Arial" w:cs="Arial"/>
          <w:b/>
          <w:iCs/>
          <w:color w:val="00A0DF"/>
          <w:sz w:val="28"/>
          <w:szCs w:val="28"/>
        </w:rPr>
        <w:t xml:space="preserve">Palliative Care </w:t>
      </w:r>
      <w:r w:rsidR="00D24476" w:rsidRPr="002C5A77">
        <w:rPr>
          <w:rFonts w:ascii="Arial" w:hAnsi="Arial" w:cs="Arial"/>
          <w:b/>
          <w:iCs/>
          <w:color w:val="00A0DF"/>
          <w:sz w:val="28"/>
          <w:szCs w:val="28"/>
        </w:rPr>
        <w:t>as a Human Right</w:t>
      </w:r>
    </w:p>
    <w:p w14:paraId="70350B41" w14:textId="44F6623F" w:rsidR="005B5D8F" w:rsidRPr="002C5A77" w:rsidRDefault="005B5D8F" w:rsidP="00971433">
      <w:pPr>
        <w:rPr>
          <w:rFonts w:ascii="Arial" w:hAnsi="Arial" w:cs="Arial"/>
          <w:b/>
          <w:iCs/>
          <w:color w:val="000000" w:themeColor="text1"/>
          <w:sz w:val="22"/>
          <w:szCs w:val="22"/>
        </w:rPr>
      </w:pPr>
    </w:p>
    <w:p w14:paraId="786626C0" w14:textId="33D21B48" w:rsidR="00993335" w:rsidRPr="002C5A77" w:rsidRDefault="00993335" w:rsidP="00971433">
      <w:pPr>
        <w:rPr>
          <w:rFonts w:ascii="Arial" w:hAnsi="Arial" w:cs="Arial"/>
          <w:bCs/>
          <w:color w:val="000000"/>
          <w:sz w:val="22"/>
          <w:szCs w:val="22"/>
        </w:rPr>
      </w:pPr>
      <w:r w:rsidRPr="002C5A77">
        <w:rPr>
          <w:rFonts w:ascii="Arial" w:hAnsi="Arial" w:cs="Arial"/>
          <w:bCs/>
          <w:color w:val="000000"/>
          <w:sz w:val="22"/>
          <w:szCs w:val="22"/>
        </w:rPr>
        <w:t>Palliative care teams attend to the myriad needs (physical, psychological, social, cultural, and spiritual) of a person</w:t>
      </w:r>
      <w:r w:rsidR="006E13A6" w:rsidRPr="002C5A77">
        <w:rPr>
          <w:rFonts w:ascii="Arial" w:hAnsi="Arial" w:cs="Arial"/>
          <w:bCs/>
          <w:color w:val="000000"/>
          <w:sz w:val="22"/>
          <w:szCs w:val="22"/>
        </w:rPr>
        <w:t xml:space="preserve"> who</w:t>
      </w:r>
      <w:r w:rsidRPr="002C5A77">
        <w:rPr>
          <w:rFonts w:ascii="Arial" w:hAnsi="Arial" w:cs="Arial"/>
          <w:bCs/>
          <w:color w:val="000000"/>
          <w:sz w:val="22"/>
          <w:szCs w:val="22"/>
        </w:rPr>
        <w:t xml:space="preserve"> is coping with serious illness. Palliative care is part of good health care, and all individuals</w:t>
      </w:r>
      <w:r w:rsidR="001D3298" w:rsidRPr="002C5A77">
        <w:rPr>
          <w:rFonts w:ascii="Arial" w:hAnsi="Arial" w:cs="Arial"/>
          <w:bCs/>
          <w:color w:val="000000"/>
          <w:sz w:val="22"/>
          <w:szCs w:val="22"/>
        </w:rPr>
        <w:t xml:space="preserve"> who need it</w:t>
      </w:r>
      <w:r w:rsidR="00764923" w:rsidRPr="002C5A77">
        <w:rPr>
          <w:rFonts w:ascii="Arial" w:hAnsi="Arial" w:cs="Arial"/>
          <w:sz w:val="22"/>
          <w:szCs w:val="22"/>
        </w:rPr>
        <w:t>—</w:t>
      </w:r>
      <w:r w:rsidRPr="002C5A77">
        <w:rPr>
          <w:rFonts w:ascii="Arial" w:hAnsi="Arial" w:cs="Arial"/>
          <w:bCs/>
          <w:color w:val="000000"/>
          <w:sz w:val="22"/>
          <w:szCs w:val="22"/>
        </w:rPr>
        <w:t>no matter their age, diagnosis, culture, race, ethnicity, living conditions, or financial status</w:t>
      </w:r>
      <w:r w:rsidR="00764923" w:rsidRPr="002C5A77">
        <w:rPr>
          <w:rFonts w:ascii="Arial" w:hAnsi="Arial" w:cs="Arial"/>
          <w:sz w:val="22"/>
          <w:szCs w:val="22"/>
        </w:rPr>
        <w:t>—</w:t>
      </w:r>
      <w:r w:rsidRPr="002C5A77">
        <w:rPr>
          <w:rFonts w:ascii="Arial" w:hAnsi="Arial" w:cs="Arial"/>
          <w:bCs/>
          <w:color w:val="000000"/>
          <w:sz w:val="22"/>
          <w:szCs w:val="22"/>
        </w:rPr>
        <w:t xml:space="preserve">deserve quality palliative care. </w:t>
      </w:r>
    </w:p>
    <w:p w14:paraId="3B2C132F" w14:textId="77777777" w:rsidR="00993335" w:rsidRPr="002C5A77" w:rsidRDefault="00993335" w:rsidP="00971433">
      <w:pPr>
        <w:rPr>
          <w:rFonts w:ascii="Arial" w:hAnsi="Arial" w:cs="Arial"/>
          <w:b/>
          <w:iCs/>
          <w:color w:val="000000" w:themeColor="text1"/>
          <w:sz w:val="22"/>
          <w:szCs w:val="22"/>
        </w:rPr>
      </w:pPr>
    </w:p>
    <w:p w14:paraId="473E27FC" w14:textId="65FB7949" w:rsidR="005B5D8F" w:rsidRPr="002C5A77" w:rsidRDefault="00BA19D4" w:rsidP="00971433">
      <w:pPr>
        <w:rPr>
          <w:rFonts w:ascii="Arial" w:hAnsi="Arial" w:cs="Arial"/>
          <w:b/>
          <w:iCs/>
          <w:color w:val="000000" w:themeColor="text1"/>
          <w:sz w:val="22"/>
          <w:szCs w:val="22"/>
        </w:rPr>
      </w:pPr>
      <w:r w:rsidRPr="002C5A77">
        <w:rPr>
          <w:rFonts w:ascii="Arial" w:hAnsi="Arial" w:cs="Arial"/>
          <w:b/>
          <w:iCs/>
          <w:color w:val="000000" w:themeColor="text1"/>
          <w:sz w:val="22"/>
          <w:szCs w:val="22"/>
        </w:rPr>
        <w:t>T</w:t>
      </w:r>
      <w:r w:rsidR="005B5D8F" w:rsidRPr="002C5A77">
        <w:rPr>
          <w:rFonts w:ascii="Arial" w:hAnsi="Arial" w:cs="Arial"/>
          <w:b/>
          <w:iCs/>
          <w:color w:val="000000" w:themeColor="text1"/>
          <w:sz w:val="22"/>
          <w:szCs w:val="22"/>
        </w:rPr>
        <w:t>he World Health Organization</w:t>
      </w:r>
      <w:r w:rsidR="00993335" w:rsidRPr="002C5A77">
        <w:rPr>
          <w:rFonts w:ascii="Arial" w:hAnsi="Arial" w:cs="Arial"/>
          <w:b/>
          <w:iCs/>
          <w:color w:val="000000" w:themeColor="text1"/>
          <w:sz w:val="22"/>
          <w:szCs w:val="22"/>
        </w:rPr>
        <w:t xml:space="preserve"> (WHO)</w:t>
      </w:r>
      <w:r w:rsidRPr="002C5A77">
        <w:rPr>
          <w:rFonts w:ascii="Arial" w:hAnsi="Arial" w:cs="Arial"/>
          <w:b/>
          <w:iCs/>
          <w:color w:val="000000" w:themeColor="text1"/>
          <w:sz w:val="22"/>
          <w:szCs w:val="22"/>
        </w:rPr>
        <w:t xml:space="preserve"> recognizes</w:t>
      </w:r>
      <w:r w:rsidR="005B5D8F" w:rsidRPr="002C5A77">
        <w:rPr>
          <w:rFonts w:ascii="Arial" w:hAnsi="Arial" w:cs="Arial"/>
          <w:b/>
          <w:iCs/>
          <w:color w:val="000000" w:themeColor="text1"/>
          <w:sz w:val="22"/>
          <w:szCs w:val="22"/>
        </w:rPr>
        <w:t xml:space="preserve"> </w:t>
      </w:r>
      <w:r w:rsidRPr="002C5A77">
        <w:rPr>
          <w:rFonts w:ascii="Arial" w:hAnsi="Arial" w:cs="Arial"/>
          <w:b/>
          <w:iCs/>
          <w:color w:val="000000" w:themeColor="text1"/>
          <w:sz w:val="22"/>
          <w:szCs w:val="22"/>
        </w:rPr>
        <w:t>p</w:t>
      </w:r>
      <w:r w:rsidR="005B5D8F" w:rsidRPr="002C5A77">
        <w:rPr>
          <w:rFonts w:ascii="Arial" w:hAnsi="Arial" w:cs="Arial"/>
          <w:b/>
          <w:iCs/>
          <w:color w:val="000000" w:themeColor="text1"/>
          <w:sz w:val="22"/>
          <w:szCs w:val="22"/>
        </w:rPr>
        <w:t xml:space="preserve">alliative </w:t>
      </w:r>
      <w:r w:rsidRPr="002C5A77">
        <w:rPr>
          <w:rFonts w:ascii="Arial" w:hAnsi="Arial" w:cs="Arial"/>
          <w:b/>
          <w:iCs/>
          <w:color w:val="000000" w:themeColor="text1"/>
          <w:sz w:val="22"/>
          <w:szCs w:val="22"/>
        </w:rPr>
        <w:t>c</w:t>
      </w:r>
      <w:r w:rsidR="005B5D8F" w:rsidRPr="002C5A77">
        <w:rPr>
          <w:rFonts w:ascii="Arial" w:hAnsi="Arial" w:cs="Arial"/>
          <w:b/>
          <w:iCs/>
          <w:color w:val="000000" w:themeColor="text1"/>
          <w:sz w:val="22"/>
          <w:szCs w:val="22"/>
        </w:rPr>
        <w:t>are as a basic human right</w:t>
      </w:r>
      <w:r w:rsidR="0092449C" w:rsidRPr="002C5A77">
        <w:rPr>
          <w:rFonts w:ascii="Arial" w:hAnsi="Arial" w:cs="Arial"/>
          <w:b/>
          <w:iCs/>
          <w:color w:val="000000" w:themeColor="text1"/>
          <w:sz w:val="22"/>
          <w:szCs w:val="22"/>
        </w:rPr>
        <w:t xml:space="preserve"> to health</w:t>
      </w:r>
      <w:r w:rsidR="005B5D8F" w:rsidRPr="002C5A77">
        <w:rPr>
          <w:rFonts w:ascii="Arial" w:hAnsi="Arial" w:cs="Arial"/>
          <w:b/>
          <w:iCs/>
          <w:color w:val="000000" w:themeColor="text1"/>
          <w:sz w:val="22"/>
          <w:szCs w:val="22"/>
        </w:rPr>
        <w:t xml:space="preserve">. </w:t>
      </w:r>
    </w:p>
    <w:p w14:paraId="306F2158" w14:textId="77777777" w:rsidR="008D6445" w:rsidRPr="002C5A77" w:rsidRDefault="008D6445" w:rsidP="00971433">
      <w:pPr>
        <w:rPr>
          <w:rFonts w:ascii="Arial" w:hAnsi="Arial" w:cs="Arial"/>
          <w:b/>
          <w:iCs/>
          <w:color w:val="000000" w:themeColor="text1"/>
          <w:sz w:val="22"/>
          <w:szCs w:val="22"/>
        </w:rPr>
      </w:pPr>
    </w:p>
    <w:p w14:paraId="74638BC7" w14:textId="4B1729C2" w:rsidR="005B5D8F" w:rsidRPr="002C5A77" w:rsidRDefault="00B3767E" w:rsidP="00BE38C3">
      <w:pPr>
        <w:rPr>
          <w:rFonts w:ascii="Arial" w:hAnsi="Arial" w:cs="Arial"/>
          <w:color w:val="1B1B1B"/>
          <w:sz w:val="22"/>
          <w:szCs w:val="22"/>
          <w:shd w:val="clear" w:color="auto" w:fill="FFFFFF"/>
        </w:rPr>
      </w:pPr>
      <w:r w:rsidRPr="002C5A77">
        <w:rPr>
          <w:rFonts w:ascii="Arial" w:hAnsi="Arial" w:cs="Arial"/>
          <w:color w:val="1B1B1B"/>
          <w:sz w:val="22"/>
          <w:szCs w:val="22"/>
          <w:shd w:val="clear" w:color="auto" w:fill="FFFFFF"/>
        </w:rPr>
        <w:t>“</w:t>
      </w:r>
      <w:r w:rsidR="005B5D8F" w:rsidRPr="002C5A77">
        <w:rPr>
          <w:rFonts w:ascii="Arial" w:hAnsi="Arial" w:cs="Arial"/>
          <w:color w:val="1B1B1B"/>
          <w:sz w:val="22"/>
          <w:szCs w:val="22"/>
          <w:shd w:val="clear" w:color="auto" w:fill="FFFFFF"/>
        </w:rPr>
        <w:t>Palliative care needs to be provided in accordance with the principles of universal health coverage. All people, irrespective of income, disease type or age, should have access to a nationally</w:t>
      </w:r>
      <w:r w:rsidR="00D24476" w:rsidRPr="002C5A77">
        <w:rPr>
          <w:rFonts w:ascii="Arial" w:hAnsi="Arial" w:cs="Arial"/>
          <w:color w:val="1B1B1B"/>
          <w:sz w:val="22"/>
          <w:szCs w:val="22"/>
          <w:shd w:val="clear" w:color="auto" w:fill="FFFFFF"/>
        </w:rPr>
        <w:t>-</w:t>
      </w:r>
      <w:r w:rsidR="005B5D8F" w:rsidRPr="002C5A77">
        <w:rPr>
          <w:rFonts w:ascii="Arial" w:hAnsi="Arial" w:cs="Arial"/>
          <w:color w:val="1B1B1B"/>
          <w:sz w:val="22"/>
          <w:szCs w:val="22"/>
          <w:shd w:val="clear" w:color="auto" w:fill="FFFFFF"/>
        </w:rPr>
        <w:t>determined set of basic health services, including palliative care. Financial and social protection systems need to take into account the human right to palliative care for poor and marginalized population groups</w:t>
      </w:r>
      <w:r w:rsidRPr="002C5A77">
        <w:rPr>
          <w:rFonts w:ascii="Arial" w:hAnsi="Arial" w:cs="Arial"/>
          <w:color w:val="1B1B1B"/>
          <w:sz w:val="22"/>
          <w:szCs w:val="22"/>
          <w:shd w:val="clear" w:color="auto" w:fill="FFFFFF"/>
        </w:rPr>
        <w:t>”</w:t>
      </w:r>
      <w:r w:rsidR="005B5D8F" w:rsidRPr="002C5A77">
        <w:rPr>
          <w:rFonts w:ascii="Arial" w:hAnsi="Arial" w:cs="Arial"/>
          <w:color w:val="1B1B1B"/>
          <w:sz w:val="22"/>
          <w:szCs w:val="22"/>
          <w:shd w:val="clear" w:color="auto" w:fill="FFFFFF"/>
        </w:rPr>
        <w:t xml:space="preserve"> (</w:t>
      </w:r>
      <w:r w:rsidR="00F7652E" w:rsidRPr="002C5A77">
        <w:rPr>
          <w:rFonts w:ascii="Arial" w:hAnsi="Arial" w:cs="Arial"/>
          <w:color w:val="1B1B1B"/>
          <w:sz w:val="22"/>
          <w:szCs w:val="22"/>
          <w:shd w:val="clear" w:color="auto" w:fill="FFFFFF"/>
        </w:rPr>
        <w:t>WHO, 2020</w:t>
      </w:r>
      <w:r w:rsidR="005B5D8F" w:rsidRPr="002C5A77">
        <w:rPr>
          <w:rFonts w:ascii="Arial" w:hAnsi="Arial" w:cs="Arial"/>
          <w:bCs/>
          <w:iCs/>
          <w:color w:val="000000" w:themeColor="text1"/>
          <w:sz w:val="22"/>
          <w:szCs w:val="22"/>
        </w:rPr>
        <w:t>)</w:t>
      </w:r>
      <w:r w:rsidR="00F7652E" w:rsidRPr="002C5A77">
        <w:rPr>
          <w:rFonts w:ascii="Arial" w:hAnsi="Arial" w:cs="Arial"/>
          <w:bCs/>
          <w:iCs/>
          <w:color w:val="000000" w:themeColor="text1"/>
          <w:sz w:val="22"/>
          <w:szCs w:val="22"/>
        </w:rPr>
        <w:t>.</w:t>
      </w:r>
    </w:p>
    <w:p w14:paraId="4A11DFEC" w14:textId="771BFBDA" w:rsidR="00C86247" w:rsidRPr="002C5A77" w:rsidRDefault="00C86247" w:rsidP="00971433">
      <w:pPr>
        <w:rPr>
          <w:rFonts w:ascii="Arial" w:hAnsi="Arial" w:cs="Arial"/>
          <w:sz w:val="22"/>
          <w:szCs w:val="22"/>
        </w:rPr>
      </w:pPr>
    </w:p>
    <w:p w14:paraId="0799C1AD" w14:textId="77777777" w:rsidR="00D55E0A" w:rsidRPr="002C5A77" w:rsidRDefault="00D55E0A" w:rsidP="00971433">
      <w:pPr>
        <w:rPr>
          <w:rFonts w:ascii="Arial" w:hAnsi="Arial" w:cs="Arial"/>
          <w:sz w:val="22"/>
          <w:szCs w:val="22"/>
        </w:rPr>
      </w:pPr>
    </w:p>
    <w:p w14:paraId="5EC0E7F8" w14:textId="4EEA26F2" w:rsidR="00C86247" w:rsidRPr="002C5A77" w:rsidRDefault="007C5F7A" w:rsidP="00297E66">
      <w:pPr>
        <w:jc w:val="center"/>
        <w:rPr>
          <w:rFonts w:ascii="Arial" w:hAnsi="Arial" w:cs="Arial"/>
          <w:b/>
          <w:bCs/>
          <w:i/>
          <w:iCs/>
          <w:color w:val="5EC8E5"/>
          <w:sz w:val="28"/>
          <w:szCs w:val="28"/>
        </w:rPr>
      </w:pPr>
      <w:r w:rsidRPr="002C5A77">
        <w:rPr>
          <w:rFonts w:ascii="Arial" w:hAnsi="Arial" w:cs="Arial"/>
          <w:b/>
          <w:bCs/>
          <w:i/>
          <w:iCs/>
          <w:color w:val="5EC8E5"/>
          <w:sz w:val="28"/>
          <w:szCs w:val="28"/>
        </w:rPr>
        <w:t>REFLECTION QUESTIONS</w:t>
      </w:r>
    </w:p>
    <w:p w14:paraId="51AC4C7C" w14:textId="77777777" w:rsidR="00916738" w:rsidRPr="002C5A77" w:rsidRDefault="00916738" w:rsidP="00971433">
      <w:pPr>
        <w:rPr>
          <w:rFonts w:ascii="Arial" w:hAnsi="Arial" w:cs="Arial"/>
          <w:color w:val="5EC8E5"/>
          <w:sz w:val="22"/>
          <w:szCs w:val="22"/>
        </w:rPr>
      </w:pPr>
    </w:p>
    <w:p w14:paraId="46D5E9A8" w14:textId="3EE187C1" w:rsidR="009F5AF2" w:rsidRPr="002C5A77" w:rsidRDefault="009F5AF2" w:rsidP="00297E66">
      <w:pPr>
        <w:numPr>
          <w:ilvl w:val="0"/>
          <w:numId w:val="1"/>
        </w:numPr>
        <w:spacing w:after="480"/>
        <w:rPr>
          <w:rFonts w:ascii="Arial" w:hAnsi="Arial" w:cs="Arial"/>
          <w:sz w:val="22"/>
          <w:szCs w:val="22"/>
        </w:rPr>
      </w:pPr>
      <w:r w:rsidRPr="002C5A77">
        <w:rPr>
          <w:rFonts w:ascii="Arial" w:hAnsi="Arial" w:cs="Arial"/>
          <w:sz w:val="22"/>
          <w:szCs w:val="22"/>
        </w:rPr>
        <w:t xml:space="preserve">Why is </w:t>
      </w:r>
      <w:r w:rsidR="00126CF2" w:rsidRPr="002C5A77">
        <w:rPr>
          <w:rFonts w:ascii="Arial" w:hAnsi="Arial" w:cs="Arial"/>
          <w:sz w:val="22"/>
          <w:szCs w:val="22"/>
        </w:rPr>
        <w:t>the concept of</w:t>
      </w:r>
      <w:r w:rsidRPr="002C5A77">
        <w:rPr>
          <w:rFonts w:ascii="Arial" w:hAnsi="Arial" w:cs="Arial"/>
          <w:sz w:val="22"/>
          <w:szCs w:val="22"/>
        </w:rPr>
        <w:t xml:space="preserve"> palliative care</w:t>
      </w:r>
      <w:r w:rsidR="00126CF2" w:rsidRPr="002C5A77">
        <w:rPr>
          <w:rFonts w:ascii="Arial" w:hAnsi="Arial" w:cs="Arial"/>
          <w:sz w:val="22"/>
          <w:szCs w:val="22"/>
        </w:rPr>
        <w:t xml:space="preserve"> as a</w:t>
      </w:r>
      <w:r w:rsidR="00993335" w:rsidRPr="002C5A77">
        <w:rPr>
          <w:rFonts w:ascii="Arial" w:hAnsi="Arial" w:cs="Arial"/>
          <w:sz w:val="22"/>
          <w:szCs w:val="22"/>
        </w:rPr>
        <w:t xml:space="preserve"> health and</w:t>
      </w:r>
      <w:r w:rsidR="00126CF2" w:rsidRPr="002C5A77">
        <w:rPr>
          <w:rFonts w:ascii="Arial" w:hAnsi="Arial" w:cs="Arial"/>
          <w:sz w:val="22"/>
          <w:szCs w:val="22"/>
        </w:rPr>
        <w:t xml:space="preserve"> </w:t>
      </w:r>
      <w:r w:rsidR="00C04354" w:rsidRPr="002C5A77">
        <w:rPr>
          <w:rFonts w:ascii="Arial" w:hAnsi="Arial" w:cs="Arial"/>
          <w:sz w:val="22"/>
          <w:szCs w:val="22"/>
        </w:rPr>
        <w:t xml:space="preserve">human </w:t>
      </w:r>
      <w:r w:rsidR="00126CF2" w:rsidRPr="002C5A77">
        <w:rPr>
          <w:rFonts w:ascii="Arial" w:hAnsi="Arial" w:cs="Arial"/>
          <w:sz w:val="22"/>
          <w:szCs w:val="22"/>
        </w:rPr>
        <w:t>right important to seeking health equity</w:t>
      </w:r>
      <w:r w:rsidRPr="002C5A77">
        <w:rPr>
          <w:rFonts w:ascii="Arial" w:hAnsi="Arial" w:cs="Arial"/>
          <w:sz w:val="22"/>
          <w:szCs w:val="22"/>
        </w:rPr>
        <w:t>?</w:t>
      </w:r>
    </w:p>
    <w:p w14:paraId="3145F4F1" w14:textId="70F5B54C" w:rsidR="00557D65" w:rsidRPr="002C5A77" w:rsidRDefault="00557D65" w:rsidP="00297E66">
      <w:pPr>
        <w:numPr>
          <w:ilvl w:val="0"/>
          <w:numId w:val="1"/>
        </w:numPr>
        <w:spacing w:after="480"/>
        <w:rPr>
          <w:rFonts w:ascii="Arial" w:hAnsi="Arial" w:cs="Arial"/>
          <w:sz w:val="22"/>
          <w:szCs w:val="22"/>
        </w:rPr>
      </w:pPr>
      <w:r w:rsidRPr="002C5A77">
        <w:rPr>
          <w:rFonts w:ascii="Arial" w:hAnsi="Arial" w:cs="Arial"/>
          <w:sz w:val="22"/>
          <w:szCs w:val="22"/>
        </w:rPr>
        <w:t>How does the concept of palliative care as a health and human right change the perspective of care delivery?</w:t>
      </w:r>
    </w:p>
    <w:p w14:paraId="49DA6CF0" w14:textId="66F75C47" w:rsidR="00557D65" w:rsidRPr="002C5A77" w:rsidRDefault="00557D65" w:rsidP="00297E66">
      <w:pPr>
        <w:numPr>
          <w:ilvl w:val="0"/>
          <w:numId w:val="1"/>
        </w:numPr>
        <w:spacing w:after="480"/>
        <w:rPr>
          <w:rFonts w:ascii="Arial" w:hAnsi="Arial" w:cs="Arial"/>
          <w:sz w:val="22"/>
          <w:szCs w:val="22"/>
        </w:rPr>
      </w:pPr>
      <w:r w:rsidRPr="002C5A77">
        <w:rPr>
          <w:rFonts w:ascii="Arial" w:hAnsi="Arial" w:cs="Arial"/>
          <w:sz w:val="22"/>
          <w:szCs w:val="22"/>
        </w:rPr>
        <w:t>How does the concept of palliative care as a health and human right change your commitment to your community?</w:t>
      </w:r>
    </w:p>
    <w:p w14:paraId="1208FB93" w14:textId="77777777" w:rsidR="00AB6614" w:rsidRPr="002C5A77" w:rsidRDefault="00AB6614" w:rsidP="00472807">
      <w:pPr>
        <w:ind w:left="1440" w:hanging="720"/>
        <w:rPr>
          <w:rFonts w:ascii="Arial" w:hAnsi="Arial" w:cs="Arial"/>
          <w:sz w:val="22"/>
          <w:szCs w:val="22"/>
        </w:rPr>
      </w:pPr>
    </w:p>
    <w:tbl>
      <w:tblPr>
        <w:tblW w:w="12960" w:type="dxa"/>
        <w:jc w:val="center"/>
        <w:tblBorders>
          <w:top w:val="double" w:sz="4" w:space="0" w:color="78BE20"/>
          <w:left w:val="double" w:sz="4" w:space="0" w:color="78BE20"/>
          <w:bottom w:val="double" w:sz="4" w:space="0" w:color="78BE20"/>
          <w:right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BE70B6" w:rsidRPr="002C5A77" w14:paraId="2E0C1A37" w14:textId="77777777" w:rsidTr="00472807">
        <w:trPr>
          <w:cantSplit/>
          <w:trHeight w:val="2880"/>
          <w:jc w:val="center"/>
        </w:trPr>
        <w:tc>
          <w:tcPr>
            <w:tcW w:w="12960" w:type="dxa"/>
          </w:tcPr>
          <w:p w14:paraId="1C93BFF5" w14:textId="15F16D74" w:rsidR="001808E4" w:rsidRPr="002C5A77" w:rsidRDefault="001808E4" w:rsidP="00297E66">
            <w:pPr>
              <w:keepNext/>
              <w:keepLines/>
              <w:jc w:val="center"/>
              <w:rPr>
                <w:rFonts w:ascii="Cambria" w:hAnsi="Cambria" w:cs="Arial"/>
                <w:b/>
                <w:bCs/>
                <w:color w:val="78BE20"/>
                <w:sz w:val="32"/>
                <w:szCs w:val="32"/>
              </w:rPr>
            </w:pPr>
            <w:r w:rsidRPr="002C5A77">
              <w:rPr>
                <w:rFonts w:ascii="Cambria" w:hAnsi="Cambria" w:cs="Arial"/>
                <w:b/>
                <w:bCs/>
                <w:color w:val="78BE20"/>
                <w:sz w:val="32"/>
                <w:szCs w:val="32"/>
              </w:rPr>
              <w:lastRenderedPageBreak/>
              <w:t>From Theory to Practice</w:t>
            </w:r>
          </w:p>
          <w:p w14:paraId="18962D75" w14:textId="77777777" w:rsidR="001808E4" w:rsidRPr="002C5A77" w:rsidRDefault="001808E4" w:rsidP="00472807">
            <w:pPr>
              <w:keepNext/>
              <w:keepLines/>
              <w:rPr>
                <w:rFonts w:ascii="Arial" w:hAnsi="Arial" w:cs="Arial"/>
                <w:sz w:val="22"/>
                <w:szCs w:val="22"/>
              </w:rPr>
            </w:pPr>
          </w:p>
          <w:p w14:paraId="0F1A78AA" w14:textId="36454656" w:rsidR="001808E4" w:rsidRPr="002C5A77" w:rsidRDefault="004D4FBF" w:rsidP="00472807">
            <w:pPr>
              <w:keepNext/>
              <w:keepLines/>
              <w:rPr>
                <w:rFonts w:ascii="Cambria" w:hAnsi="Cambria" w:cs="Times New Roman"/>
                <w:sz w:val="22"/>
                <w:szCs w:val="22"/>
              </w:rPr>
            </w:pPr>
            <w:r w:rsidRPr="002C5A77">
              <w:rPr>
                <w:rFonts w:ascii="Cambria" w:hAnsi="Cambria" w:cs="Times New Roman"/>
                <w:sz w:val="22"/>
                <w:szCs w:val="22"/>
              </w:rPr>
              <w:t xml:space="preserve">If </w:t>
            </w:r>
            <w:r w:rsidR="001808E4" w:rsidRPr="002C5A77">
              <w:rPr>
                <w:rFonts w:ascii="Cambria" w:hAnsi="Cambria" w:cs="Times New Roman"/>
                <w:sz w:val="22"/>
                <w:szCs w:val="22"/>
              </w:rPr>
              <w:t xml:space="preserve">palliative care </w:t>
            </w:r>
            <w:r w:rsidRPr="002C5A77">
              <w:rPr>
                <w:rFonts w:ascii="Cambria" w:hAnsi="Cambria" w:cs="Times New Roman"/>
                <w:sz w:val="22"/>
                <w:szCs w:val="22"/>
              </w:rPr>
              <w:t>i</w:t>
            </w:r>
            <w:r w:rsidR="001808E4" w:rsidRPr="002C5A77">
              <w:rPr>
                <w:rFonts w:ascii="Cambria" w:hAnsi="Cambria" w:cs="Times New Roman"/>
                <w:sz w:val="22"/>
                <w:szCs w:val="22"/>
              </w:rPr>
              <w:t>s a human right</w:t>
            </w:r>
            <w:r w:rsidRPr="002C5A77">
              <w:rPr>
                <w:rFonts w:ascii="Cambria" w:hAnsi="Cambria" w:cs="Times New Roman"/>
                <w:sz w:val="22"/>
                <w:szCs w:val="22"/>
              </w:rPr>
              <w:t xml:space="preserve">, what </w:t>
            </w:r>
            <w:r w:rsidR="009418F2" w:rsidRPr="002C5A77">
              <w:rPr>
                <w:rFonts w:ascii="Cambria" w:hAnsi="Cambria" w:cs="Times New Roman"/>
                <w:sz w:val="22"/>
                <w:szCs w:val="22"/>
              </w:rPr>
              <w:t xml:space="preserve">do you think are </w:t>
            </w:r>
            <w:r w:rsidRPr="002C5A77">
              <w:rPr>
                <w:rFonts w:ascii="Cambria" w:hAnsi="Cambria" w:cs="Times New Roman"/>
                <w:sz w:val="22"/>
                <w:szCs w:val="22"/>
              </w:rPr>
              <w:t>the implications for</w:t>
            </w:r>
            <w:r w:rsidR="00126CF2" w:rsidRPr="002C5A77">
              <w:rPr>
                <w:rFonts w:ascii="Cambria" w:hAnsi="Cambria" w:cs="Times New Roman"/>
                <w:sz w:val="22"/>
                <w:szCs w:val="22"/>
              </w:rPr>
              <w:t xml:space="preserve"> </w:t>
            </w:r>
            <w:r w:rsidR="001808E4" w:rsidRPr="002C5A77">
              <w:rPr>
                <w:rFonts w:ascii="Cambria" w:hAnsi="Cambria" w:cs="Times New Roman"/>
                <w:sz w:val="22"/>
                <w:szCs w:val="22"/>
              </w:rPr>
              <w:t xml:space="preserve">delivery </w:t>
            </w:r>
            <w:r w:rsidR="00126CF2" w:rsidRPr="002C5A77">
              <w:rPr>
                <w:rFonts w:ascii="Cambria" w:hAnsi="Cambria" w:cs="Times New Roman"/>
                <w:sz w:val="22"/>
                <w:szCs w:val="22"/>
              </w:rPr>
              <w:t xml:space="preserve">of palliative care </w:t>
            </w:r>
            <w:r w:rsidR="001808E4" w:rsidRPr="002C5A77">
              <w:rPr>
                <w:rFonts w:ascii="Cambria" w:hAnsi="Cambria" w:cs="Times New Roman"/>
                <w:sz w:val="22"/>
                <w:szCs w:val="22"/>
              </w:rPr>
              <w:t xml:space="preserve">in </w:t>
            </w:r>
            <w:r w:rsidR="00126CF2" w:rsidRPr="002C5A77">
              <w:rPr>
                <w:rFonts w:ascii="Cambria" w:hAnsi="Cambria" w:cs="Times New Roman"/>
                <w:sz w:val="22"/>
                <w:szCs w:val="22"/>
              </w:rPr>
              <w:t>the</w:t>
            </w:r>
            <w:r w:rsidR="001808E4" w:rsidRPr="002C5A77">
              <w:rPr>
                <w:rFonts w:ascii="Cambria" w:hAnsi="Cambria" w:cs="Times New Roman"/>
                <w:sz w:val="22"/>
                <w:szCs w:val="22"/>
              </w:rPr>
              <w:t xml:space="preserve"> community?</w:t>
            </w:r>
          </w:p>
          <w:p w14:paraId="313194E0" w14:textId="56291E47" w:rsidR="009418F2" w:rsidRPr="002C5A77" w:rsidRDefault="009418F2" w:rsidP="00472807">
            <w:pPr>
              <w:keepNext/>
              <w:keepLines/>
              <w:rPr>
                <w:rFonts w:ascii="Cambria" w:hAnsi="Cambria" w:cs="Times New Roman"/>
                <w:sz w:val="22"/>
                <w:szCs w:val="22"/>
              </w:rPr>
            </w:pPr>
          </w:p>
          <w:p w14:paraId="027B7FE2" w14:textId="56E5BEC4" w:rsidR="009418F2" w:rsidRPr="002C5A77" w:rsidRDefault="009418F2" w:rsidP="00472807">
            <w:pPr>
              <w:keepNext/>
              <w:keepLines/>
              <w:rPr>
                <w:rFonts w:ascii="Cambria" w:hAnsi="Cambria" w:cs="Times New Roman"/>
                <w:sz w:val="22"/>
                <w:szCs w:val="22"/>
              </w:rPr>
            </w:pPr>
          </w:p>
          <w:p w14:paraId="46D451DA" w14:textId="5A54F135" w:rsidR="009418F2" w:rsidRPr="002C5A77" w:rsidRDefault="009418F2" w:rsidP="00472807">
            <w:pPr>
              <w:keepNext/>
              <w:keepLines/>
              <w:rPr>
                <w:rFonts w:ascii="Cambria" w:hAnsi="Cambria" w:cs="Times New Roman"/>
                <w:sz w:val="22"/>
                <w:szCs w:val="22"/>
              </w:rPr>
            </w:pPr>
          </w:p>
          <w:p w14:paraId="07B6765E" w14:textId="77777777" w:rsidR="009418F2" w:rsidRPr="002C5A77" w:rsidRDefault="009418F2" w:rsidP="00472807">
            <w:pPr>
              <w:keepNext/>
              <w:keepLines/>
              <w:rPr>
                <w:rFonts w:ascii="Cambria" w:hAnsi="Cambria" w:cs="Times New Roman"/>
                <w:sz w:val="22"/>
                <w:szCs w:val="22"/>
              </w:rPr>
            </w:pPr>
          </w:p>
          <w:p w14:paraId="2C3D7E11" w14:textId="77777777" w:rsidR="007E49CA" w:rsidRPr="002C5A77" w:rsidRDefault="007E49CA" w:rsidP="00975BBB">
            <w:pPr>
              <w:keepNext/>
              <w:keepLines/>
              <w:rPr>
                <w:rFonts w:ascii="Cambria" w:hAnsi="Cambria" w:cs="Times New Roman"/>
                <w:sz w:val="22"/>
                <w:szCs w:val="22"/>
              </w:rPr>
            </w:pPr>
          </w:p>
          <w:p w14:paraId="6FB42396" w14:textId="23B1A648" w:rsidR="001808E4" w:rsidRPr="002C5A77" w:rsidRDefault="001808E4" w:rsidP="00472807">
            <w:pPr>
              <w:keepNext/>
              <w:keepLines/>
              <w:rPr>
                <w:rFonts w:ascii="Cambria" w:hAnsi="Cambria" w:cs="Times New Roman"/>
                <w:i/>
                <w:iCs/>
                <w:sz w:val="22"/>
                <w:szCs w:val="22"/>
              </w:rPr>
            </w:pPr>
            <w:r w:rsidRPr="002C5A77">
              <w:rPr>
                <w:rFonts w:ascii="Cambria" w:hAnsi="Cambria" w:cs="Times New Roman"/>
                <w:i/>
                <w:iCs/>
                <w:sz w:val="22"/>
                <w:szCs w:val="22"/>
              </w:rPr>
              <w:t>Answers</w:t>
            </w:r>
            <w:r w:rsidR="00D55E0A" w:rsidRPr="002C5A77">
              <w:rPr>
                <w:rFonts w:ascii="Cambria" w:hAnsi="Cambria" w:cs="Times New Roman"/>
                <w:i/>
                <w:iCs/>
                <w:sz w:val="22"/>
                <w:szCs w:val="22"/>
              </w:rPr>
              <w:t xml:space="preserve"> should</w:t>
            </w:r>
            <w:r w:rsidRPr="002C5A77">
              <w:rPr>
                <w:rFonts w:ascii="Cambria" w:hAnsi="Cambria" w:cs="Times New Roman"/>
                <w:i/>
                <w:iCs/>
                <w:sz w:val="22"/>
                <w:szCs w:val="22"/>
              </w:rPr>
              <w:t xml:space="preserve"> include</w:t>
            </w:r>
            <w:r w:rsidR="00D55E0A" w:rsidRPr="002C5A77">
              <w:rPr>
                <w:rFonts w:ascii="Cambria" w:hAnsi="Cambria" w:cs="Times New Roman"/>
                <w:i/>
                <w:iCs/>
                <w:sz w:val="22"/>
                <w:szCs w:val="22"/>
              </w:rPr>
              <w:t xml:space="preserve"> the following concepts</w:t>
            </w:r>
            <w:r w:rsidR="0060517E" w:rsidRPr="002C5A77">
              <w:rPr>
                <w:rFonts w:ascii="Cambria" w:hAnsi="Cambria" w:cs="Times New Roman"/>
                <w:i/>
                <w:iCs/>
                <w:sz w:val="22"/>
                <w:szCs w:val="22"/>
              </w:rPr>
              <w:t>:</w:t>
            </w:r>
          </w:p>
          <w:p w14:paraId="6CC61751" w14:textId="7DBA7C22" w:rsidR="001808E4" w:rsidRPr="002C5A77" w:rsidRDefault="001808E4" w:rsidP="00472807">
            <w:pPr>
              <w:keepNext/>
              <w:keepLines/>
              <w:rPr>
                <w:rFonts w:ascii="Cambria" w:hAnsi="Cambria" w:cs="Times New Roman"/>
                <w:sz w:val="22"/>
                <w:szCs w:val="22"/>
              </w:rPr>
            </w:pPr>
            <w:r w:rsidRPr="002C5A77">
              <w:rPr>
                <w:rFonts w:ascii="Cambria" w:hAnsi="Cambria" w:cs="Times New Roman"/>
                <w:sz w:val="22"/>
                <w:szCs w:val="22"/>
              </w:rPr>
              <w:t>Means palliative should be available to all</w:t>
            </w:r>
            <w:r w:rsidR="00B35BCE" w:rsidRPr="002C5A77">
              <w:rPr>
                <w:rFonts w:ascii="Cambria" w:hAnsi="Cambria" w:cs="Times New Roman"/>
                <w:sz w:val="22"/>
                <w:szCs w:val="22"/>
              </w:rPr>
              <w:t xml:space="preserve"> individuals </w:t>
            </w:r>
          </w:p>
          <w:p w14:paraId="763930FD" w14:textId="4EAC4CE9" w:rsidR="00B35BCE" w:rsidRPr="002C5A77" w:rsidRDefault="00B35BCE" w:rsidP="00472807">
            <w:pPr>
              <w:keepNext/>
              <w:keepLines/>
              <w:rPr>
                <w:rFonts w:ascii="Cambria" w:hAnsi="Cambria" w:cs="Times New Roman"/>
                <w:sz w:val="22"/>
                <w:szCs w:val="22"/>
              </w:rPr>
            </w:pPr>
            <w:r w:rsidRPr="002C5A77">
              <w:rPr>
                <w:rFonts w:ascii="Cambria" w:hAnsi="Cambria" w:cs="Times New Roman"/>
                <w:sz w:val="22"/>
                <w:szCs w:val="22"/>
              </w:rPr>
              <w:t>Equitable access for all individuals</w:t>
            </w:r>
          </w:p>
          <w:p w14:paraId="067978F0" w14:textId="545A9A39" w:rsidR="001808E4" w:rsidRPr="002C5A77" w:rsidRDefault="001808E4" w:rsidP="00472807">
            <w:pPr>
              <w:keepNext/>
              <w:keepLines/>
              <w:rPr>
                <w:rFonts w:ascii="Cambria" w:hAnsi="Cambria" w:cs="Times New Roman"/>
                <w:sz w:val="22"/>
                <w:szCs w:val="22"/>
              </w:rPr>
            </w:pPr>
            <w:r w:rsidRPr="002C5A77">
              <w:rPr>
                <w:rFonts w:ascii="Cambria" w:hAnsi="Cambria" w:cs="Times New Roman"/>
                <w:sz w:val="22"/>
                <w:szCs w:val="22"/>
              </w:rPr>
              <w:t>Health policy should include palliative care</w:t>
            </w:r>
          </w:p>
          <w:p w14:paraId="32DB69CE" w14:textId="2C02B808" w:rsidR="001808E4" w:rsidRPr="002C5A77" w:rsidRDefault="001808E4" w:rsidP="00472807">
            <w:pPr>
              <w:keepNext/>
              <w:keepLines/>
              <w:rPr>
                <w:rFonts w:ascii="Cambria" w:hAnsi="Cambria" w:cs="Times New Roman"/>
                <w:sz w:val="22"/>
                <w:szCs w:val="22"/>
              </w:rPr>
            </w:pPr>
            <w:r w:rsidRPr="002C5A77">
              <w:rPr>
                <w:rFonts w:ascii="Cambria" w:hAnsi="Cambria" w:cs="Times New Roman"/>
                <w:sz w:val="22"/>
                <w:szCs w:val="22"/>
              </w:rPr>
              <w:t>Insurance to include palliative care</w:t>
            </w:r>
          </w:p>
          <w:p w14:paraId="4E739DEE" w14:textId="715C86E3" w:rsidR="003F6199" w:rsidRPr="002C5A77" w:rsidRDefault="001808E4" w:rsidP="00472807">
            <w:pPr>
              <w:keepNext/>
              <w:keepLines/>
              <w:rPr>
                <w:rFonts w:ascii="Cambria" w:hAnsi="Cambria" w:cs="Times New Roman"/>
                <w:sz w:val="22"/>
                <w:szCs w:val="22"/>
              </w:rPr>
            </w:pPr>
            <w:r w:rsidRPr="002C5A77">
              <w:rPr>
                <w:rFonts w:ascii="Cambria" w:hAnsi="Cambria" w:cs="Times New Roman"/>
                <w:sz w:val="22"/>
                <w:szCs w:val="22"/>
              </w:rPr>
              <w:t>Means health infrastructure needs to be built</w:t>
            </w:r>
          </w:p>
          <w:p w14:paraId="05AFB8BD" w14:textId="4E82C802" w:rsidR="003F6199" w:rsidRPr="002C5A77" w:rsidRDefault="003F6199" w:rsidP="00472807">
            <w:pPr>
              <w:keepNext/>
              <w:keepLines/>
              <w:rPr>
                <w:rFonts w:ascii="Cambria" w:hAnsi="Cambria" w:cs="Times New Roman"/>
                <w:sz w:val="22"/>
                <w:szCs w:val="22"/>
              </w:rPr>
            </w:pPr>
            <w:r w:rsidRPr="002C5A77">
              <w:rPr>
                <w:rFonts w:ascii="Cambria" w:hAnsi="Cambria" w:cs="Times New Roman"/>
                <w:sz w:val="22"/>
                <w:szCs w:val="22"/>
              </w:rPr>
              <w:t>More commitment to a community</w:t>
            </w:r>
          </w:p>
          <w:p w14:paraId="68CD7B9D" w14:textId="228A9CB4" w:rsidR="001808E4" w:rsidRPr="002C5A77" w:rsidRDefault="00D21EAA" w:rsidP="00472807">
            <w:pPr>
              <w:keepNext/>
              <w:keepLines/>
              <w:rPr>
                <w:rFonts w:ascii="Arial" w:hAnsi="Arial" w:cs="Arial"/>
              </w:rPr>
            </w:pPr>
            <w:r w:rsidRPr="002C5A77">
              <w:rPr>
                <w:rFonts w:ascii="Cambria" w:hAnsi="Cambria" w:cs="Times New Roman"/>
                <w:sz w:val="22"/>
                <w:szCs w:val="22"/>
              </w:rPr>
              <w:t>Health consumers need to understand the value of palliative care to accept palliative care</w:t>
            </w:r>
          </w:p>
        </w:tc>
      </w:tr>
    </w:tbl>
    <w:p w14:paraId="735C7FFA" w14:textId="77777777" w:rsidR="00B92BF6" w:rsidRPr="002C5A77" w:rsidRDefault="00B92BF6" w:rsidP="00971433">
      <w:pPr>
        <w:rPr>
          <w:rFonts w:ascii="Arial" w:hAnsi="Arial" w:cs="Arial"/>
          <w:sz w:val="22"/>
          <w:szCs w:val="22"/>
        </w:rPr>
      </w:pPr>
    </w:p>
    <w:p w14:paraId="1356E548" w14:textId="0C675546" w:rsidR="007C2D35" w:rsidRPr="002C5A77" w:rsidRDefault="007736EA" w:rsidP="005C48F4">
      <w:pPr>
        <w:rPr>
          <w:rFonts w:ascii="Arial" w:hAnsi="Arial" w:cs="Arial"/>
          <w:b/>
          <w:bCs/>
          <w:color w:val="0070C0"/>
          <w:sz w:val="22"/>
          <w:szCs w:val="22"/>
        </w:rPr>
      </w:pPr>
      <w:r w:rsidRPr="002C5A77">
        <w:rPr>
          <w:rFonts w:ascii="Arial" w:hAnsi="Arial" w:cs="Arial"/>
          <w:b/>
          <w:bCs/>
          <w:color w:val="0070C0"/>
          <w:sz w:val="22"/>
          <w:szCs w:val="22"/>
        </w:rPr>
        <w:t xml:space="preserve">Section </w:t>
      </w:r>
      <w:r w:rsidR="002A63C6" w:rsidRPr="002C5A77">
        <w:rPr>
          <w:rFonts w:ascii="Arial" w:hAnsi="Arial" w:cs="Arial"/>
          <w:b/>
          <w:bCs/>
          <w:color w:val="0070C0"/>
          <w:sz w:val="22"/>
          <w:szCs w:val="22"/>
        </w:rPr>
        <w:t xml:space="preserve">Reference </w:t>
      </w:r>
    </w:p>
    <w:p w14:paraId="733F1B32" w14:textId="77777777" w:rsidR="00E04569" w:rsidRPr="002C5A77" w:rsidRDefault="00E04569" w:rsidP="005C48F4">
      <w:pPr>
        <w:rPr>
          <w:rFonts w:ascii="Arial" w:hAnsi="Arial" w:cs="Arial"/>
          <w:iCs/>
          <w:color w:val="0070C0"/>
          <w:sz w:val="22"/>
          <w:szCs w:val="22"/>
        </w:rPr>
      </w:pPr>
    </w:p>
    <w:p w14:paraId="6F566401" w14:textId="77777777" w:rsidR="007C2D35" w:rsidRPr="002C5A77" w:rsidRDefault="007C2D35" w:rsidP="007C2D35">
      <w:pPr>
        <w:rPr>
          <w:rFonts w:ascii="Arial" w:hAnsi="Arial" w:cs="Arial"/>
          <w:iCs/>
          <w:color w:val="000000" w:themeColor="text1"/>
          <w:sz w:val="22"/>
          <w:szCs w:val="22"/>
        </w:rPr>
      </w:pPr>
      <w:r w:rsidRPr="002C5A77">
        <w:rPr>
          <w:rFonts w:ascii="Arial" w:hAnsi="Arial" w:cs="Arial"/>
          <w:iCs/>
          <w:color w:val="000000" w:themeColor="text1"/>
          <w:sz w:val="22"/>
          <w:szCs w:val="22"/>
        </w:rPr>
        <w:t xml:space="preserve">World Health Organization. (2020, August 5). </w:t>
      </w:r>
      <w:r w:rsidRPr="002C5A77">
        <w:rPr>
          <w:rFonts w:ascii="Arial" w:hAnsi="Arial" w:cs="Arial"/>
          <w:i/>
          <w:iCs/>
          <w:color w:val="000000" w:themeColor="text1"/>
          <w:sz w:val="22"/>
          <w:szCs w:val="22"/>
        </w:rPr>
        <w:t>Palliative care</w:t>
      </w:r>
      <w:r w:rsidRPr="002C5A77">
        <w:rPr>
          <w:rFonts w:ascii="Arial" w:hAnsi="Arial" w:cs="Arial"/>
          <w:iCs/>
          <w:color w:val="000000" w:themeColor="text1"/>
          <w:sz w:val="22"/>
          <w:szCs w:val="22"/>
        </w:rPr>
        <w:t xml:space="preserve">. </w:t>
      </w:r>
      <w:hyperlink r:id="rId49" w:history="1">
        <w:r w:rsidRPr="002C5A77">
          <w:rPr>
            <w:rFonts w:ascii="Arial" w:hAnsi="Arial" w:cs="Arial"/>
            <w:iCs/>
            <w:sz w:val="22"/>
            <w:szCs w:val="22"/>
          </w:rPr>
          <w:t>https://www.who.int/news-room/fact-sheets/detail/palliative-care</w:t>
        </w:r>
      </w:hyperlink>
    </w:p>
    <w:p w14:paraId="363656E8" w14:textId="2CCD74FA" w:rsidR="001A0A3A" w:rsidRPr="002C5A77" w:rsidRDefault="001A0A3A" w:rsidP="00971433">
      <w:pPr>
        <w:rPr>
          <w:rFonts w:ascii="Arial" w:hAnsi="Arial" w:cs="Arial"/>
          <w:iCs/>
          <w:color w:val="000000" w:themeColor="text1"/>
          <w:sz w:val="22"/>
          <w:szCs w:val="22"/>
        </w:rPr>
      </w:pPr>
    </w:p>
    <w:p w14:paraId="27ADE7F9" w14:textId="460431E4" w:rsidR="00A176FA" w:rsidRPr="002C5A77" w:rsidRDefault="0013545D" w:rsidP="00472807">
      <w:pPr>
        <w:ind w:firstLine="720"/>
        <w:rPr>
          <w:rFonts w:ascii="Arial" w:hAnsi="Arial" w:cs="Arial"/>
          <w:b/>
          <w:bCs/>
          <w:color w:val="00A0DF"/>
          <w:sz w:val="28"/>
          <w:szCs w:val="28"/>
          <w:shd w:val="clear" w:color="auto" w:fill="FFFFFF"/>
        </w:rPr>
      </w:pPr>
      <w:r w:rsidRPr="002C5A77">
        <w:rPr>
          <w:rFonts w:ascii="Arial" w:hAnsi="Arial" w:cs="Arial"/>
          <w:b/>
          <w:bCs/>
          <w:color w:val="00A0DF"/>
          <w:sz w:val="28"/>
          <w:szCs w:val="28"/>
          <w:shd w:val="clear" w:color="auto" w:fill="FFFFFF"/>
        </w:rPr>
        <w:t>B.</w:t>
      </w:r>
      <w:r w:rsidRPr="002C5A77">
        <w:rPr>
          <w:rFonts w:ascii="Arial" w:hAnsi="Arial" w:cs="Arial"/>
          <w:b/>
          <w:bCs/>
          <w:color w:val="00A0DF"/>
          <w:sz w:val="28"/>
          <w:szCs w:val="28"/>
          <w:shd w:val="clear" w:color="auto" w:fill="FFFFFF"/>
        </w:rPr>
        <w:tab/>
      </w:r>
      <w:r w:rsidR="00D24476" w:rsidRPr="002C5A77">
        <w:rPr>
          <w:rFonts w:ascii="Arial" w:hAnsi="Arial" w:cs="Arial"/>
          <w:b/>
          <w:bCs/>
          <w:color w:val="00A0DF"/>
          <w:sz w:val="28"/>
          <w:szCs w:val="28"/>
          <w:shd w:val="clear" w:color="auto" w:fill="FFFFFF"/>
        </w:rPr>
        <w:t xml:space="preserve">From Human Right to </w:t>
      </w:r>
      <w:r w:rsidR="00C86247" w:rsidRPr="002C5A77">
        <w:rPr>
          <w:rFonts w:ascii="Arial" w:hAnsi="Arial" w:cs="Arial"/>
          <w:b/>
          <w:bCs/>
          <w:color w:val="00A0DF"/>
          <w:sz w:val="28"/>
          <w:szCs w:val="28"/>
          <w:shd w:val="clear" w:color="auto" w:fill="FFFFFF"/>
        </w:rPr>
        <w:t xml:space="preserve">Health Equity </w:t>
      </w:r>
    </w:p>
    <w:p w14:paraId="06E50204" w14:textId="77777777" w:rsidR="00776BCA" w:rsidRPr="002C5A77" w:rsidRDefault="00776BCA" w:rsidP="00BE38C3">
      <w:pPr>
        <w:rPr>
          <w:rFonts w:ascii="Arial" w:hAnsi="Arial" w:cs="Arial"/>
          <w:b/>
          <w:bCs/>
          <w:color w:val="1B1B1B"/>
          <w:sz w:val="22"/>
          <w:szCs w:val="22"/>
          <w:shd w:val="clear" w:color="auto" w:fill="FFFFFF"/>
        </w:rPr>
      </w:pPr>
    </w:p>
    <w:p w14:paraId="17C34D13" w14:textId="6E765A7A" w:rsidR="00CD2221" w:rsidRPr="002C5A77" w:rsidRDefault="00297E66" w:rsidP="00971433">
      <w:pPr>
        <w:rPr>
          <w:rFonts w:ascii="Arial" w:hAnsi="Arial" w:cs="Arial"/>
          <w:sz w:val="22"/>
          <w:szCs w:val="22"/>
        </w:rPr>
      </w:pPr>
      <w:r w:rsidRPr="002C5A77">
        <w:rPr>
          <w:rFonts w:ascii="Arial" w:hAnsi="Arial" w:cs="Arial"/>
          <w:sz w:val="22"/>
          <w:szCs w:val="22"/>
        </w:rPr>
        <w:t>The philosophy that everyone deserves good health care for all promotes health equity (Artiga &amp; Hinton, 2018).</w:t>
      </w:r>
      <w:r w:rsidR="00D65610" w:rsidRPr="002C5A77">
        <w:rPr>
          <w:rFonts w:ascii="Arial" w:hAnsi="Arial" w:cs="Arial"/>
          <w:sz w:val="22"/>
          <w:szCs w:val="22"/>
        </w:rPr>
        <w:t xml:space="preserve"> However, h</w:t>
      </w:r>
      <w:r w:rsidR="0077647A" w:rsidRPr="002C5A77">
        <w:rPr>
          <w:rFonts w:ascii="Arial" w:hAnsi="Arial" w:cs="Arial"/>
          <w:sz w:val="22"/>
          <w:szCs w:val="22"/>
        </w:rPr>
        <w:t>ealth equity is not one action, but a process and a guiding principle.</w:t>
      </w:r>
      <w:r w:rsidR="00267E16" w:rsidRPr="002C5A77" w:rsidDel="00267E16">
        <w:rPr>
          <w:rFonts w:ascii="Arial" w:hAnsi="Arial" w:cs="Arial"/>
          <w:sz w:val="22"/>
          <w:szCs w:val="22"/>
        </w:rPr>
        <w:t xml:space="preserve"> </w:t>
      </w:r>
      <w:r w:rsidR="0077647A" w:rsidRPr="002C5A77">
        <w:rPr>
          <w:rFonts w:ascii="Arial" w:hAnsi="Arial" w:cs="Arial"/>
          <w:bCs/>
          <w:color w:val="000000"/>
          <w:sz w:val="22"/>
          <w:szCs w:val="22"/>
        </w:rPr>
        <w:t>After decades of advocacy, health equity has become a national priority in US health care.</w:t>
      </w:r>
      <w:r w:rsidR="0077647A" w:rsidRPr="002C5A77">
        <w:rPr>
          <w:rFonts w:ascii="Arial" w:hAnsi="Arial" w:cs="Arial"/>
          <w:sz w:val="22"/>
          <w:szCs w:val="22"/>
        </w:rPr>
        <w:t xml:space="preserve"> </w:t>
      </w:r>
      <w:r w:rsidR="00A36B23" w:rsidRPr="002C5A77">
        <w:rPr>
          <w:rFonts w:ascii="Arial" w:hAnsi="Arial" w:cs="Arial"/>
          <w:sz w:val="22"/>
          <w:szCs w:val="22"/>
        </w:rPr>
        <w:t xml:space="preserve">The Robert Wood Johnson </w:t>
      </w:r>
      <w:r w:rsidR="004D4FBF" w:rsidRPr="002C5A77">
        <w:rPr>
          <w:rFonts w:ascii="Arial" w:hAnsi="Arial" w:cs="Arial"/>
          <w:sz w:val="22"/>
          <w:szCs w:val="22"/>
        </w:rPr>
        <w:t xml:space="preserve">Foundation </w:t>
      </w:r>
      <w:r w:rsidR="00A36B23" w:rsidRPr="002C5A77">
        <w:rPr>
          <w:rFonts w:ascii="Arial" w:hAnsi="Arial" w:cs="Arial"/>
          <w:sz w:val="22"/>
          <w:szCs w:val="22"/>
        </w:rPr>
        <w:t xml:space="preserve">put forth the following definition </w:t>
      </w:r>
      <w:r w:rsidR="004D4FBF" w:rsidRPr="002C5A77">
        <w:rPr>
          <w:rFonts w:ascii="Arial" w:hAnsi="Arial" w:cs="Arial"/>
          <w:sz w:val="22"/>
          <w:szCs w:val="22"/>
        </w:rPr>
        <w:t>link</w:t>
      </w:r>
      <w:r w:rsidR="00BA19D4" w:rsidRPr="002C5A77">
        <w:rPr>
          <w:rFonts w:ascii="Arial" w:hAnsi="Arial" w:cs="Arial"/>
          <w:sz w:val="22"/>
          <w:szCs w:val="22"/>
        </w:rPr>
        <w:t>ing</w:t>
      </w:r>
      <w:r w:rsidR="00A36B23" w:rsidRPr="002C5A77">
        <w:rPr>
          <w:rFonts w:ascii="Arial" w:hAnsi="Arial" w:cs="Arial"/>
          <w:sz w:val="22"/>
          <w:szCs w:val="22"/>
        </w:rPr>
        <w:t xml:space="preserve"> health equity to human rights</w:t>
      </w:r>
      <w:r w:rsidR="00BA19D4" w:rsidRPr="002C5A77">
        <w:rPr>
          <w:rFonts w:ascii="Arial" w:hAnsi="Arial" w:cs="Arial"/>
          <w:sz w:val="22"/>
          <w:szCs w:val="22"/>
        </w:rPr>
        <w:t>:</w:t>
      </w:r>
      <w:r w:rsidR="00A36B23" w:rsidRPr="002C5A77">
        <w:rPr>
          <w:rFonts w:ascii="Arial" w:hAnsi="Arial" w:cs="Arial"/>
          <w:sz w:val="22"/>
          <w:szCs w:val="22"/>
        </w:rPr>
        <w:t xml:space="preserve"> “Health equity is the ethical and human rights principle that motivates people to eliminate disparities in health and in the determinants of health that adversely affect excluded or marginalized groups” </w:t>
      </w:r>
      <w:r w:rsidR="00CD2221" w:rsidRPr="002C5A77">
        <w:rPr>
          <w:rFonts w:ascii="Arial" w:hAnsi="Arial" w:cs="Arial"/>
          <w:sz w:val="22"/>
          <w:szCs w:val="22"/>
        </w:rPr>
        <w:t xml:space="preserve">(Braveman </w:t>
      </w:r>
      <w:r w:rsidR="0060517E" w:rsidRPr="002C5A77">
        <w:rPr>
          <w:rFonts w:ascii="Arial" w:hAnsi="Arial" w:cs="Arial"/>
          <w:sz w:val="22"/>
          <w:szCs w:val="22"/>
        </w:rPr>
        <w:t>et al</w:t>
      </w:r>
      <w:r w:rsidR="00764923" w:rsidRPr="002C5A77">
        <w:rPr>
          <w:rFonts w:ascii="Arial" w:hAnsi="Arial" w:cs="Arial"/>
          <w:sz w:val="22"/>
          <w:szCs w:val="22"/>
        </w:rPr>
        <w:t>.</w:t>
      </w:r>
      <w:r w:rsidR="0060517E" w:rsidRPr="002C5A77">
        <w:rPr>
          <w:rFonts w:ascii="Arial" w:hAnsi="Arial" w:cs="Arial"/>
          <w:sz w:val="22"/>
          <w:szCs w:val="22"/>
        </w:rPr>
        <w:t xml:space="preserve">, </w:t>
      </w:r>
      <w:r w:rsidR="00CD2221" w:rsidRPr="002C5A77">
        <w:rPr>
          <w:rFonts w:ascii="Arial" w:hAnsi="Arial" w:cs="Arial"/>
          <w:sz w:val="22"/>
          <w:szCs w:val="22"/>
        </w:rPr>
        <w:t>2018)</w:t>
      </w:r>
      <w:r w:rsidR="0060517E" w:rsidRPr="002C5A77">
        <w:rPr>
          <w:rFonts w:ascii="Arial" w:hAnsi="Arial" w:cs="Arial"/>
          <w:sz w:val="22"/>
          <w:szCs w:val="22"/>
        </w:rPr>
        <w:t>.</w:t>
      </w:r>
      <w:r w:rsidRPr="002C5A77" w:rsidDel="001D3298">
        <w:rPr>
          <w:rFonts w:ascii="Arial" w:hAnsi="Arial" w:cs="Arial"/>
          <w:sz w:val="22"/>
          <w:szCs w:val="22"/>
        </w:rPr>
        <w:t xml:space="preserve"> </w:t>
      </w:r>
    </w:p>
    <w:p w14:paraId="0C46FB30" w14:textId="3A709D22" w:rsidR="00E55397" w:rsidRPr="002C5A77" w:rsidRDefault="00E55397" w:rsidP="00BE38C3">
      <w:pPr>
        <w:tabs>
          <w:tab w:val="left" w:pos="720"/>
        </w:tabs>
        <w:rPr>
          <w:rFonts w:ascii="Arial" w:hAnsi="Arial" w:cs="Arial"/>
          <w:sz w:val="22"/>
          <w:szCs w:val="22"/>
        </w:rPr>
      </w:pPr>
    </w:p>
    <w:p w14:paraId="6B528A77" w14:textId="7144DFA3" w:rsidR="0070068A" w:rsidRPr="002C5A77" w:rsidRDefault="00482001" w:rsidP="00971433">
      <w:pPr>
        <w:rPr>
          <w:rFonts w:ascii="Arial" w:hAnsi="Arial" w:cs="Arial"/>
          <w:sz w:val="22"/>
          <w:szCs w:val="22"/>
        </w:rPr>
      </w:pPr>
      <w:r w:rsidRPr="002C5A77">
        <w:rPr>
          <w:rFonts w:ascii="Arial" w:hAnsi="Arial" w:cs="Arial"/>
          <w:bCs/>
          <w:color w:val="000000"/>
          <w:sz w:val="22"/>
          <w:szCs w:val="22"/>
        </w:rPr>
        <w:t>Your</w:t>
      </w:r>
      <w:r w:rsidR="0077647A" w:rsidRPr="002C5A77">
        <w:rPr>
          <w:rFonts w:ascii="Arial" w:hAnsi="Arial" w:cs="Arial"/>
          <w:bCs/>
          <w:color w:val="000000"/>
          <w:sz w:val="22"/>
          <w:szCs w:val="22"/>
        </w:rPr>
        <w:t xml:space="preserve"> palliative care program’s role in achieving health equity</w:t>
      </w:r>
      <w:r w:rsidRPr="002C5A77">
        <w:rPr>
          <w:rFonts w:ascii="Arial" w:hAnsi="Arial" w:cs="Arial"/>
          <w:bCs/>
          <w:color w:val="000000"/>
          <w:sz w:val="22"/>
          <w:szCs w:val="22"/>
        </w:rPr>
        <w:t xml:space="preserve"> is based on good health care for all</w:t>
      </w:r>
      <w:r w:rsidR="006D5A96" w:rsidRPr="002C5A77">
        <w:rPr>
          <w:rFonts w:ascii="Arial" w:hAnsi="Arial" w:cs="Arial"/>
          <w:bCs/>
          <w:color w:val="000000"/>
          <w:sz w:val="22"/>
          <w:szCs w:val="22"/>
        </w:rPr>
        <w:t>. To achieve that, it is important to</w:t>
      </w:r>
      <w:r w:rsidR="0077647A" w:rsidRPr="002C5A77">
        <w:rPr>
          <w:rFonts w:ascii="Arial" w:hAnsi="Arial" w:cs="Arial"/>
          <w:bCs/>
          <w:color w:val="000000"/>
          <w:sz w:val="22"/>
          <w:szCs w:val="22"/>
        </w:rPr>
        <w:t xml:space="preserve"> </w:t>
      </w:r>
      <w:r w:rsidR="0070068A" w:rsidRPr="002C5A77">
        <w:rPr>
          <w:rFonts w:ascii="Arial" w:hAnsi="Arial" w:cs="Arial"/>
          <w:sz w:val="22"/>
          <w:szCs w:val="22"/>
        </w:rPr>
        <w:t xml:space="preserve">consider </w:t>
      </w:r>
      <w:r w:rsidR="006D5A96" w:rsidRPr="002C5A77">
        <w:rPr>
          <w:rFonts w:ascii="Arial" w:hAnsi="Arial" w:cs="Arial"/>
          <w:sz w:val="22"/>
          <w:szCs w:val="22"/>
        </w:rPr>
        <w:t xml:space="preserve">the </w:t>
      </w:r>
      <w:r w:rsidR="00267E16" w:rsidRPr="002C5A77">
        <w:rPr>
          <w:rFonts w:ascii="Arial" w:hAnsi="Arial" w:cs="Arial"/>
          <w:sz w:val="22"/>
          <w:szCs w:val="22"/>
        </w:rPr>
        <w:t>differences</w:t>
      </w:r>
      <w:r w:rsidR="006D5A96" w:rsidRPr="002C5A77">
        <w:rPr>
          <w:rFonts w:ascii="Arial" w:hAnsi="Arial" w:cs="Arial"/>
          <w:sz w:val="22"/>
          <w:szCs w:val="22"/>
        </w:rPr>
        <w:t xml:space="preserve"> in the following </w:t>
      </w:r>
      <w:r w:rsidR="00223A80" w:rsidRPr="002C5A77">
        <w:rPr>
          <w:rFonts w:ascii="Arial" w:hAnsi="Arial" w:cs="Arial"/>
          <w:sz w:val="22"/>
          <w:szCs w:val="22"/>
        </w:rPr>
        <w:t>definitions.</w:t>
      </w:r>
    </w:p>
    <w:p w14:paraId="7A4454FD" w14:textId="2A7D79F4" w:rsidR="00D55E0A" w:rsidRPr="002C5A77" w:rsidRDefault="00D55E0A" w:rsidP="00971433">
      <w:pPr>
        <w:rPr>
          <w:rFonts w:ascii="Arial" w:hAnsi="Arial" w:cs="Arial"/>
          <w:sz w:val="22"/>
          <w:szCs w:val="22"/>
        </w:rPr>
      </w:pPr>
    </w:p>
    <w:p w14:paraId="24CF81ED" w14:textId="369B0B15" w:rsidR="001A5874" w:rsidRPr="002C5A77" w:rsidRDefault="00185065" w:rsidP="004B580D">
      <w:pPr>
        <w:keepNext/>
        <w:keepLines/>
        <w:jc w:val="center"/>
        <w:rPr>
          <w:rFonts w:ascii="Arial" w:hAnsi="Arial" w:cs="Arial"/>
          <w:b/>
          <w:bCs/>
          <w:color w:val="00A0DF"/>
          <w:sz w:val="28"/>
          <w:szCs w:val="28"/>
        </w:rPr>
      </w:pPr>
      <w:r w:rsidRPr="002C5A77">
        <w:rPr>
          <w:rFonts w:ascii="Arial" w:hAnsi="Arial" w:cs="Arial"/>
          <w:b/>
          <w:bCs/>
          <w:color w:val="00A0DF"/>
          <w:sz w:val="28"/>
          <w:szCs w:val="28"/>
        </w:rPr>
        <w:lastRenderedPageBreak/>
        <w:t>Definitions</w:t>
      </w:r>
    </w:p>
    <w:p w14:paraId="47B81A45" w14:textId="77777777" w:rsidR="001A5874" w:rsidRPr="002C5A77" w:rsidRDefault="001A5874" w:rsidP="004B580D">
      <w:pPr>
        <w:keepNext/>
        <w:keepLines/>
        <w:rPr>
          <w:rFonts w:ascii="Arial" w:hAnsi="Arial" w:cs="Arial"/>
          <w:sz w:val="22"/>
          <w:szCs w:val="22"/>
        </w:rPr>
      </w:pPr>
    </w:p>
    <w:p w14:paraId="7CD4933E" w14:textId="5FBEAE5B" w:rsidR="001A5874" w:rsidRPr="002C5A77" w:rsidRDefault="001A5874" w:rsidP="004B580D">
      <w:pPr>
        <w:keepNext/>
        <w:keepLines/>
        <w:autoSpaceDE w:val="0"/>
        <w:autoSpaceDN w:val="0"/>
        <w:adjustRightInd w:val="0"/>
        <w:rPr>
          <w:rFonts w:ascii="Arial" w:eastAsiaTheme="minorHAnsi" w:hAnsi="Arial" w:cs="Arial"/>
          <w:color w:val="000000"/>
          <w:sz w:val="22"/>
          <w:szCs w:val="22"/>
        </w:rPr>
      </w:pPr>
      <w:r w:rsidRPr="002C5A77">
        <w:rPr>
          <w:rFonts w:ascii="Arial" w:eastAsiaTheme="minorHAnsi" w:hAnsi="Arial" w:cs="Arial"/>
          <w:b/>
          <w:bCs/>
          <w:color w:val="000000"/>
          <w:sz w:val="22"/>
          <w:szCs w:val="22"/>
        </w:rPr>
        <w:t xml:space="preserve">Health equity: </w:t>
      </w:r>
      <w:r w:rsidR="00475A17" w:rsidRPr="002C5A77">
        <w:rPr>
          <w:rFonts w:ascii="Arial" w:eastAsiaTheme="minorHAnsi" w:hAnsi="Arial" w:cs="Arial"/>
          <w:b/>
          <w:bCs/>
          <w:color w:val="000000"/>
          <w:sz w:val="22"/>
          <w:szCs w:val="22"/>
        </w:rPr>
        <w:t>“</w:t>
      </w:r>
      <w:r w:rsidRPr="002C5A77">
        <w:rPr>
          <w:rFonts w:ascii="Arial" w:eastAsiaTheme="minorHAnsi" w:hAnsi="Arial" w:cs="Arial"/>
          <w:color w:val="000000"/>
          <w:sz w:val="22"/>
          <w:szCs w:val="22"/>
        </w:rPr>
        <w:t>Health equity is attainment of the highest level of health and healthy lives for all people. Achieving health equity requires valuing everyone equally, with focused and ongoing societal efforts to address avoidable inequalities, historical and contemporary injustices, and the elimination of health and health care disparities</w:t>
      </w:r>
      <w:r w:rsidR="00475A17" w:rsidRPr="002C5A77">
        <w:rPr>
          <w:rFonts w:ascii="Arial" w:eastAsiaTheme="minorHAnsi" w:hAnsi="Arial" w:cs="Arial"/>
          <w:color w:val="000000"/>
          <w:sz w:val="22"/>
          <w:szCs w:val="22"/>
        </w:rPr>
        <w:t>” (</w:t>
      </w:r>
      <w:r w:rsidR="002C343F" w:rsidRPr="002C5A77">
        <w:rPr>
          <w:rFonts w:ascii="Arial" w:eastAsiaTheme="minorHAnsi" w:hAnsi="Arial" w:cs="Arial"/>
          <w:sz w:val="22"/>
          <w:szCs w:val="22"/>
        </w:rPr>
        <w:t>Office of Disease Prevention and Health Promotion, n.d.</w:t>
      </w:r>
      <w:r w:rsidR="00475A17" w:rsidRPr="002C5A77">
        <w:rPr>
          <w:rFonts w:ascii="Arial" w:eastAsiaTheme="minorHAnsi" w:hAnsi="Arial" w:cs="Arial"/>
          <w:color w:val="000000"/>
          <w:sz w:val="22"/>
          <w:szCs w:val="22"/>
        </w:rPr>
        <w:t>).</w:t>
      </w:r>
    </w:p>
    <w:p w14:paraId="0221AAFC" w14:textId="77777777" w:rsidR="001A5874" w:rsidRPr="002C5A77" w:rsidRDefault="001A5874" w:rsidP="001A5874">
      <w:pPr>
        <w:autoSpaceDE w:val="0"/>
        <w:autoSpaceDN w:val="0"/>
        <w:adjustRightInd w:val="0"/>
        <w:rPr>
          <w:rFonts w:ascii="Arial" w:eastAsiaTheme="minorHAnsi" w:hAnsi="Arial" w:cs="Arial"/>
          <w:color w:val="000000"/>
          <w:sz w:val="22"/>
          <w:szCs w:val="22"/>
        </w:rPr>
      </w:pPr>
    </w:p>
    <w:p w14:paraId="60A949F4" w14:textId="424A1A6D" w:rsidR="001A5874" w:rsidRPr="002C5A77" w:rsidRDefault="001A5874" w:rsidP="001A5874">
      <w:pPr>
        <w:autoSpaceDE w:val="0"/>
        <w:autoSpaceDN w:val="0"/>
        <w:adjustRightInd w:val="0"/>
        <w:rPr>
          <w:rFonts w:ascii="Arial" w:eastAsiaTheme="minorHAnsi" w:hAnsi="Arial" w:cs="Arial"/>
          <w:sz w:val="22"/>
          <w:szCs w:val="22"/>
        </w:rPr>
      </w:pPr>
      <w:r w:rsidRPr="002C5A77">
        <w:rPr>
          <w:rFonts w:ascii="Arial" w:eastAsiaTheme="minorHAnsi" w:hAnsi="Arial" w:cs="Arial"/>
          <w:b/>
          <w:bCs/>
          <w:color w:val="000000"/>
          <w:sz w:val="22"/>
          <w:szCs w:val="22"/>
        </w:rPr>
        <w:t xml:space="preserve">Health disparities: </w:t>
      </w:r>
      <w:r w:rsidR="00475A17" w:rsidRPr="002C5A77">
        <w:rPr>
          <w:rFonts w:ascii="Arial" w:eastAsiaTheme="minorHAnsi" w:hAnsi="Arial" w:cs="Arial"/>
          <w:b/>
          <w:bCs/>
          <w:color w:val="000000"/>
          <w:sz w:val="22"/>
          <w:szCs w:val="22"/>
        </w:rPr>
        <w:t>“</w:t>
      </w:r>
      <w:r w:rsidRPr="002C5A77">
        <w:rPr>
          <w:rFonts w:ascii="Arial" w:eastAsiaTheme="minorHAnsi" w:hAnsi="Arial" w:cs="Arial"/>
          <w:sz w:val="22"/>
          <w:szCs w:val="22"/>
        </w:rPr>
        <w:t>Preventable differences in the burden of disease, injury, violence, or opportunities to achieve</w:t>
      </w:r>
    </w:p>
    <w:p w14:paraId="59870FA0" w14:textId="4E059097" w:rsidR="001A5874" w:rsidRPr="002C5A77" w:rsidRDefault="001A5874" w:rsidP="001A5874">
      <w:pPr>
        <w:autoSpaceDE w:val="0"/>
        <w:autoSpaceDN w:val="0"/>
        <w:adjustRightInd w:val="0"/>
        <w:rPr>
          <w:rFonts w:ascii="Arial" w:hAnsi="Arial" w:cs="Arial"/>
          <w:color w:val="1B1B1B"/>
          <w:sz w:val="22"/>
          <w:szCs w:val="22"/>
          <w:shd w:val="clear" w:color="auto" w:fill="FFFFFF"/>
        </w:rPr>
      </w:pPr>
      <w:r w:rsidRPr="002C5A77">
        <w:rPr>
          <w:rFonts w:ascii="Arial" w:eastAsiaTheme="minorHAnsi" w:hAnsi="Arial" w:cs="Arial"/>
          <w:sz w:val="22"/>
          <w:szCs w:val="22"/>
        </w:rPr>
        <w:t>optimal health that are experienced by socially disadvantaged populations</w:t>
      </w:r>
      <w:r w:rsidR="00475A17" w:rsidRPr="002C5A77">
        <w:rPr>
          <w:rFonts w:ascii="Arial" w:eastAsiaTheme="minorHAnsi" w:hAnsi="Arial" w:cs="Arial"/>
          <w:sz w:val="22"/>
          <w:szCs w:val="22"/>
        </w:rPr>
        <w:t>”</w:t>
      </w:r>
      <w:r w:rsidR="00EC4656" w:rsidRPr="002C5A77">
        <w:rPr>
          <w:rFonts w:ascii="Arial" w:eastAsiaTheme="minorHAnsi" w:hAnsi="Arial" w:cs="Arial"/>
          <w:sz w:val="22"/>
          <w:szCs w:val="22"/>
        </w:rPr>
        <w:t xml:space="preserve"> </w:t>
      </w:r>
      <w:r w:rsidR="002C343F" w:rsidRPr="002C5A77">
        <w:rPr>
          <w:rFonts w:ascii="Arial" w:eastAsiaTheme="minorHAnsi" w:hAnsi="Arial" w:cs="Arial"/>
          <w:color w:val="000000"/>
          <w:sz w:val="22"/>
          <w:szCs w:val="22"/>
        </w:rPr>
        <w:t>(</w:t>
      </w:r>
      <w:r w:rsidR="006E59E4" w:rsidRPr="002C5A77">
        <w:rPr>
          <w:rFonts w:ascii="Arial" w:hAnsi="Arial" w:cs="Arial"/>
          <w:color w:val="1B1B1B"/>
          <w:sz w:val="22"/>
          <w:szCs w:val="22"/>
          <w:shd w:val="clear" w:color="auto" w:fill="FFFFFF"/>
        </w:rPr>
        <w:t>Centers for Disease Control and Prevention, 2020</w:t>
      </w:r>
      <w:r w:rsidR="002C343F" w:rsidRPr="002C5A77">
        <w:rPr>
          <w:rFonts w:ascii="Arial" w:eastAsiaTheme="minorHAnsi" w:hAnsi="Arial" w:cs="Arial"/>
          <w:color w:val="000000"/>
          <w:sz w:val="22"/>
          <w:szCs w:val="22"/>
        </w:rPr>
        <w:t>)</w:t>
      </w:r>
      <w:r w:rsidR="006E59E4" w:rsidRPr="002C5A77">
        <w:rPr>
          <w:rFonts w:ascii="Arial" w:eastAsiaTheme="minorHAnsi" w:hAnsi="Arial" w:cs="Arial"/>
          <w:color w:val="000000"/>
          <w:sz w:val="22"/>
          <w:szCs w:val="22"/>
        </w:rPr>
        <w:t>.</w:t>
      </w:r>
      <w:r w:rsidR="002C343F" w:rsidRPr="002C5A77">
        <w:rPr>
          <w:rFonts w:ascii="Arial" w:eastAsiaTheme="minorHAnsi" w:hAnsi="Arial" w:cs="Arial"/>
          <w:color w:val="000000"/>
          <w:sz w:val="22"/>
          <w:szCs w:val="22"/>
        </w:rPr>
        <w:t xml:space="preserve"> </w:t>
      </w:r>
      <w:r w:rsidRPr="002C5A77">
        <w:rPr>
          <w:rFonts w:ascii="Arial" w:eastAsiaTheme="minorHAnsi" w:hAnsi="Arial" w:cs="Arial"/>
          <w:color w:val="000000"/>
          <w:sz w:val="22"/>
          <w:szCs w:val="22"/>
        </w:rPr>
        <w:t>Health disparities are the particular</w:t>
      </w:r>
      <w:r w:rsidR="00475A17" w:rsidRPr="002C5A77">
        <w:rPr>
          <w:rFonts w:ascii="Arial" w:eastAsiaTheme="minorHAnsi" w:hAnsi="Arial" w:cs="Arial"/>
          <w:color w:val="000000"/>
          <w:sz w:val="22"/>
          <w:szCs w:val="22"/>
        </w:rPr>
        <w:t>,</w:t>
      </w:r>
      <w:r w:rsidRPr="002C5A77">
        <w:rPr>
          <w:rFonts w:ascii="Arial" w:eastAsiaTheme="minorHAnsi" w:hAnsi="Arial" w:cs="Arial"/>
          <w:color w:val="000000"/>
          <w:sz w:val="22"/>
          <w:szCs w:val="22"/>
        </w:rPr>
        <w:t xml:space="preserve"> preventable</w:t>
      </w:r>
      <w:r w:rsidR="00475A17" w:rsidRPr="002C5A77">
        <w:rPr>
          <w:rFonts w:ascii="Arial" w:eastAsiaTheme="minorHAnsi" w:hAnsi="Arial" w:cs="Arial"/>
          <w:color w:val="000000"/>
          <w:sz w:val="22"/>
          <w:szCs w:val="22"/>
        </w:rPr>
        <w:t>,</w:t>
      </w:r>
      <w:r w:rsidRPr="002C5A77">
        <w:rPr>
          <w:rFonts w:ascii="Arial" w:eastAsiaTheme="minorHAnsi" w:hAnsi="Arial" w:cs="Arial"/>
          <w:color w:val="000000"/>
          <w:sz w:val="22"/>
          <w:szCs w:val="22"/>
        </w:rPr>
        <w:t xml:space="preserve"> differences in health outcomes based on social, economic, demographic, environmental, and geographic determinants. These include </w:t>
      </w:r>
      <w:r w:rsidRPr="002C5A77">
        <w:rPr>
          <w:rFonts w:ascii="Arial" w:hAnsi="Arial" w:cs="Arial"/>
          <w:color w:val="1B1B1B"/>
          <w:sz w:val="22"/>
          <w:szCs w:val="22"/>
          <w:shd w:val="clear" w:color="auto" w:fill="FFFFFF"/>
        </w:rPr>
        <w:t xml:space="preserve">racial or ethnic group; religion; socioeconomic status; gender; age; mental health; cognitive, sensory, or physical disability; </w:t>
      </w:r>
      <w:r w:rsidR="002453DC" w:rsidRPr="002C5A77">
        <w:rPr>
          <w:rFonts w:ascii="Arial" w:hAnsi="Arial" w:cs="Arial"/>
          <w:color w:val="1B1B1B"/>
          <w:sz w:val="22"/>
          <w:szCs w:val="22"/>
          <w:shd w:val="clear" w:color="auto" w:fill="FFFFFF"/>
        </w:rPr>
        <w:t>gender expression</w:t>
      </w:r>
      <w:r w:rsidRPr="002C5A77">
        <w:rPr>
          <w:rFonts w:ascii="Arial" w:hAnsi="Arial" w:cs="Arial"/>
          <w:color w:val="1B1B1B"/>
          <w:sz w:val="22"/>
          <w:szCs w:val="22"/>
          <w:shd w:val="clear" w:color="auto" w:fill="FFFFFF"/>
        </w:rPr>
        <w:t xml:space="preserve"> or gender identity; geographic location; or other characteristics historically linked to discrimination or exclusion (i.e., structural racism</w:t>
      </w:r>
      <w:r w:rsidR="00EE6A7D" w:rsidRPr="002C5A77">
        <w:rPr>
          <w:rFonts w:ascii="Arial" w:hAnsi="Arial" w:cs="Arial"/>
          <w:color w:val="1B1B1B"/>
          <w:sz w:val="22"/>
          <w:szCs w:val="22"/>
          <w:shd w:val="clear" w:color="auto" w:fill="FFFFFF"/>
        </w:rPr>
        <w:t xml:space="preserve">; </w:t>
      </w:r>
      <w:r w:rsidR="006E59E4" w:rsidRPr="002C5A77">
        <w:rPr>
          <w:rFonts w:ascii="Arial" w:eastAsiaTheme="minorHAnsi" w:hAnsi="Arial" w:cs="Arial"/>
          <w:color w:val="000000"/>
          <w:sz w:val="22"/>
          <w:szCs w:val="22"/>
        </w:rPr>
        <w:t>(</w:t>
      </w:r>
      <w:r w:rsidR="006E59E4" w:rsidRPr="002C5A77">
        <w:rPr>
          <w:rFonts w:ascii="Arial" w:hAnsi="Arial" w:cs="Arial"/>
          <w:color w:val="1B1B1B"/>
          <w:sz w:val="22"/>
          <w:szCs w:val="22"/>
          <w:shd w:val="clear" w:color="auto" w:fill="FFFFFF"/>
        </w:rPr>
        <w:t>Centers for Disease Control and Prevention, 2020</w:t>
      </w:r>
      <w:r w:rsidR="006E59E4" w:rsidRPr="002C5A77">
        <w:rPr>
          <w:rFonts w:ascii="Arial" w:eastAsiaTheme="minorHAnsi" w:hAnsi="Arial" w:cs="Arial"/>
          <w:color w:val="000000"/>
          <w:sz w:val="22"/>
          <w:szCs w:val="22"/>
        </w:rPr>
        <w:t>)</w:t>
      </w:r>
      <w:r w:rsidR="002C343F" w:rsidRPr="002C5A77">
        <w:rPr>
          <w:rFonts w:ascii="Arial" w:eastAsiaTheme="minorHAnsi" w:hAnsi="Arial" w:cs="Arial"/>
          <w:color w:val="000000"/>
          <w:sz w:val="22"/>
          <w:szCs w:val="22"/>
        </w:rPr>
        <w:t xml:space="preserve">. </w:t>
      </w:r>
    </w:p>
    <w:p w14:paraId="2D6F52E1" w14:textId="77777777" w:rsidR="001A5874" w:rsidRPr="002C5A77" w:rsidRDefault="001A5874" w:rsidP="001A5874">
      <w:pPr>
        <w:autoSpaceDE w:val="0"/>
        <w:autoSpaceDN w:val="0"/>
        <w:adjustRightInd w:val="0"/>
        <w:rPr>
          <w:rFonts w:ascii="Arial" w:eastAsiaTheme="minorHAnsi" w:hAnsi="Arial" w:cs="Arial"/>
          <w:color w:val="000000"/>
          <w:sz w:val="22"/>
          <w:szCs w:val="22"/>
        </w:rPr>
      </w:pPr>
    </w:p>
    <w:p w14:paraId="22CB4ED7" w14:textId="450D7D0F" w:rsidR="001A5874" w:rsidRPr="002C5A77" w:rsidRDefault="001A5874" w:rsidP="001A5874">
      <w:pPr>
        <w:autoSpaceDE w:val="0"/>
        <w:autoSpaceDN w:val="0"/>
        <w:adjustRightInd w:val="0"/>
        <w:rPr>
          <w:rFonts w:ascii="Arial" w:eastAsiaTheme="minorHAnsi" w:hAnsi="Arial" w:cs="Arial"/>
          <w:color w:val="000000"/>
          <w:sz w:val="22"/>
          <w:szCs w:val="22"/>
        </w:rPr>
      </w:pPr>
      <w:r w:rsidRPr="002C5A77">
        <w:rPr>
          <w:rFonts w:ascii="Arial" w:eastAsiaTheme="minorHAnsi" w:hAnsi="Arial" w:cs="Arial"/>
          <w:b/>
          <w:bCs/>
          <w:color w:val="000000"/>
          <w:sz w:val="22"/>
          <w:szCs w:val="22"/>
        </w:rPr>
        <w:t xml:space="preserve">Health inequalities: </w:t>
      </w:r>
      <w:r w:rsidR="002453DC" w:rsidRPr="002C5A77">
        <w:rPr>
          <w:rFonts w:ascii="Arial" w:eastAsiaTheme="minorHAnsi" w:hAnsi="Arial" w:cs="Arial"/>
          <w:color w:val="000000"/>
          <w:sz w:val="22"/>
          <w:szCs w:val="22"/>
        </w:rPr>
        <w:t xml:space="preserve">Health </w:t>
      </w:r>
      <w:r w:rsidR="00B16EE9" w:rsidRPr="002C5A77">
        <w:rPr>
          <w:rFonts w:ascii="Arial" w:eastAsiaTheme="minorHAnsi" w:hAnsi="Arial" w:cs="Arial"/>
          <w:color w:val="000000"/>
          <w:sz w:val="22"/>
          <w:szCs w:val="22"/>
        </w:rPr>
        <w:t>inequalities</w:t>
      </w:r>
      <w:r w:rsidR="002453DC" w:rsidRPr="002C5A77">
        <w:rPr>
          <w:rFonts w:ascii="Arial" w:eastAsiaTheme="minorHAnsi" w:hAnsi="Arial" w:cs="Arial"/>
          <w:color w:val="000000"/>
          <w:sz w:val="22"/>
          <w:szCs w:val="22"/>
        </w:rPr>
        <w:t xml:space="preserve"> are the particular, preventable, differences in health outcomes based on </w:t>
      </w:r>
      <w:r w:rsidR="00B16EE9" w:rsidRPr="002C5A77">
        <w:rPr>
          <w:rFonts w:ascii="Arial" w:eastAsiaTheme="minorHAnsi" w:hAnsi="Arial" w:cs="Arial"/>
          <w:color w:val="000000"/>
          <w:sz w:val="22"/>
          <w:szCs w:val="22"/>
        </w:rPr>
        <w:t>h</w:t>
      </w:r>
      <w:r w:rsidRPr="002C5A77">
        <w:rPr>
          <w:rFonts w:ascii="Arial" w:eastAsiaTheme="minorHAnsi" w:hAnsi="Arial" w:cs="Arial"/>
          <w:color w:val="000000"/>
          <w:sz w:val="22"/>
          <w:szCs w:val="22"/>
        </w:rPr>
        <w:t xml:space="preserve">ealth </w:t>
      </w:r>
      <w:r w:rsidR="00B16EE9" w:rsidRPr="002C5A77">
        <w:rPr>
          <w:rFonts w:ascii="Arial" w:eastAsiaTheme="minorHAnsi" w:hAnsi="Arial" w:cs="Arial"/>
          <w:color w:val="000000"/>
          <w:sz w:val="22"/>
          <w:szCs w:val="22"/>
        </w:rPr>
        <w:t xml:space="preserve">disparities. Health inequalities </w:t>
      </w:r>
      <w:r w:rsidRPr="002C5A77">
        <w:rPr>
          <w:rFonts w:ascii="Arial" w:eastAsiaTheme="minorHAnsi" w:hAnsi="Arial" w:cs="Arial"/>
          <w:color w:val="000000"/>
          <w:sz w:val="22"/>
          <w:szCs w:val="22"/>
        </w:rPr>
        <w:t>is a term sometimes used interchangeably with the term health disparities. It is more often used in the scientific and economic literature to refer to summary measures of population health associated with individual- or group-specific attributes (e.g., income, education, or race/ethnicity</w:t>
      </w:r>
      <w:r w:rsidR="00EE6A7D" w:rsidRPr="002C5A77">
        <w:rPr>
          <w:rFonts w:ascii="Arial" w:eastAsiaTheme="minorHAnsi" w:hAnsi="Arial" w:cs="Arial"/>
          <w:color w:val="000000"/>
          <w:sz w:val="22"/>
          <w:szCs w:val="22"/>
        </w:rPr>
        <w:t xml:space="preserve">; </w:t>
      </w:r>
      <w:r w:rsidR="00EC4656" w:rsidRPr="002C5A77">
        <w:rPr>
          <w:rFonts w:ascii="Arial" w:eastAsiaTheme="minorHAnsi" w:hAnsi="Arial" w:cs="Arial"/>
          <w:color w:val="000000"/>
          <w:sz w:val="22"/>
          <w:szCs w:val="22"/>
        </w:rPr>
        <w:t>Truman</w:t>
      </w:r>
      <w:r w:rsidR="00EE6A7D" w:rsidRPr="002C5A77">
        <w:rPr>
          <w:rFonts w:ascii="Arial" w:eastAsiaTheme="minorHAnsi" w:hAnsi="Arial" w:cs="Arial"/>
          <w:color w:val="000000"/>
          <w:sz w:val="22"/>
          <w:szCs w:val="22"/>
        </w:rPr>
        <w:t xml:space="preserve"> </w:t>
      </w:r>
      <w:r w:rsidR="00EC4656" w:rsidRPr="002C5A77">
        <w:rPr>
          <w:rFonts w:ascii="Arial" w:eastAsiaTheme="minorHAnsi" w:hAnsi="Arial" w:cs="Arial"/>
          <w:color w:val="000000"/>
          <w:sz w:val="22"/>
          <w:szCs w:val="22"/>
        </w:rPr>
        <w:t>et al.</w:t>
      </w:r>
      <w:r w:rsidR="00EE6A7D" w:rsidRPr="002C5A77">
        <w:rPr>
          <w:rFonts w:ascii="Arial" w:eastAsiaTheme="minorHAnsi" w:hAnsi="Arial" w:cs="Arial"/>
          <w:color w:val="000000"/>
          <w:sz w:val="22"/>
          <w:szCs w:val="22"/>
        </w:rPr>
        <w:t>,</w:t>
      </w:r>
      <w:r w:rsidR="00EC4656" w:rsidRPr="002C5A77">
        <w:rPr>
          <w:rFonts w:ascii="Arial" w:eastAsiaTheme="minorHAnsi" w:hAnsi="Arial" w:cs="Arial"/>
          <w:color w:val="000000"/>
          <w:sz w:val="22"/>
          <w:szCs w:val="22"/>
        </w:rPr>
        <w:t xml:space="preserve"> 2011, </w:t>
      </w:r>
      <w:r w:rsidR="00EE6A7D" w:rsidRPr="002C5A77">
        <w:rPr>
          <w:rFonts w:ascii="Arial" w:eastAsiaTheme="minorHAnsi" w:hAnsi="Arial" w:cs="Arial"/>
          <w:color w:val="000000"/>
          <w:sz w:val="22"/>
          <w:szCs w:val="22"/>
        </w:rPr>
        <w:t xml:space="preserve">p. </w:t>
      </w:r>
      <w:r w:rsidR="00EC4656" w:rsidRPr="002C5A77">
        <w:rPr>
          <w:rFonts w:ascii="Arial" w:eastAsiaTheme="minorHAnsi" w:hAnsi="Arial" w:cs="Arial"/>
          <w:color w:val="000000"/>
          <w:sz w:val="22"/>
          <w:szCs w:val="22"/>
        </w:rPr>
        <w:t>3).</w:t>
      </w:r>
    </w:p>
    <w:p w14:paraId="6C9C646C" w14:textId="77777777" w:rsidR="001A5874" w:rsidRPr="002C5A77" w:rsidRDefault="001A5874" w:rsidP="001A5874">
      <w:pPr>
        <w:autoSpaceDE w:val="0"/>
        <w:autoSpaceDN w:val="0"/>
        <w:adjustRightInd w:val="0"/>
        <w:rPr>
          <w:rFonts w:ascii="Arial" w:eastAsiaTheme="minorHAnsi" w:hAnsi="Arial" w:cs="Arial"/>
          <w:color w:val="000000"/>
          <w:sz w:val="22"/>
          <w:szCs w:val="22"/>
        </w:rPr>
      </w:pPr>
    </w:p>
    <w:p w14:paraId="46C566AA" w14:textId="338908F2" w:rsidR="001A5874" w:rsidRPr="002C5A77" w:rsidRDefault="001A5874" w:rsidP="001A5874">
      <w:pPr>
        <w:autoSpaceDE w:val="0"/>
        <w:autoSpaceDN w:val="0"/>
        <w:adjustRightInd w:val="0"/>
        <w:rPr>
          <w:rFonts w:ascii="Arial" w:eastAsiaTheme="minorHAnsi" w:hAnsi="Arial" w:cs="Arial"/>
          <w:color w:val="000000"/>
          <w:sz w:val="22"/>
          <w:szCs w:val="22"/>
        </w:rPr>
      </w:pPr>
      <w:r w:rsidRPr="002C5A77">
        <w:rPr>
          <w:rFonts w:ascii="Arial" w:eastAsiaTheme="minorHAnsi" w:hAnsi="Arial" w:cs="Arial"/>
          <w:b/>
          <w:bCs/>
          <w:color w:val="000000"/>
          <w:sz w:val="22"/>
          <w:szCs w:val="22"/>
        </w:rPr>
        <w:t xml:space="preserve">Health inequities: </w:t>
      </w:r>
      <w:r w:rsidR="004D4A92" w:rsidRPr="002C5A77">
        <w:rPr>
          <w:rFonts w:ascii="Arial" w:eastAsiaTheme="minorHAnsi" w:hAnsi="Arial" w:cs="Arial"/>
          <w:b/>
          <w:bCs/>
          <w:color w:val="000000"/>
          <w:sz w:val="22"/>
          <w:szCs w:val="22"/>
        </w:rPr>
        <w:t>“</w:t>
      </w:r>
      <w:r w:rsidRPr="002C5A77">
        <w:rPr>
          <w:rFonts w:ascii="Arial" w:eastAsiaTheme="minorHAnsi" w:hAnsi="Arial" w:cs="Arial"/>
          <w:color w:val="000000"/>
          <w:sz w:val="22"/>
          <w:szCs w:val="22"/>
        </w:rPr>
        <w:t>Health inequities are a subset of health inequalities that are modifiable, associated with social disadvantage, and considered ethically unfair</w:t>
      </w:r>
      <w:r w:rsidR="004D4A92" w:rsidRPr="002C5A77">
        <w:rPr>
          <w:rFonts w:ascii="Arial" w:eastAsiaTheme="minorHAnsi" w:hAnsi="Arial" w:cs="Arial"/>
          <w:color w:val="000000"/>
          <w:sz w:val="22"/>
          <w:szCs w:val="22"/>
        </w:rPr>
        <w:t>” (Truman</w:t>
      </w:r>
      <w:r w:rsidR="00EE6A7D" w:rsidRPr="002C5A77">
        <w:rPr>
          <w:rFonts w:ascii="Arial" w:eastAsiaTheme="minorHAnsi" w:hAnsi="Arial" w:cs="Arial"/>
          <w:color w:val="000000"/>
          <w:sz w:val="22"/>
          <w:szCs w:val="22"/>
        </w:rPr>
        <w:t xml:space="preserve"> </w:t>
      </w:r>
      <w:r w:rsidR="004D4A92" w:rsidRPr="002C5A77">
        <w:rPr>
          <w:rFonts w:ascii="Arial" w:eastAsiaTheme="minorHAnsi" w:hAnsi="Arial" w:cs="Arial"/>
          <w:color w:val="000000"/>
          <w:sz w:val="22"/>
          <w:szCs w:val="22"/>
        </w:rPr>
        <w:t>et al.</w:t>
      </w:r>
      <w:r w:rsidR="00EE6A7D" w:rsidRPr="002C5A77">
        <w:rPr>
          <w:rFonts w:ascii="Arial" w:eastAsiaTheme="minorHAnsi" w:hAnsi="Arial" w:cs="Arial"/>
          <w:color w:val="000000"/>
          <w:sz w:val="22"/>
          <w:szCs w:val="22"/>
        </w:rPr>
        <w:t>,</w:t>
      </w:r>
      <w:r w:rsidR="004D4A92" w:rsidRPr="002C5A77">
        <w:rPr>
          <w:rFonts w:ascii="Arial" w:eastAsiaTheme="minorHAnsi" w:hAnsi="Arial" w:cs="Arial"/>
          <w:color w:val="000000"/>
          <w:sz w:val="22"/>
          <w:szCs w:val="22"/>
        </w:rPr>
        <w:t xml:space="preserve"> 2011, </w:t>
      </w:r>
      <w:r w:rsidR="00EE6A7D" w:rsidRPr="002C5A77">
        <w:rPr>
          <w:rFonts w:ascii="Arial" w:eastAsiaTheme="minorHAnsi" w:hAnsi="Arial" w:cs="Arial"/>
          <w:color w:val="000000"/>
          <w:sz w:val="22"/>
          <w:szCs w:val="22"/>
        </w:rPr>
        <w:t xml:space="preserve">p. </w:t>
      </w:r>
      <w:r w:rsidR="004D4A92" w:rsidRPr="002C5A77">
        <w:rPr>
          <w:rFonts w:ascii="Arial" w:eastAsiaTheme="minorHAnsi" w:hAnsi="Arial" w:cs="Arial"/>
          <w:color w:val="000000"/>
          <w:sz w:val="22"/>
          <w:szCs w:val="22"/>
        </w:rPr>
        <w:t>3).</w:t>
      </w:r>
    </w:p>
    <w:p w14:paraId="401C6D90" w14:textId="77777777" w:rsidR="00475A17" w:rsidRPr="002C5A77" w:rsidRDefault="00475A17" w:rsidP="00160CBB">
      <w:pPr>
        <w:rPr>
          <w:rFonts w:ascii="Arial" w:hAnsi="Arial" w:cs="Arial"/>
          <w:sz w:val="22"/>
          <w:szCs w:val="22"/>
        </w:rPr>
      </w:pPr>
    </w:p>
    <w:p w14:paraId="4269FB0C" w14:textId="72721028" w:rsidR="001E4C1B" w:rsidRPr="002C5A77" w:rsidRDefault="001E4C1B" w:rsidP="00971433">
      <w:pPr>
        <w:rPr>
          <w:rFonts w:ascii="Arial" w:hAnsi="Arial" w:cs="Arial"/>
          <w:bCs/>
          <w:sz w:val="22"/>
          <w:szCs w:val="22"/>
        </w:rPr>
      </w:pPr>
      <w:r w:rsidRPr="002C5A77">
        <w:rPr>
          <w:rFonts w:ascii="Arial" w:hAnsi="Arial" w:cs="Arial"/>
          <w:bCs/>
          <w:sz w:val="22"/>
          <w:szCs w:val="22"/>
        </w:rPr>
        <w:t>In the context of palliative care, equity means:</w:t>
      </w:r>
    </w:p>
    <w:p w14:paraId="76D0E348" w14:textId="5A9B9D37" w:rsidR="001E4C1B" w:rsidRPr="002C5A77" w:rsidRDefault="001E4C1B" w:rsidP="00160CBB">
      <w:pPr>
        <w:numPr>
          <w:ilvl w:val="0"/>
          <w:numId w:val="11"/>
        </w:numPr>
        <w:rPr>
          <w:rFonts w:ascii="Arial" w:hAnsi="Arial" w:cs="Arial"/>
          <w:bCs/>
          <w:sz w:val="22"/>
          <w:szCs w:val="22"/>
        </w:rPr>
      </w:pPr>
      <w:r w:rsidRPr="002C5A77">
        <w:rPr>
          <w:rFonts w:ascii="Arial" w:hAnsi="Arial" w:cs="Arial"/>
          <w:bCs/>
          <w:i/>
          <w:sz w:val="22"/>
          <w:szCs w:val="22"/>
        </w:rPr>
        <w:t xml:space="preserve">Who </w:t>
      </w:r>
      <w:r w:rsidRPr="002C5A77">
        <w:rPr>
          <w:rFonts w:ascii="Arial" w:hAnsi="Arial" w:cs="Arial"/>
          <w:bCs/>
          <w:sz w:val="22"/>
          <w:szCs w:val="22"/>
        </w:rPr>
        <w:t>receives palliative care services</w:t>
      </w:r>
    </w:p>
    <w:p w14:paraId="46AC3EE3" w14:textId="41FA148D" w:rsidR="001E4C1B" w:rsidRPr="002C5A77" w:rsidRDefault="001E4C1B" w:rsidP="00160CBB">
      <w:pPr>
        <w:numPr>
          <w:ilvl w:val="0"/>
          <w:numId w:val="11"/>
        </w:numPr>
        <w:rPr>
          <w:rFonts w:ascii="Arial" w:hAnsi="Arial" w:cs="Arial"/>
          <w:bCs/>
          <w:sz w:val="22"/>
          <w:szCs w:val="22"/>
        </w:rPr>
      </w:pPr>
      <w:r w:rsidRPr="002C5A77">
        <w:rPr>
          <w:rFonts w:ascii="Arial" w:hAnsi="Arial" w:cs="Arial"/>
          <w:bCs/>
          <w:i/>
          <w:sz w:val="22"/>
          <w:szCs w:val="22"/>
        </w:rPr>
        <w:t xml:space="preserve">How </w:t>
      </w:r>
      <w:r w:rsidRPr="002C5A77">
        <w:rPr>
          <w:rFonts w:ascii="Arial" w:hAnsi="Arial" w:cs="Arial"/>
          <w:bCs/>
          <w:sz w:val="22"/>
          <w:szCs w:val="22"/>
        </w:rPr>
        <w:t xml:space="preserve">the palliative care team’s services are aligned with the unique needs of its patients </w:t>
      </w:r>
    </w:p>
    <w:p w14:paraId="57EAE375" w14:textId="6924DF7C" w:rsidR="001E4C1B" w:rsidRPr="002C5A77" w:rsidRDefault="001E4C1B" w:rsidP="00971433">
      <w:pPr>
        <w:rPr>
          <w:rFonts w:ascii="Arial" w:hAnsi="Arial" w:cs="Arial"/>
          <w:bCs/>
          <w:sz w:val="22"/>
          <w:szCs w:val="22"/>
        </w:rPr>
      </w:pPr>
    </w:p>
    <w:p w14:paraId="5375115E" w14:textId="2297B462" w:rsidR="00643305" w:rsidRPr="002C5A77" w:rsidRDefault="001E4C1B" w:rsidP="00971433">
      <w:pPr>
        <w:rPr>
          <w:rFonts w:ascii="Arial" w:hAnsi="Arial" w:cs="Arial"/>
          <w:bCs/>
          <w:sz w:val="22"/>
          <w:szCs w:val="22"/>
        </w:rPr>
      </w:pPr>
      <w:r w:rsidRPr="002C5A77">
        <w:rPr>
          <w:rFonts w:ascii="Arial" w:hAnsi="Arial" w:cs="Arial"/>
          <w:bCs/>
          <w:sz w:val="22"/>
          <w:szCs w:val="22"/>
        </w:rPr>
        <w:t xml:space="preserve">One way to measure this is using high-quality health care domains </w:t>
      </w:r>
      <w:r w:rsidR="00E061F4" w:rsidRPr="002C5A77">
        <w:rPr>
          <w:rFonts w:ascii="Arial" w:hAnsi="Arial" w:cs="Arial"/>
          <w:bCs/>
          <w:sz w:val="22"/>
          <w:szCs w:val="22"/>
        </w:rPr>
        <w:t xml:space="preserve">outlined </w:t>
      </w:r>
      <w:r w:rsidRPr="002C5A77">
        <w:rPr>
          <w:rFonts w:ascii="Arial" w:hAnsi="Arial" w:cs="Arial"/>
          <w:bCs/>
          <w:sz w:val="22"/>
          <w:szCs w:val="22"/>
        </w:rPr>
        <w:t>by</w:t>
      </w:r>
      <w:r w:rsidR="00070595" w:rsidRPr="002C5A77">
        <w:rPr>
          <w:rFonts w:ascii="Arial" w:hAnsi="Arial" w:cs="Arial"/>
          <w:bCs/>
          <w:color w:val="000000"/>
          <w:sz w:val="22"/>
          <w:szCs w:val="22"/>
        </w:rPr>
        <w:t xml:space="preserve"> the Institute of Medicine (now known as the National Academy of Medicine</w:t>
      </w:r>
      <w:r w:rsidR="00924566" w:rsidRPr="002C5A77">
        <w:rPr>
          <w:rFonts w:ascii="Arial" w:hAnsi="Arial" w:cs="Arial"/>
          <w:bCs/>
          <w:color w:val="000000"/>
          <w:sz w:val="22"/>
          <w:szCs w:val="22"/>
        </w:rPr>
        <w:t xml:space="preserve"> </w:t>
      </w:r>
      <w:r w:rsidR="00493BFD" w:rsidRPr="002C5A77">
        <w:rPr>
          <w:rFonts w:ascii="Arial" w:hAnsi="Arial" w:cs="Arial"/>
          <w:bCs/>
          <w:color w:val="000000"/>
          <w:sz w:val="22"/>
          <w:szCs w:val="22"/>
        </w:rPr>
        <w:t>[</w:t>
      </w:r>
      <w:r w:rsidR="00924566" w:rsidRPr="002C5A77">
        <w:rPr>
          <w:rFonts w:ascii="Arial" w:hAnsi="Arial" w:cs="Arial"/>
          <w:bCs/>
          <w:color w:val="000000"/>
          <w:sz w:val="22"/>
          <w:szCs w:val="22"/>
        </w:rPr>
        <w:t>NAM</w:t>
      </w:r>
      <w:r w:rsidR="00493BFD" w:rsidRPr="002C5A77">
        <w:rPr>
          <w:rFonts w:ascii="Arial" w:hAnsi="Arial" w:cs="Arial"/>
          <w:bCs/>
          <w:color w:val="000000"/>
          <w:sz w:val="22"/>
          <w:szCs w:val="22"/>
        </w:rPr>
        <w:t>])</w:t>
      </w:r>
      <w:r w:rsidR="00BC25EB" w:rsidRPr="002C5A77">
        <w:rPr>
          <w:rFonts w:ascii="Arial" w:hAnsi="Arial" w:cs="Arial"/>
          <w:bCs/>
          <w:color w:val="000000"/>
          <w:sz w:val="22"/>
          <w:szCs w:val="22"/>
        </w:rPr>
        <w:t>.</w:t>
      </w:r>
      <w:r w:rsidR="00493BFD" w:rsidRPr="002C5A77">
        <w:rPr>
          <w:rFonts w:ascii="Arial" w:hAnsi="Arial" w:cs="Arial"/>
          <w:bCs/>
          <w:color w:val="000000"/>
          <w:sz w:val="22"/>
          <w:szCs w:val="22"/>
        </w:rPr>
        <w:t xml:space="preserve"> </w:t>
      </w:r>
      <w:r w:rsidRPr="002C5A77">
        <w:rPr>
          <w:rFonts w:ascii="Arial" w:hAnsi="Arial" w:cs="Arial"/>
          <w:bCs/>
          <w:color w:val="000000"/>
          <w:sz w:val="22"/>
          <w:szCs w:val="22"/>
        </w:rPr>
        <w:t>In 2001</w:t>
      </w:r>
      <w:r w:rsidR="00BC25EB" w:rsidRPr="002C5A77">
        <w:rPr>
          <w:rFonts w:ascii="Arial" w:hAnsi="Arial" w:cs="Arial"/>
          <w:bCs/>
          <w:color w:val="000000"/>
          <w:sz w:val="22"/>
          <w:szCs w:val="22"/>
        </w:rPr>
        <w:t>,</w:t>
      </w:r>
      <w:r w:rsidRPr="002C5A77">
        <w:rPr>
          <w:rFonts w:ascii="Arial" w:hAnsi="Arial" w:cs="Arial"/>
          <w:bCs/>
          <w:color w:val="000000"/>
          <w:sz w:val="22"/>
          <w:szCs w:val="22"/>
        </w:rPr>
        <w:t xml:space="preserve"> </w:t>
      </w:r>
      <w:r w:rsidR="00E061F4" w:rsidRPr="002C5A77">
        <w:rPr>
          <w:rFonts w:ascii="Arial" w:hAnsi="Arial" w:cs="Arial"/>
          <w:bCs/>
          <w:color w:val="000000"/>
          <w:sz w:val="22"/>
          <w:szCs w:val="22"/>
        </w:rPr>
        <w:t>NAM</w:t>
      </w:r>
      <w:r w:rsidRPr="002C5A77">
        <w:rPr>
          <w:rFonts w:ascii="Arial" w:hAnsi="Arial" w:cs="Arial"/>
          <w:bCs/>
          <w:color w:val="000000"/>
          <w:sz w:val="22"/>
          <w:szCs w:val="22"/>
        </w:rPr>
        <w:t xml:space="preserve"> </w:t>
      </w:r>
      <w:r w:rsidR="00070595" w:rsidRPr="002C5A77">
        <w:rPr>
          <w:rFonts w:ascii="Arial" w:hAnsi="Arial" w:cs="Arial"/>
          <w:bCs/>
          <w:color w:val="000000"/>
          <w:sz w:val="22"/>
          <w:szCs w:val="22"/>
        </w:rPr>
        <w:t xml:space="preserve">outlined </w:t>
      </w:r>
      <w:r w:rsidR="004D4FBF" w:rsidRPr="002C5A77">
        <w:rPr>
          <w:rFonts w:ascii="Arial" w:hAnsi="Arial" w:cs="Arial"/>
          <w:bCs/>
          <w:color w:val="000000"/>
          <w:sz w:val="22"/>
          <w:szCs w:val="22"/>
        </w:rPr>
        <w:t>six</w:t>
      </w:r>
      <w:r w:rsidR="00070595" w:rsidRPr="002C5A77">
        <w:rPr>
          <w:rFonts w:ascii="Arial" w:hAnsi="Arial" w:cs="Arial"/>
          <w:bCs/>
          <w:color w:val="000000"/>
          <w:sz w:val="22"/>
          <w:szCs w:val="22"/>
        </w:rPr>
        <w:t xml:space="preserve"> domains of </w:t>
      </w:r>
      <w:r w:rsidR="004D4FBF" w:rsidRPr="002C5A77">
        <w:rPr>
          <w:rFonts w:ascii="Arial" w:hAnsi="Arial" w:cs="Arial"/>
          <w:bCs/>
          <w:color w:val="000000"/>
          <w:sz w:val="22"/>
          <w:szCs w:val="22"/>
        </w:rPr>
        <w:t xml:space="preserve">health care </w:t>
      </w:r>
      <w:r w:rsidR="00070595" w:rsidRPr="002C5A77">
        <w:rPr>
          <w:rFonts w:ascii="Arial" w:hAnsi="Arial" w:cs="Arial"/>
          <w:bCs/>
          <w:color w:val="000000"/>
          <w:sz w:val="22"/>
          <w:szCs w:val="22"/>
        </w:rPr>
        <w:t>quality</w:t>
      </w:r>
      <w:r w:rsidR="00C00256" w:rsidRPr="002C5A77">
        <w:rPr>
          <w:rFonts w:ascii="Arial" w:hAnsi="Arial" w:cs="Arial"/>
          <w:bCs/>
          <w:color w:val="000000"/>
          <w:sz w:val="22"/>
          <w:szCs w:val="22"/>
        </w:rPr>
        <w:t xml:space="preserve"> in </w:t>
      </w:r>
      <w:r w:rsidR="004D4FBF" w:rsidRPr="002C5A77">
        <w:rPr>
          <w:rFonts w:ascii="Arial" w:hAnsi="Arial" w:cs="Arial"/>
          <w:bCs/>
          <w:color w:val="000000"/>
          <w:sz w:val="22"/>
          <w:szCs w:val="22"/>
        </w:rPr>
        <w:t xml:space="preserve">its </w:t>
      </w:r>
      <w:r w:rsidR="00C00256" w:rsidRPr="002C5A77">
        <w:rPr>
          <w:rFonts w:ascii="Arial" w:hAnsi="Arial" w:cs="Arial"/>
          <w:bCs/>
          <w:color w:val="000000"/>
          <w:sz w:val="22"/>
          <w:szCs w:val="22"/>
        </w:rPr>
        <w:t xml:space="preserve">report </w:t>
      </w:r>
      <w:hyperlink r:id="rId50" w:history="1">
        <w:r w:rsidR="00C00256" w:rsidRPr="002C5A77">
          <w:rPr>
            <w:rFonts w:ascii="Arial" w:hAnsi="Arial" w:cs="Arial"/>
            <w:bCs/>
            <w:i/>
            <w:iCs/>
            <w:sz w:val="22"/>
            <w:szCs w:val="22"/>
          </w:rPr>
          <w:t>Crossing the Quality Chasm: A New Health System for the 21st Century</w:t>
        </w:r>
      </w:hyperlink>
      <w:r w:rsidR="0077647A" w:rsidRPr="002C5A77">
        <w:rPr>
          <w:rFonts w:ascii="Arial" w:hAnsi="Arial" w:cs="Arial"/>
          <w:sz w:val="22"/>
          <w:szCs w:val="22"/>
        </w:rPr>
        <w:t>.</w:t>
      </w:r>
      <w:r w:rsidR="00201A32" w:rsidRPr="002C5A77">
        <w:rPr>
          <w:rFonts w:ascii="Arial" w:hAnsi="Arial" w:cs="Arial"/>
          <w:sz w:val="22"/>
          <w:szCs w:val="22"/>
        </w:rPr>
        <w:t xml:space="preserve"> </w:t>
      </w:r>
      <w:r w:rsidR="00013C90" w:rsidRPr="002C5A77">
        <w:rPr>
          <w:rFonts w:ascii="Arial" w:hAnsi="Arial" w:cs="Arial"/>
          <w:bCs/>
          <w:color w:val="000000"/>
          <w:sz w:val="22"/>
          <w:szCs w:val="22"/>
        </w:rPr>
        <w:t>This report codified equity as a necessary characteristic of high-quality care.</w:t>
      </w:r>
      <w:r w:rsidR="00A01D4A" w:rsidRPr="002C5A77">
        <w:rPr>
          <w:rFonts w:ascii="Arial" w:hAnsi="Arial" w:cs="Arial"/>
          <w:bCs/>
          <w:color w:val="000000"/>
          <w:sz w:val="22"/>
          <w:szCs w:val="22"/>
        </w:rPr>
        <w:t xml:space="preserve"> The following table reviews the </w:t>
      </w:r>
      <w:r w:rsidR="00244E2D" w:rsidRPr="002C5A77">
        <w:rPr>
          <w:rFonts w:ascii="Arial" w:hAnsi="Arial" w:cs="Arial"/>
          <w:bCs/>
          <w:color w:val="000000"/>
          <w:sz w:val="22"/>
          <w:szCs w:val="22"/>
        </w:rPr>
        <w:t xml:space="preserve">six </w:t>
      </w:r>
      <w:r w:rsidR="00A01D4A" w:rsidRPr="002C5A77">
        <w:rPr>
          <w:rFonts w:ascii="Arial" w:hAnsi="Arial" w:cs="Arial"/>
          <w:bCs/>
          <w:color w:val="000000"/>
          <w:sz w:val="22"/>
          <w:szCs w:val="22"/>
        </w:rPr>
        <w:t xml:space="preserve">NAM domains </w:t>
      </w:r>
      <w:r w:rsidR="0077647A" w:rsidRPr="002C5A77">
        <w:rPr>
          <w:rFonts w:ascii="Arial" w:hAnsi="Arial" w:cs="Arial"/>
          <w:bCs/>
          <w:color w:val="000000"/>
          <w:sz w:val="22"/>
          <w:szCs w:val="22"/>
        </w:rPr>
        <w:t xml:space="preserve">of high-quality health care, </w:t>
      </w:r>
      <w:r w:rsidR="00A01D4A" w:rsidRPr="002C5A77">
        <w:rPr>
          <w:rFonts w:ascii="Arial" w:hAnsi="Arial" w:cs="Arial"/>
          <w:bCs/>
          <w:color w:val="000000"/>
          <w:sz w:val="22"/>
          <w:szCs w:val="22"/>
        </w:rPr>
        <w:t xml:space="preserve">and </w:t>
      </w:r>
      <w:r w:rsidR="0077647A" w:rsidRPr="002C5A77">
        <w:rPr>
          <w:rFonts w:ascii="Arial" w:hAnsi="Arial" w:cs="Arial"/>
          <w:bCs/>
          <w:color w:val="000000"/>
          <w:sz w:val="22"/>
          <w:szCs w:val="22"/>
        </w:rPr>
        <w:t>crosswalks them to</w:t>
      </w:r>
      <w:r w:rsidR="00786769" w:rsidRPr="002C5A77">
        <w:rPr>
          <w:rFonts w:ascii="Arial" w:hAnsi="Arial" w:cs="Arial"/>
          <w:bCs/>
          <w:color w:val="000000"/>
          <w:sz w:val="22"/>
          <w:szCs w:val="22"/>
        </w:rPr>
        <w:t xml:space="preserve"> </w:t>
      </w:r>
      <w:r w:rsidR="00A02BAC" w:rsidRPr="002C5A77">
        <w:rPr>
          <w:rFonts w:ascii="Arial" w:hAnsi="Arial" w:cs="Arial"/>
          <w:bCs/>
          <w:color w:val="000000"/>
          <w:sz w:val="22"/>
          <w:szCs w:val="22"/>
        </w:rPr>
        <w:t>national palliative care quality standards</w:t>
      </w:r>
      <w:r w:rsidR="00CD2221" w:rsidRPr="002C5A77">
        <w:rPr>
          <w:rFonts w:ascii="Arial" w:hAnsi="Arial" w:cs="Arial"/>
          <w:bCs/>
          <w:color w:val="000000"/>
          <w:sz w:val="22"/>
          <w:szCs w:val="22"/>
        </w:rPr>
        <w:t xml:space="preserve"> of the NCP</w:t>
      </w:r>
      <w:r w:rsidR="00764923" w:rsidRPr="002C5A77">
        <w:rPr>
          <w:rFonts w:ascii="Arial" w:hAnsi="Arial" w:cs="Arial"/>
          <w:bCs/>
          <w:color w:val="000000"/>
          <w:sz w:val="22"/>
          <w:szCs w:val="22"/>
        </w:rPr>
        <w:t xml:space="preserve"> </w:t>
      </w:r>
      <w:r w:rsidR="00CD2221" w:rsidRPr="002C5A77">
        <w:rPr>
          <w:rFonts w:ascii="Arial" w:hAnsi="Arial" w:cs="Arial"/>
          <w:sz w:val="22"/>
          <w:szCs w:val="22"/>
        </w:rPr>
        <w:t>(</w:t>
      </w:r>
      <w:r w:rsidR="00CD2221" w:rsidRPr="002C5A77">
        <w:rPr>
          <w:rFonts w:ascii="Arial" w:hAnsi="Arial" w:cs="Arial"/>
          <w:color w:val="1B1B1B"/>
          <w:sz w:val="22"/>
          <w:szCs w:val="22"/>
          <w:shd w:val="clear" w:color="auto" w:fill="FFFFFF"/>
        </w:rPr>
        <w:t>National Consensus Project for Quality Palliative Care</w:t>
      </w:r>
      <w:r w:rsidR="00764923" w:rsidRPr="002C5A77">
        <w:rPr>
          <w:rFonts w:ascii="Arial" w:hAnsi="Arial" w:cs="Arial"/>
          <w:color w:val="1B1B1B"/>
          <w:sz w:val="22"/>
          <w:szCs w:val="22"/>
          <w:shd w:val="clear" w:color="auto" w:fill="FFFFFF"/>
        </w:rPr>
        <w:t xml:space="preserve">, 2018). </w:t>
      </w:r>
    </w:p>
    <w:p w14:paraId="5101AE9D" w14:textId="4894A2CA" w:rsidR="00EF4A5B" w:rsidRPr="002C5A77" w:rsidRDefault="00EF4A5B" w:rsidP="00971433">
      <w:pPr>
        <w:rPr>
          <w:rFonts w:ascii="Arial" w:hAnsi="Arial" w:cs="Arial"/>
          <w:bCs/>
          <w:color w:val="000000"/>
          <w:sz w:val="22"/>
          <w:szCs w:val="22"/>
        </w:rPr>
      </w:pPr>
    </w:p>
    <w:tbl>
      <w:tblPr>
        <w:tblW w:w="0" w:type="auto"/>
        <w:jc w:val="center"/>
        <w:tblBorders>
          <w:top w:val="single" w:sz="4" w:space="0" w:color="FF7F32"/>
          <w:left w:val="single" w:sz="4" w:space="0" w:color="FF7F32"/>
          <w:bottom w:val="single" w:sz="4" w:space="0" w:color="FF7F32"/>
          <w:right w:val="single" w:sz="4" w:space="0" w:color="FF7F32"/>
          <w:insideH w:val="single" w:sz="6" w:space="0" w:color="FF7F32"/>
          <w:insideV w:val="single" w:sz="6" w:space="0" w:color="FF7F32"/>
        </w:tblBorders>
        <w:tblCellMar>
          <w:top w:w="144" w:type="dxa"/>
          <w:left w:w="144" w:type="dxa"/>
          <w:bottom w:w="144" w:type="dxa"/>
          <w:right w:w="144" w:type="dxa"/>
        </w:tblCellMar>
        <w:tblLook w:val="0420" w:firstRow="1" w:lastRow="0" w:firstColumn="0" w:lastColumn="0" w:noHBand="0" w:noVBand="1"/>
      </w:tblPr>
      <w:tblGrid>
        <w:gridCol w:w="1279"/>
        <w:gridCol w:w="4296"/>
        <w:gridCol w:w="6210"/>
      </w:tblGrid>
      <w:tr w:rsidR="001149A3" w:rsidRPr="002C5A77" w14:paraId="5225FC0B" w14:textId="77777777" w:rsidTr="00695A2C">
        <w:trPr>
          <w:tblHeader/>
          <w:jc w:val="center"/>
        </w:trPr>
        <w:tc>
          <w:tcPr>
            <w:tcW w:w="1279" w:type="dxa"/>
            <w:tcBorders>
              <w:top w:val="single" w:sz="4" w:space="0" w:color="FF7F32"/>
              <w:bottom w:val="single" w:sz="6" w:space="0" w:color="FF7F32"/>
              <w:right w:val="single" w:sz="4" w:space="0" w:color="FFFFFF"/>
            </w:tcBorders>
            <w:shd w:val="clear" w:color="auto" w:fill="FF7F32"/>
          </w:tcPr>
          <w:p w14:paraId="2DC1D717" w14:textId="52BCD7C2" w:rsidR="00EF4A5B" w:rsidRPr="002C5A77" w:rsidRDefault="00EF4A5B" w:rsidP="00BE38C3">
            <w:pPr>
              <w:rPr>
                <w:rFonts w:ascii="Arial" w:hAnsi="Arial" w:cs="Arial"/>
                <w:b/>
                <w:bCs/>
                <w:color w:val="FFFFFF" w:themeColor="background1"/>
              </w:rPr>
            </w:pPr>
            <w:r w:rsidRPr="002C5A77">
              <w:rPr>
                <w:rFonts w:ascii="Arial" w:hAnsi="Arial" w:cs="Arial"/>
                <w:b/>
                <w:bCs/>
                <w:color w:val="FFFFFF" w:themeColor="background1"/>
              </w:rPr>
              <w:lastRenderedPageBreak/>
              <w:t>Domain</w:t>
            </w:r>
          </w:p>
        </w:tc>
        <w:tc>
          <w:tcPr>
            <w:tcW w:w="4296" w:type="dxa"/>
            <w:tcBorders>
              <w:top w:val="single" w:sz="4" w:space="0" w:color="FF7F32"/>
              <w:left w:val="single" w:sz="4" w:space="0" w:color="FFFFFF"/>
              <w:bottom w:val="single" w:sz="6" w:space="0" w:color="FF7F32"/>
              <w:right w:val="single" w:sz="4" w:space="0" w:color="FFFFFF"/>
            </w:tcBorders>
            <w:shd w:val="clear" w:color="auto" w:fill="FF7F32"/>
          </w:tcPr>
          <w:p w14:paraId="006550A5" w14:textId="7B088126" w:rsidR="00EF4A5B" w:rsidRPr="002C5A77" w:rsidRDefault="00EF4A5B" w:rsidP="00BE38C3">
            <w:pPr>
              <w:rPr>
                <w:rFonts w:ascii="Arial" w:hAnsi="Arial" w:cs="Arial"/>
                <w:b/>
                <w:bCs/>
                <w:color w:val="FFFFFF" w:themeColor="background1"/>
              </w:rPr>
            </w:pPr>
            <w:r w:rsidRPr="002C5A77">
              <w:rPr>
                <w:rFonts w:ascii="Arial" w:hAnsi="Arial" w:cs="Arial"/>
                <w:b/>
                <w:bCs/>
                <w:color w:val="FFFFFF" w:themeColor="background1"/>
              </w:rPr>
              <w:t>NAM Definition</w:t>
            </w:r>
          </w:p>
        </w:tc>
        <w:tc>
          <w:tcPr>
            <w:tcW w:w="6210" w:type="dxa"/>
            <w:tcBorders>
              <w:top w:val="single" w:sz="4" w:space="0" w:color="FF7F32"/>
              <w:left w:val="single" w:sz="4" w:space="0" w:color="FFFFFF"/>
              <w:bottom w:val="single" w:sz="6" w:space="0" w:color="FF7F32"/>
            </w:tcBorders>
            <w:shd w:val="clear" w:color="auto" w:fill="FF7F32"/>
          </w:tcPr>
          <w:p w14:paraId="49D381C3" w14:textId="08759EA1" w:rsidR="00EF4A5B" w:rsidRPr="002C5A77" w:rsidRDefault="00B85B47" w:rsidP="00BE38C3">
            <w:pPr>
              <w:rPr>
                <w:rFonts w:ascii="Arial" w:hAnsi="Arial" w:cs="Arial"/>
                <w:b/>
                <w:bCs/>
                <w:color w:val="FFFFFF" w:themeColor="background1"/>
              </w:rPr>
            </w:pPr>
            <w:r w:rsidRPr="002C5A77">
              <w:rPr>
                <w:rFonts w:ascii="Arial" w:hAnsi="Arial" w:cs="Arial"/>
                <w:b/>
                <w:bCs/>
                <w:color w:val="FFFFFF" w:themeColor="background1"/>
              </w:rPr>
              <w:t xml:space="preserve">Applicability to High-Quality Palliative Care </w:t>
            </w:r>
          </w:p>
        </w:tc>
      </w:tr>
      <w:tr w:rsidR="00EF4A5B" w:rsidRPr="002C5A77" w14:paraId="00610C9D" w14:textId="77777777" w:rsidTr="00695A2C">
        <w:trPr>
          <w:jc w:val="center"/>
        </w:trPr>
        <w:tc>
          <w:tcPr>
            <w:tcW w:w="1279" w:type="dxa"/>
            <w:tcBorders>
              <w:top w:val="single" w:sz="6" w:space="0" w:color="FF7F32"/>
            </w:tcBorders>
          </w:tcPr>
          <w:p w14:paraId="3AB781F1" w14:textId="01501FF2" w:rsidR="00EF4A5B" w:rsidRPr="002C5A77" w:rsidRDefault="00EF4A5B" w:rsidP="00BE38C3">
            <w:pPr>
              <w:rPr>
                <w:rFonts w:ascii="Arial" w:hAnsi="Arial" w:cs="Arial"/>
                <w:bCs/>
                <w:color w:val="000000"/>
                <w:sz w:val="22"/>
                <w:szCs w:val="22"/>
              </w:rPr>
            </w:pPr>
            <w:r w:rsidRPr="002C5A77">
              <w:rPr>
                <w:rFonts w:ascii="Arial" w:hAnsi="Arial" w:cs="Arial"/>
                <w:b/>
                <w:bCs/>
                <w:color w:val="1B1B1B"/>
                <w:sz w:val="22"/>
                <w:szCs w:val="22"/>
              </w:rPr>
              <w:t>Safe</w:t>
            </w:r>
          </w:p>
        </w:tc>
        <w:tc>
          <w:tcPr>
            <w:tcW w:w="4296" w:type="dxa"/>
            <w:tcBorders>
              <w:top w:val="single" w:sz="6" w:space="0" w:color="FF7F32"/>
            </w:tcBorders>
          </w:tcPr>
          <w:p w14:paraId="08C18DA5" w14:textId="2427D32E" w:rsidR="00EF4A5B" w:rsidRPr="002C5A77" w:rsidRDefault="00EF4A5B" w:rsidP="00BE38C3">
            <w:pPr>
              <w:rPr>
                <w:rFonts w:ascii="Arial" w:hAnsi="Arial" w:cs="Arial"/>
                <w:bCs/>
                <w:color w:val="000000"/>
                <w:sz w:val="22"/>
                <w:szCs w:val="22"/>
              </w:rPr>
            </w:pPr>
            <w:r w:rsidRPr="002C5A77">
              <w:rPr>
                <w:rFonts w:ascii="Arial" w:hAnsi="Arial" w:cs="Arial"/>
                <w:color w:val="1B1B1B"/>
                <w:sz w:val="22"/>
                <w:szCs w:val="22"/>
              </w:rPr>
              <w:t>Avoiding harm to patients from the care that is intended to help them</w:t>
            </w:r>
            <w:r w:rsidR="00A02BAC" w:rsidRPr="002C5A77">
              <w:rPr>
                <w:rFonts w:ascii="Arial" w:hAnsi="Arial" w:cs="Arial"/>
                <w:color w:val="1B1B1B"/>
                <w:sz w:val="22"/>
                <w:szCs w:val="22"/>
              </w:rPr>
              <w:t>.</w:t>
            </w:r>
          </w:p>
        </w:tc>
        <w:tc>
          <w:tcPr>
            <w:tcW w:w="6210" w:type="dxa"/>
            <w:tcBorders>
              <w:top w:val="single" w:sz="6" w:space="0" w:color="FF7F32"/>
            </w:tcBorders>
          </w:tcPr>
          <w:p w14:paraId="0463B69B" w14:textId="547F30AA" w:rsidR="00EF4A5B" w:rsidRPr="002C5A77" w:rsidRDefault="00B35BCE" w:rsidP="00BE38C3">
            <w:pPr>
              <w:rPr>
                <w:rFonts w:ascii="Arial" w:hAnsi="Arial" w:cs="Arial"/>
                <w:bCs/>
                <w:color w:val="000000"/>
                <w:sz w:val="22"/>
                <w:szCs w:val="22"/>
              </w:rPr>
            </w:pPr>
            <w:r w:rsidRPr="002C5A77">
              <w:rPr>
                <w:rFonts w:ascii="Arial" w:hAnsi="Arial" w:cs="Arial"/>
                <w:bCs/>
                <w:color w:val="000000"/>
                <w:sz w:val="22"/>
                <w:szCs w:val="22"/>
              </w:rPr>
              <w:t>Palliative c</w:t>
            </w:r>
            <w:r w:rsidR="00EF4A5B" w:rsidRPr="002C5A77">
              <w:rPr>
                <w:rFonts w:ascii="Arial" w:hAnsi="Arial" w:cs="Arial"/>
                <w:bCs/>
                <w:color w:val="000000"/>
                <w:sz w:val="22"/>
                <w:szCs w:val="22"/>
              </w:rPr>
              <w:t>are</w:t>
            </w:r>
            <w:r w:rsidR="004D4FBF" w:rsidRPr="002C5A77">
              <w:rPr>
                <w:rFonts w:ascii="Arial" w:hAnsi="Arial" w:cs="Arial"/>
                <w:bCs/>
                <w:color w:val="000000"/>
                <w:sz w:val="22"/>
                <w:szCs w:val="22"/>
              </w:rPr>
              <w:t xml:space="preserve"> delivery</w:t>
            </w:r>
            <w:r w:rsidR="00EF4A5B" w:rsidRPr="002C5A77">
              <w:rPr>
                <w:rFonts w:ascii="Arial" w:hAnsi="Arial" w:cs="Arial"/>
                <w:bCs/>
                <w:color w:val="000000"/>
                <w:sz w:val="22"/>
                <w:szCs w:val="22"/>
              </w:rPr>
              <w:t xml:space="preserve"> is based on</w:t>
            </w:r>
            <w:r w:rsidR="00F63F66" w:rsidRPr="002C5A77">
              <w:rPr>
                <w:rFonts w:ascii="Arial" w:hAnsi="Arial" w:cs="Arial"/>
                <w:bCs/>
                <w:color w:val="000000"/>
                <w:sz w:val="22"/>
                <w:szCs w:val="22"/>
              </w:rPr>
              <w:t xml:space="preserve"> the </w:t>
            </w:r>
            <w:r w:rsidR="004D4FBF" w:rsidRPr="002C5A77">
              <w:rPr>
                <w:rFonts w:ascii="Arial" w:hAnsi="Arial" w:cs="Arial"/>
                <w:bCs/>
                <w:color w:val="000000"/>
                <w:sz w:val="22"/>
                <w:szCs w:val="22"/>
              </w:rPr>
              <w:t xml:space="preserve">patient’s </w:t>
            </w:r>
            <w:r w:rsidR="00EF4A5B" w:rsidRPr="002C5A77">
              <w:rPr>
                <w:rFonts w:ascii="Arial" w:hAnsi="Arial" w:cs="Arial"/>
                <w:bCs/>
                <w:color w:val="000000"/>
                <w:sz w:val="22"/>
                <w:szCs w:val="22"/>
              </w:rPr>
              <w:t xml:space="preserve">goals of care and weighs </w:t>
            </w:r>
            <w:r w:rsidR="00B85B47" w:rsidRPr="002C5A77">
              <w:rPr>
                <w:rFonts w:ascii="Arial" w:hAnsi="Arial" w:cs="Arial"/>
                <w:bCs/>
                <w:color w:val="000000"/>
                <w:sz w:val="22"/>
                <w:szCs w:val="22"/>
              </w:rPr>
              <w:t xml:space="preserve">the </w:t>
            </w:r>
            <w:r w:rsidR="00EF4A5B" w:rsidRPr="002C5A77">
              <w:rPr>
                <w:rFonts w:ascii="Arial" w:hAnsi="Arial" w:cs="Arial"/>
                <w:bCs/>
                <w:color w:val="000000"/>
                <w:sz w:val="22"/>
                <w:szCs w:val="22"/>
              </w:rPr>
              <w:t xml:space="preserve">benefits and burdens of </w:t>
            </w:r>
            <w:r w:rsidR="00B85B47" w:rsidRPr="002C5A77">
              <w:rPr>
                <w:rFonts w:ascii="Arial" w:hAnsi="Arial" w:cs="Arial"/>
                <w:bCs/>
                <w:color w:val="000000"/>
                <w:sz w:val="22"/>
                <w:szCs w:val="22"/>
              </w:rPr>
              <w:t xml:space="preserve">interventions </w:t>
            </w:r>
            <w:r w:rsidR="00EF4A5B" w:rsidRPr="002C5A77">
              <w:rPr>
                <w:rFonts w:ascii="Arial" w:hAnsi="Arial" w:cs="Arial"/>
                <w:bCs/>
                <w:color w:val="000000"/>
                <w:sz w:val="22"/>
                <w:szCs w:val="22"/>
              </w:rPr>
              <w:t>according to the unique needs of the patient</w:t>
            </w:r>
            <w:r w:rsidRPr="002C5A77">
              <w:rPr>
                <w:rFonts w:ascii="Arial" w:hAnsi="Arial" w:cs="Arial"/>
                <w:bCs/>
                <w:color w:val="000000"/>
                <w:sz w:val="22"/>
                <w:szCs w:val="22"/>
              </w:rPr>
              <w:t xml:space="preserve">. </w:t>
            </w:r>
            <w:r w:rsidR="000C32B5" w:rsidRPr="002C5A77">
              <w:rPr>
                <w:rFonts w:ascii="Arial" w:hAnsi="Arial" w:cs="Arial"/>
                <w:bCs/>
                <w:color w:val="000000"/>
                <w:sz w:val="22"/>
                <w:szCs w:val="22"/>
              </w:rPr>
              <w:t xml:space="preserve">Consideration is given to historical aspects of safe care and trust in the health system. </w:t>
            </w:r>
          </w:p>
        </w:tc>
      </w:tr>
      <w:tr w:rsidR="00EF4A5B" w:rsidRPr="002C5A77" w14:paraId="7039FF24" w14:textId="77777777" w:rsidTr="00695A2C">
        <w:trPr>
          <w:jc w:val="center"/>
        </w:trPr>
        <w:tc>
          <w:tcPr>
            <w:tcW w:w="1279" w:type="dxa"/>
          </w:tcPr>
          <w:p w14:paraId="121AA670" w14:textId="2F731191" w:rsidR="00EF4A5B" w:rsidRPr="002C5A77" w:rsidRDefault="00EF4A5B" w:rsidP="00BE38C3">
            <w:pPr>
              <w:rPr>
                <w:rFonts w:ascii="Arial" w:hAnsi="Arial" w:cs="Arial"/>
                <w:bCs/>
                <w:color w:val="000000"/>
                <w:sz w:val="22"/>
                <w:szCs w:val="22"/>
              </w:rPr>
            </w:pPr>
            <w:r w:rsidRPr="002C5A77">
              <w:rPr>
                <w:rFonts w:ascii="Arial" w:hAnsi="Arial" w:cs="Arial"/>
                <w:b/>
                <w:bCs/>
                <w:color w:val="1B1B1B"/>
                <w:sz w:val="22"/>
                <w:szCs w:val="22"/>
              </w:rPr>
              <w:t>Effective</w:t>
            </w:r>
          </w:p>
        </w:tc>
        <w:tc>
          <w:tcPr>
            <w:tcW w:w="4296" w:type="dxa"/>
          </w:tcPr>
          <w:p w14:paraId="262D8E45" w14:textId="750C3ECA" w:rsidR="00EF4A5B" w:rsidRPr="002C5A77" w:rsidRDefault="00EF4A5B" w:rsidP="00BE38C3">
            <w:pPr>
              <w:rPr>
                <w:rFonts w:ascii="Arial" w:hAnsi="Arial" w:cs="Arial"/>
                <w:bCs/>
                <w:color w:val="000000"/>
                <w:sz w:val="22"/>
                <w:szCs w:val="22"/>
              </w:rPr>
            </w:pPr>
            <w:r w:rsidRPr="002C5A77">
              <w:rPr>
                <w:rFonts w:ascii="Arial" w:hAnsi="Arial" w:cs="Arial"/>
                <w:color w:val="1B1B1B"/>
                <w:sz w:val="22"/>
                <w:szCs w:val="22"/>
              </w:rPr>
              <w:t>Providing services based on scientific knowledge to all who could benefit and refraining from providing services to those not likely to benefit (avoiding underuse and misuse, respectively)</w:t>
            </w:r>
            <w:r w:rsidR="00A02BAC" w:rsidRPr="002C5A77">
              <w:rPr>
                <w:rFonts w:ascii="Arial" w:hAnsi="Arial" w:cs="Arial"/>
                <w:color w:val="1B1B1B"/>
                <w:sz w:val="22"/>
                <w:szCs w:val="22"/>
              </w:rPr>
              <w:t>.</w:t>
            </w:r>
          </w:p>
        </w:tc>
        <w:tc>
          <w:tcPr>
            <w:tcW w:w="6210" w:type="dxa"/>
          </w:tcPr>
          <w:p w14:paraId="3CB7BF7D" w14:textId="4B20DEDF" w:rsidR="00EF4A5B" w:rsidRPr="002C5A77" w:rsidRDefault="001C2823" w:rsidP="00BE38C3">
            <w:pPr>
              <w:rPr>
                <w:rFonts w:ascii="Arial" w:hAnsi="Arial" w:cs="Arial"/>
                <w:b/>
                <w:color w:val="000000"/>
                <w:sz w:val="22"/>
                <w:szCs w:val="22"/>
              </w:rPr>
            </w:pPr>
            <w:r w:rsidRPr="002C5A77">
              <w:rPr>
                <w:rFonts w:ascii="Arial" w:hAnsi="Arial" w:cs="Arial"/>
                <w:bCs/>
                <w:color w:val="000000"/>
                <w:sz w:val="22"/>
                <w:szCs w:val="22"/>
              </w:rPr>
              <w:t>High-quality p</w:t>
            </w:r>
            <w:r w:rsidR="00B35BCE" w:rsidRPr="002C5A77">
              <w:rPr>
                <w:rFonts w:ascii="Arial" w:hAnsi="Arial" w:cs="Arial"/>
                <w:bCs/>
                <w:color w:val="000000"/>
                <w:sz w:val="22"/>
                <w:szCs w:val="22"/>
              </w:rPr>
              <w:t>alliative c</w:t>
            </w:r>
            <w:r w:rsidR="00EF4A5B" w:rsidRPr="002C5A77">
              <w:rPr>
                <w:rFonts w:ascii="Arial" w:hAnsi="Arial" w:cs="Arial"/>
                <w:bCs/>
                <w:color w:val="000000"/>
                <w:sz w:val="22"/>
                <w:szCs w:val="22"/>
              </w:rPr>
              <w:t xml:space="preserve">are is delivered based on the evidence and research for </w:t>
            </w:r>
            <w:r w:rsidR="00A02BAC" w:rsidRPr="002C5A77">
              <w:rPr>
                <w:rFonts w:ascii="Arial" w:hAnsi="Arial" w:cs="Arial"/>
                <w:bCs/>
                <w:color w:val="000000"/>
                <w:sz w:val="22"/>
                <w:szCs w:val="22"/>
              </w:rPr>
              <w:t xml:space="preserve">specific </w:t>
            </w:r>
            <w:r w:rsidR="00EF4A5B" w:rsidRPr="002C5A77">
              <w:rPr>
                <w:rFonts w:ascii="Arial" w:hAnsi="Arial" w:cs="Arial"/>
                <w:bCs/>
                <w:color w:val="000000"/>
                <w:sz w:val="22"/>
                <w:szCs w:val="22"/>
              </w:rPr>
              <w:t>populations and conditions</w:t>
            </w:r>
            <w:r w:rsidR="00B35BCE" w:rsidRPr="002C5A77">
              <w:rPr>
                <w:rFonts w:ascii="Arial" w:hAnsi="Arial" w:cs="Arial"/>
                <w:bCs/>
                <w:color w:val="000000"/>
                <w:sz w:val="22"/>
                <w:szCs w:val="22"/>
              </w:rPr>
              <w:t xml:space="preserve">. Palliative care assures all patients receive </w:t>
            </w:r>
            <w:r w:rsidR="000C32B5" w:rsidRPr="002C5A77">
              <w:rPr>
                <w:rFonts w:ascii="Arial" w:hAnsi="Arial" w:cs="Arial"/>
                <w:bCs/>
                <w:color w:val="000000"/>
                <w:sz w:val="22"/>
                <w:szCs w:val="22"/>
              </w:rPr>
              <w:t xml:space="preserve">and have access to the </w:t>
            </w:r>
            <w:r w:rsidR="00A57D00" w:rsidRPr="002C5A77">
              <w:rPr>
                <w:rFonts w:ascii="Arial" w:hAnsi="Arial" w:cs="Arial"/>
                <w:bCs/>
                <w:color w:val="000000"/>
                <w:sz w:val="22"/>
                <w:szCs w:val="22"/>
              </w:rPr>
              <w:t>standard of care</w:t>
            </w:r>
            <w:r w:rsidR="000C32B5" w:rsidRPr="002C5A77">
              <w:rPr>
                <w:rFonts w:ascii="Arial" w:hAnsi="Arial" w:cs="Arial"/>
                <w:bCs/>
                <w:color w:val="000000"/>
                <w:sz w:val="22"/>
                <w:szCs w:val="22"/>
              </w:rPr>
              <w:t xml:space="preserve"> </w:t>
            </w:r>
            <w:r w:rsidR="00A161A6" w:rsidRPr="002C5A77">
              <w:rPr>
                <w:rFonts w:ascii="Arial" w:hAnsi="Arial" w:cs="Arial"/>
                <w:bCs/>
                <w:color w:val="000000"/>
                <w:sz w:val="22"/>
                <w:szCs w:val="22"/>
              </w:rPr>
              <w:t xml:space="preserve">for </w:t>
            </w:r>
            <w:r w:rsidR="000C32B5" w:rsidRPr="002C5A77">
              <w:rPr>
                <w:rFonts w:ascii="Arial" w:hAnsi="Arial" w:cs="Arial"/>
                <w:bCs/>
                <w:color w:val="000000"/>
                <w:sz w:val="22"/>
                <w:szCs w:val="22"/>
              </w:rPr>
              <w:t>diagnosis and</w:t>
            </w:r>
            <w:r w:rsidR="00A161A6" w:rsidRPr="002C5A77">
              <w:rPr>
                <w:rFonts w:ascii="Arial" w:hAnsi="Arial" w:cs="Arial"/>
                <w:bCs/>
                <w:color w:val="000000"/>
                <w:sz w:val="22"/>
                <w:szCs w:val="22"/>
              </w:rPr>
              <w:t xml:space="preserve"> within treatment</w:t>
            </w:r>
            <w:r w:rsidR="00A57D00" w:rsidRPr="002C5A77">
              <w:rPr>
                <w:rFonts w:ascii="Arial" w:hAnsi="Arial" w:cs="Arial"/>
                <w:bCs/>
                <w:color w:val="000000"/>
                <w:sz w:val="22"/>
                <w:szCs w:val="22"/>
              </w:rPr>
              <w:t xml:space="preserve">. Palliative care </w:t>
            </w:r>
            <w:r w:rsidR="00B35BCE" w:rsidRPr="002C5A77">
              <w:rPr>
                <w:rFonts w:ascii="Arial" w:hAnsi="Arial" w:cs="Arial"/>
                <w:bCs/>
                <w:color w:val="000000"/>
                <w:sz w:val="22"/>
                <w:szCs w:val="22"/>
              </w:rPr>
              <w:t xml:space="preserve">helps </w:t>
            </w:r>
            <w:r w:rsidR="00B85B47" w:rsidRPr="002C5A77">
              <w:rPr>
                <w:rFonts w:ascii="Arial" w:hAnsi="Arial" w:cs="Arial"/>
                <w:bCs/>
                <w:color w:val="000000"/>
                <w:sz w:val="22"/>
                <w:szCs w:val="22"/>
              </w:rPr>
              <w:t>patients, famil</w:t>
            </w:r>
            <w:r w:rsidR="00A161A6" w:rsidRPr="002C5A77">
              <w:rPr>
                <w:rFonts w:ascii="Arial" w:hAnsi="Arial" w:cs="Arial"/>
                <w:bCs/>
                <w:color w:val="000000"/>
                <w:sz w:val="22"/>
                <w:szCs w:val="22"/>
              </w:rPr>
              <w:t>y caregivers</w:t>
            </w:r>
            <w:r w:rsidR="00B85B47" w:rsidRPr="002C5A77">
              <w:rPr>
                <w:rFonts w:ascii="Arial" w:hAnsi="Arial" w:cs="Arial"/>
                <w:bCs/>
                <w:color w:val="000000"/>
                <w:sz w:val="22"/>
                <w:szCs w:val="22"/>
              </w:rPr>
              <w:t xml:space="preserve">, and treating clinicians weigh the benefits and burdens on disease treatments. </w:t>
            </w:r>
          </w:p>
        </w:tc>
      </w:tr>
      <w:tr w:rsidR="00EF4A5B" w:rsidRPr="002C5A77" w14:paraId="1D73A753" w14:textId="77777777" w:rsidTr="00695A2C">
        <w:trPr>
          <w:jc w:val="center"/>
        </w:trPr>
        <w:tc>
          <w:tcPr>
            <w:tcW w:w="1279" w:type="dxa"/>
          </w:tcPr>
          <w:p w14:paraId="12720185" w14:textId="30EFE3DA" w:rsidR="00EF4A5B" w:rsidRPr="002C5A77" w:rsidRDefault="00EF4A5B" w:rsidP="00BE38C3">
            <w:pPr>
              <w:rPr>
                <w:rFonts w:ascii="Arial" w:hAnsi="Arial" w:cs="Arial"/>
                <w:bCs/>
                <w:color w:val="000000"/>
                <w:sz w:val="22"/>
                <w:szCs w:val="22"/>
              </w:rPr>
            </w:pPr>
            <w:r w:rsidRPr="002C5A77">
              <w:rPr>
                <w:rFonts w:ascii="Arial" w:hAnsi="Arial" w:cs="Arial"/>
                <w:b/>
                <w:bCs/>
                <w:color w:val="1B1B1B"/>
                <w:sz w:val="22"/>
                <w:szCs w:val="22"/>
              </w:rPr>
              <w:t>Patient-</w:t>
            </w:r>
            <w:r w:rsidR="00E003A9" w:rsidRPr="002C5A77">
              <w:rPr>
                <w:rFonts w:ascii="Arial" w:hAnsi="Arial" w:cs="Arial"/>
                <w:b/>
                <w:bCs/>
                <w:color w:val="1B1B1B"/>
                <w:sz w:val="22"/>
                <w:szCs w:val="22"/>
              </w:rPr>
              <w:t>Centered</w:t>
            </w:r>
          </w:p>
        </w:tc>
        <w:tc>
          <w:tcPr>
            <w:tcW w:w="4296" w:type="dxa"/>
          </w:tcPr>
          <w:p w14:paraId="7BFDF505" w14:textId="649EC896" w:rsidR="00EF4A5B" w:rsidRPr="002C5A77" w:rsidRDefault="00EF4A5B" w:rsidP="00BE38C3">
            <w:pPr>
              <w:rPr>
                <w:rFonts w:ascii="Arial" w:hAnsi="Arial" w:cs="Arial"/>
                <w:bCs/>
                <w:color w:val="000000"/>
                <w:sz w:val="22"/>
                <w:szCs w:val="22"/>
              </w:rPr>
            </w:pPr>
            <w:r w:rsidRPr="002C5A77">
              <w:rPr>
                <w:rFonts w:ascii="Arial" w:hAnsi="Arial" w:cs="Arial"/>
                <w:color w:val="1B1B1B"/>
                <w:sz w:val="22"/>
                <w:szCs w:val="22"/>
              </w:rPr>
              <w:t>Providing care that is respectful of and responsive to individual patient preferences, needs, and values and ensuring that patient values guide all clinical decisions</w:t>
            </w:r>
            <w:r w:rsidR="00A02BAC" w:rsidRPr="002C5A77">
              <w:rPr>
                <w:rFonts w:ascii="Arial" w:hAnsi="Arial" w:cs="Arial"/>
                <w:color w:val="1B1B1B"/>
                <w:sz w:val="22"/>
                <w:szCs w:val="22"/>
              </w:rPr>
              <w:t>.</w:t>
            </w:r>
          </w:p>
        </w:tc>
        <w:tc>
          <w:tcPr>
            <w:tcW w:w="6210" w:type="dxa"/>
          </w:tcPr>
          <w:p w14:paraId="58ADC537" w14:textId="52F60D6B" w:rsidR="00EF4A5B" w:rsidRPr="002C5A77" w:rsidRDefault="00A02BAC" w:rsidP="00BE38C3">
            <w:pPr>
              <w:rPr>
                <w:rFonts w:ascii="Arial" w:hAnsi="Arial" w:cs="Arial"/>
                <w:bCs/>
                <w:color w:val="000000"/>
                <w:sz w:val="22"/>
                <w:szCs w:val="22"/>
              </w:rPr>
            </w:pPr>
            <w:r w:rsidRPr="002C5A77">
              <w:rPr>
                <w:rFonts w:ascii="Arial" w:hAnsi="Arial" w:cs="Arial"/>
                <w:bCs/>
                <w:color w:val="000000"/>
                <w:sz w:val="22"/>
                <w:szCs w:val="22"/>
              </w:rPr>
              <w:t>The foundational principle of p</w:t>
            </w:r>
            <w:r w:rsidR="00A57D00" w:rsidRPr="002C5A77">
              <w:rPr>
                <w:rFonts w:ascii="Arial" w:hAnsi="Arial" w:cs="Arial"/>
                <w:bCs/>
                <w:color w:val="000000"/>
                <w:sz w:val="22"/>
                <w:szCs w:val="22"/>
              </w:rPr>
              <w:t>alliative c</w:t>
            </w:r>
            <w:r w:rsidR="00EF4A5B" w:rsidRPr="002C5A77">
              <w:rPr>
                <w:rFonts w:ascii="Arial" w:hAnsi="Arial" w:cs="Arial"/>
                <w:bCs/>
                <w:color w:val="000000"/>
                <w:sz w:val="22"/>
                <w:szCs w:val="22"/>
              </w:rPr>
              <w:t xml:space="preserve">are is </w:t>
            </w:r>
            <w:r w:rsidR="00B85B47" w:rsidRPr="002C5A77">
              <w:rPr>
                <w:rFonts w:ascii="Arial" w:hAnsi="Arial" w:cs="Arial"/>
                <w:bCs/>
                <w:color w:val="000000"/>
                <w:sz w:val="22"/>
                <w:szCs w:val="22"/>
              </w:rPr>
              <w:t xml:space="preserve">to </w:t>
            </w:r>
            <w:r w:rsidRPr="002C5A77">
              <w:rPr>
                <w:rFonts w:ascii="Arial" w:hAnsi="Arial" w:cs="Arial"/>
                <w:bCs/>
                <w:color w:val="000000"/>
                <w:sz w:val="22"/>
                <w:szCs w:val="22"/>
              </w:rPr>
              <w:t xml:space="preserve">align care delivery with patients’ goals and values. Palliative care is </w:t>
            </w:r>
            <w:r w:rsidR="00EF4A5B" w:rsidRPr="002C5A77">
              <w:rPr>
                <w:rFonts w:ascii="Arial" w:hAnsi="Arial" w:cs="Arial"/>
                <w:bCs/>
                <w:color w:val="000000"/>
                <w:sz w:val="22"/>
                <w:szCs w:val="22"/>
              </w:rPr>
              <w:t>patient-centered and family</w:t>
            </w:r>
            <w:r w:rsidR="004D4FBF" w:rsidRPr="002C5A77">
              <w:rPr>
                <w:rFonts w:ascii="Arial" w:hAnsi="Arial" w:cs="Arial"/>
                <w:bCs/>
                <w:color w:val="000000"/>
                <w:sz w:val="22"/>
                <w:szCs w:val="22"/>
              </w:rPr>
              <w:t>-</w:t>
            </w:r>
            <w:r w:rsidR="00EF4A5B" w:rsidRPr="002C5A77">
              <w:rPr>
                <w:rFonts w:ascii="Arial" w:hAnsi="Arial" w:cs="Arial"/>
                <w:bCs/>
                <w:color w:val="000000"/>
                <w:sz w:val="22"/>
                <w:szCs w:val="22"/>
              </w:rPr>
              <w:t>focused</w:t>
            </w:r>
            <w:r w:rsidR="00A161A6" w:rsidRPr="002C5A77">
              <w:rPr>
                <w:rFonts w:ascii="Arial" w:hAnsi="Arial" w:cs="Arial"/>
                <w:bCs/>
                <w:color w:val="000000"/>
                <w:sz w:val="22"/>
                <w:szCs w:val="22"/>
              </w:rPr>
              <w:t xml:space="preserve"> with the understanding different populations may have different values about health, wellness, illness, dying, and death. </w:t>
            </w:r>
          </w:p>
        </w:tc>
      </w:tr>
      <w:tr w:rsidR="00EF4A5B" w:rsidRPr="002C5A77" w14:paraId="007353BA" w14:textId="77777777" w:rsidTr="00695A2C">
        <w:trPr>
          <w:jc w:val="center"/>
        </w:trPr>
        <w:tc>
          <w:tcPr>
            <w:tcW w:w="1279" w:type="dxa"/>
          </w:tcPr>
          <w:p w14:paraId="33F4BA5E" w14:textId="1F56AF80" w:rsidR="00EF4A5B" w:rsidRPr="002C5A77" w:rsidRDefault="00EF4A5B" w:rsidP="00BE38C3">
            <w:pPr>
              <w:rPr>
                <w:rFonts w:ascii="Arial" w:hAnsi="Arial" w:cs="Arial"/>
                <w:bCs/>
                <w:color w:val="000000"/>
                <w:sz w:val="22"/>
                <w:szCs w:val="22"/>
              </w:rPr>
            </w:pPr>
            <w:r w:rsidRPr="002C5A77">
              <w:rPr>
                <w:rFonts w:ascii="Arial" w:hAnsi="Arial" w:cs="Arial"/>
                <w:b/>
                <w:bCs/>
                <w:color w:val="1B1B1B"/>
                <w:sz w:val="22"/>
                <w:szCs w:val="22"/>
              </w:rPr>
              <w:t>Timely</w:t>
            </w:r>
          </w:p>
        </w:tc>
        <w:tc>
          <w:tcPr>
            <w:tcW w:w="4296" w:type="dxa"/>
          </w:tcPr>
          <w:p w14:paraId="78E6D48B" w14:textId="69C7367D" w:rsidR="00EF4A5B" w:rsidRPr="002C5A77" w:rsidRDefault="00EF4A5B" w:rsidP="00BE38C3">
            <w:pPr>
              <w:rPr>
                <w:rFonts w:ascii="Arial" w:hAnsi="Arial" w:cs="Arial"/>
                <w:bCs/>
                <w:color w:val="000000"/>
                <w:sz w:val="22"/>
                <w:szCs w:val="22"/>
              </w:rPr>
            </w:pPr>
            <w:r w:rsidRPr="002C5A77">
              <w:rPr>
                <w:rFonts w:ascii="Arial" w:hAnsi="Arial" w:cs="Arial"/>
                <w:color w:val="1B1B1B"/>
                <w:sz w:val="22"/>
                <w:szCs w:val="22"/>
              </w:rPr>
              <w:t>Reducing waits and sometimes harmful delays for both those who receive and those who give care</w:t>
            </w:r>
            <w:r w:rsidR="00223A80" w:rsidRPr="002C5A77">
              <w:rPr>
                <w:rFonts w:ascii="Arial" w:hAnsi="Arial" w:cs="Arial"/>
                <w:color w:val="1B1B1B"/>
                <w:sz w:val="22"/>
                <w:szCs w:val="22"/>
              </w:rPr>
              <w:t>.</w:t>
            </w:r>
          </w:p>
        </w:tc>
        <w:tc>
          <w:tcPr>
            <w:tcW w:w="6210" w:type="dxa"/>
          </w:tcPr>
          <w:p w14:paraId="4A74DDF1" w14:textId="5DE3C7C3" w:rsidR="00EF4A5B" w:rsidRPr="002C5A77" w:rsidRDefault="001C2823" w:rsidP="00BE38C3">
            <w:pPr>
              <w:rPr>
                <w:rFonts w:ascii="Arial" w:hAnsi="Arial" w:cs="Arial"/>
                <w:bCs/>
                <w:color w:val="000000"/>
                <w:sz w:val="22"/>
                <w:szCs w:val="22"/>
              </w:rPr>
            </w:pPr>
            <w:r w:rsidRPr="002C5A77">
              <w:rPr>
                <w:rFonts w:ascii="Arial" w:hAnsi="Arial" w:cs="Arial"/>
                <w:bCs/>
                <w:color w:val="000000"/>
                <w:sz w:val="22"/>
                <w:szCs w:val="22"/>
              </w:rPr>
              <w:t>When appropriately resourced and integrated, p</w:t>
            </w:r>
            <w:r w:rsidR="00A57D00" w:rsidRPr="002C5A77">
              <w:rPr>
                <w:rFonts w:ascii="Arial" w:hAnsi="Arial" w:cs="Arial"/>
                <w:bCs/>
                <w:color w:val="000000"/>
                <w:sz w:val="22"/>
                <w:szCs w:val="22"/>
              </w:rPr>
              <w:t>alliative c</w:t>
            </w:r>
            <w:r w:rsidR="00EF4A5B" w:rsidRPr="002C5A77">
              <w:rPr>
                <w:rFonts w:ascii="Arial" w:hAnsi="Arial" w:cs="Arial"/>
                <w:bCs/>
                <w:color w:val="000000"/>
                <w:sz w:val="22"/>
                <w:szCs w:val="22"/>
              </w:rPr>
              <w:t>are</w:t>
            </w:r>
            <w:r w:rsidR="00A02BAC" w:rsidRPr="002C5A77">
              <w:rPr>
                <w:rFonts w:ascii="Arial" w:hAnsi="Arial" w:cs="Arial"/>
                <w:bCs/>
                <w:color w:val="000000"/>
                <w:sz w:val="22"/>
                <w:szCs w:val="22"/>
              </w:rPr>
              <w:t xml:space="preserve"> delivery</w:t>
            </w:r>
            <w:r w:rsidR="00EF4A5B" w:rsidRPr="002C5A77">
              <w:rPr>
                <w:rFonts w:ascii="Arial" w:hAnsi="Arial" w:cs="Arial"/>
                <w:bCs/>
                <w:color w:val="000000"/>
                <w:sz w:val="22"/>
                <w:szCs w:val="22"/>
              </w:rPr>
              <w:t xml:space="preserve"> is based on the </w:t>
            </w:r>
            <w:r w:rsidR="00A02BAC" w:rsidRPr="002C5A77">
              <w:rPr>
                <w:rFonts w:ascii="Arial" w:hAnsi="Arial" w:cs="Arial"/>
                <w:bCs/>
                <w:color w:val="000000"/>
                <w:sz w:val="22"/>
                <w:szCs w:val="22"/>
              </w:rPr>
              <w:t xml:space="preserve">acuity of need and the </w:t>
            </w:r>
            <w:r w:rsidR="00EF4A5B" w:rsidRPr="002C5A77">
              <w:rPr>
                <w:rFonts w:ascii="Arial" w:hAnsi="Arial" w:cs="Arial"/>
                <w:bCs/>
                <w:color w:val="000000"/>
                <w:sz w:val="22"/>
                <w:szCs w:val="22"/>
              </w:rPr>
              <w:t>priorities of the patient and family</w:t>
            </w:r>
            <w:r w:rsidR="00A161A6" w:rsidRPr="002C5A77">
              <w:rPr>
                <w:rFonts w:ascii="Arial" w:hAnsi="Arial" w:cs="Arial"/>
                <w:bCs/>
                <w:color w:val="000000"/>
                <w:sz w:val="22"/>
                <w:szCs w:val="22"/>
              </w:rPr>
              <w:t xml:space="preserve"> caregivers in their chosen community and site of care. It</w:t>
            </w:r>
            <w:r w:rsidR="00EF4A5B" w:rsidRPr="002C5A77">
              <w:rPr>
                <w:rFonts w:ascii="Arial" w:hAnsi="Arial" w:cs="Arial"/>
                <w:bCs/>
                <w:color w:val="000000"/>
                <w:sz w:val="22"/>
                <w:szCs w:val="22"/>
              </w:rPr>
              <w:t xml:space="preserve"> </w:t>
            </w:r>
            <w:r w:rsidR="00B85B47" w:rsidRPr="002C5A77">
              <w:rPr>
                <w:rFonts w:ascii="Arial" w:hAnsi="Arial" w:cs="Arial"/>
                <w:bCs/>
                <w:color w:val="000000"/>
                <w:sz w:val="22"/>
                <w:szCs w:val="22"/>
              </w:rPr>
              <w:t xml:space="preserve">is responsive to patients’ </w:t>
            </w:r>
            <w:r w:rsidR="004D4FBF" w:rsidRPr="002C5A77">
              <w:rPr>
                <w:rFonts w:ascii="Arial" w:hAnsi="Arial" w:cs="Arial"/>
                <w:bCs/>
                <w:color w:val="000000"/>
                <w:sz w:val="22"/>
                <w:szCs w:val="22"/>
              </w:rPr>
              <w:t xml:space="preserve">changing </w:t>
            </w:r>
            <w:r w:rsidR="00EF4A5B" w:rsidRPr="002C5A77">
              <w:rPr>
                <w:rFonts w:ascii="Arial" w:hAnsi="Arial" w:cs="Arial"/>
                <w:bCs/>
                <w:color w:val="000000"/>
                <w:sz w:val="22"/>
                <w:szCs w:val="22"/>
              </w:rPr>
              <w:t>need</w:t>
            </w:r>
            <w:r w:rsidR="004D4FBF" w:rsidRPr="002C5A77">
              <w:rPr>
                <w:rFonts w:ascii="Arial" w:hAnsi="Arial" w:cs="Arial"/>
                <w:bCs/>
                <w:color w:val="000000"/>
                <w:sz w:val="22"/>
                <w:szCs w:val="22"/>
              </w:rPr>
              <w:t>s over time</w:t>
            </w:r>
            <w:r w:rsidR="00A57D00" w:rsidRPr="002C5A77">
              <w:rPr>
                <w:rFonts w:ascii="Arial" w:hAnsi="Arial" w:cs="Arial"/>
                <w:bCs/>
                <w:color w:val="000000"/>
                <w:sz w:val="22"/>
                <w:szCs w:val="22"/>
              </w:rPr>
              <w:t>.</w:t>
            </w:r>
          </w:p>
        </w:tc>
      </w:tr>
      <w:tr w:rsidR="00EF4A5B" w:rsidRPr="002C5A77" w14:paraId="78107D54" w14:textId="77777777" w:rsidTr="00695A2C">
        <w:trPr>
          <w:jc w:val="center"/>
        </w:trPr>
        <w:tc>
          <w:tcPr>
            <w:tcW w:w="1279" w:type="dxa"/>
          </w:tcPr>
          <w:p w14:paraId="2EDFBBC3" w14:textId="6CE145CF" w:rsidR="00EF4A5B" w:rsidRPr="002C5A77" w:rsidRDefault="00EF4A5B" w:rsidP="00BE38C3">
            <w:pPr>
              <w:rPr>
                <w:rFonts w:ascii="Arial" w:hAnsi="Arial" w:cs="Arial"/>
                <w:bCs/>
                <w:color w:val="000000"/>
                <w:sz w:val="22"/>
                <w:szCs w:val="22"/>
              </w:rPr>
            </w:pPr>
            <w:r w:rsidRPr="002C5A77">
              <w:rPr>
                <w:rFonts w:ascii="Arial" w:hAnsi="Arial" w:cs="Arial"/>
                <w:b/>
                <w:bCs/>
                <w:color w:val="1B1B1B"/>
                <w:sz w:val="22"/>
                <w:szCs w:val="22"/>
              </w:rPr>
              <w:t>Efficient</w:t>
            </w:r>
          </w:p>
        </w:tc>
        <w:tc>
          <w:tcPr>
            <w:tcW w:w="4296" w:type="dxa"/>
          </w:tcPr>
          <w:p w14:paraId="635FACA2" w14:textId="51B88D29" w:rsidR="00EF4A5B" w:rsidRPr="002C5A77" w:rsidRDefault="00EF4A5B" w:rsidP="00BE38C3">
            <w:pPr>
              <w:rPr>
                <w:rFonts w:ascii="Arial" w:hAnsi="Arial" w:cs="Arial"/>
                <w:bCs/>
                <w:color w:val="000000"/>
                <w:sz w:val="22"/>
                <w:szCs w:val="22"/>
              </w:rPr>
            </w:pPr>
            <w:r w:rsidRPr="002C5A77">
              <w:rPr>
                <w:rFonts w:ascii="Arial" w:hAnsi="Arial" w:cs="Arial"/>
                <w:color w:val="1B1B1B"/>
                <w:sz w:val="22"/>
                <w:szCs w:val="22"/>
              </w:rPr>
              <w:t>Avoiding waste, including waste of equipment, supplies, ideas, and energy.</w:t>
            </w:r>
          </w:p>
        </w:tc>
        <w:tc>
          <w:tcPr>
            <w:tcW w:w="6210" w:type="dxa"/>
          </w:tcPr>
          <w:p w14:paraId="686EA72E" w14:textId="3C5596A3" w:rsidR="00EF4A5B" w:rsidRPr="002C5A77" w:rsidRDefault="00A57D00" w:rsidP="00BE38C3">
            <w:pPr>
              <w:rPr>
                <w:rFonts w:ascii="Arial" w:hAnsi="Arial" w:cs="Arial"/>
                <w:bCs/>
                <w:color w:val="000000"/>
                <w:sz w:val="22"/>
                <w:szCs w:val="22"/>
              </w:rPr>
            </w:pPr>
            <w:r w:rsidRPr="002C5A77">
              <w:rPr>
                <w:rFonts w:ascii="Arial" w:hAnsi="Arial" w:cs="Arial"/>
                <w:bCs/>
                <w:color w:val="000000"/>
                <w:sz w:val="22"/>
                <w:szCs w:val="22"/>
              </w:rPr>
              <w:t>Palliative c</w:t>
            </w:r>
            <w:r w:rsidR="00EF4A5B" w:rsidRPr="002C5A77">
              <w:rPr>
                <w:rFonts w:ascii="Arial" w:hAnsi="Arial" w:cs="Arial"/>
                <w:bCs/>
                <w:color w:val="000000"/>
                <w:sz w:val="22"/>
                <w:szCs w:val="22"/>
              </w:rPr>
              <w:t xml:space="preserve">are is delivered </w:t>
            </w:r>
            <w:r w:rsidR="00EC2C12" w:rsidRPr="002C5A77">
              <w:rPr>
                <w:rFonts w:ascii="Arial" w:hAnsi="Arial" w:cs="Arial"/>
                <w:bCs/>
                <w:color w:val="000000"/>
                <w:sz w:val="22"/>
                <w:szCs w:val="22"/>
              </w:rPr>
              <w:t>to patients with complex need and supports patients and famil</w:t>
            </w:r>
            <w:r w:rsidR="00A161A6" w:rsidRPr="002C5A77">
              <w:rPr>
                <w:rFonts w:ascii="Arial" w:hAnsi="Arial" w:cs="Arial"/>
                <w:bCs/>
                <w:color w:val="000000"/>
                <w:sz w:val="22"/>
                <w:szCs w:val="22"/>
              </w:rPr>
              <w:t>y caregivers</w:t>
            </w:r>
            <w:r w:rsidR="00EC2C12" w:rsidRPr="002C5A77">
              <w:rPr>
                <w:rFonts w:ascii="Arial" w:hAnsi="Arial" w:cs="Arial"/>
                <w:bCs/>
                <w:color w:val="000000"/>
                <w:sz w:val="22"/>
                <w:szCs w:val="22"/>
              </w:rPr>
              <w:t xml:space="preserve"> to clarify care goals and improve quality of life – which results in appropriate and efficient alignment of health care resources to care needs.</w:t>
            </w:r>
          </w:p>
        </w:tc>
      </w:tr>
      <w:tr w:rsidR="00EF4A5B" w:rsidRPr="002C5A77" w14:paraId="02E4E8A1" w14:textId="77777777" w:rsidTr="00695A2C">
        <w:trPr>
          <w:jc w:val="center"/>
        </w:trPr>
        <w:tc>
          <w:tcPr>
            <w:tcW w:w="1279" w:type="dxa"/>
          </w:tcPr>
          <w:p w14:paraId="33453664" w14:textId="1FF6B2D2" w:rsidR="00EF4A5B" w:rsidRPr="002C5A77" w:rsidRDefault="00EF4A5B" w:rsidP="00BE38C3">
            <w:pPr>
              <w:rPr>
                <w:rFonts w:ascii="Arial" w:hAnsi="Arial" w:cs="Arial"/>
                <w:bCs/>
                <w:color w:val="000000"/>
                <w:sz w:val="22"/>
                <w:szCs w:val="22"/>
              </w:rPr>
            </w:pPr>
            <w:r w:rsidRPr="002C5A77">
              <w:rPr>
                <w:rFonts w:ascii="Arial" w:hAnsi="Arial" w:cs="Arial"/>
                <w:b/>
                <w:bCs/>
                <w:color w:val="1B1B1B"/>
                <w:sz w:val="22"/>
                <w:szCs w:val="22"/>
              </w:rPr>
              <w:lastRenderedPageBreak/>
              <w:t>Equitable</w:t>
            </w:r>
          </w:p>
        </w:tc>
        <w:tc>
          <w:tcPr>
            <w:tcW w:w="4296" w:type="dxa"/>
          </w:tcPr>
          <w:p w14:paraId="2BA4F5C1" w14:textId="0DC215B3" w:rsidR="00EF4A5B" w:rsidRPr="002C5A77" w:rsidRDefault="00EF4A5B" w:rsidP="00BE38C3">
            <w:pPr>
              <w:rPr>
                <w:rFonts w:ascii="Arial" w:hAnsi="Arial" w:cs="Arial"/>
                <w:bCs/>
                <w:color w:val="000000"/>
                <w:sz w:val="22"/>
                <w:szCs w:val="22"/>
              </w:rPr>
            </w:pPr>
            <w:r w:rsidRPr="002C5A77">
              <w:rPr>
                <w:rFonts w:ascii="Arial" w:hAnsi="Arial" w:cs="Arial"/>
                <w:color w:val="1B1B1B"/>
                <w:sz w:val="22"/>
                <w:szCs w:val="22"/>
              </w:rPr>
              <w:t>Providing care that does not vary in quality because of personal characteristics such as gender, ethnicity, geographic location, and socioeconomic status</w:t>
            </w:r>
            <w:r w:rsidR="00223A80" w:rsidRPr="002C5A77">
              <w:rPr>
                <w:rFonts w:ascii="Arial" w:hAnsi="Arial" w:cs="Arial"/>
                <w:color w:val="1B1B1B"/>
                <w:sz w:val="22"/>
                <w:szCs w:val="22"/>
              </w:rPr>
              <w:t>.</w:t>
            </w:r>
          </w:p>
        </w:tc>
        <w:tc>
          <w:tcPr>
            <w:tcW w:w="6210" w:type="dxa"/>
          </w:tcPr>
          <w:p w14:paraId="7274B8DD" w14:textId="2022FA36" w:rsidR="00EF4A5B" w:rsidRPr="002C5A77" w:rsidRDefault="00A57D00" w:rsidP="00BE38C3">
            <w:pPr>
              <w:rPr>
                <w:rFonts w:ascii="Arial" w:hAnsi="Arial" w:cs="Arial"/>
                <w:bCs/>
                <w:color w:val="000000"/>
                <w:sz w:val="22"/>
                <w:szCs w:val="22"/>
              </w:rPr>
            </w:pPr>
            <w:r w:rsidRPr="002C5A77">
              <w:rPr>
                <w:rFonts w:ascii="Arial" w:hAnsi="Arial" w:cs="Arial"/>
                <w:bCs/>
                <w:color w:val="000000"/>
                <w:sz w:val="22"/>
                <w:szCs w:val="22"/>
              </w:rPr>
              <w:t>Palliative c</w:t>
            </w:r>
            <w:r w:rsidR="00EF4A5B" w:rsidRPr="002C5A77">
              <w:rPr>
                <w:rFonts w:ascii="Arial" w:hAnsi="Arial" w:cs="Arial"/>
                <w:bCs/>
                <w:color w:val="000000"/>
                <w:sz w:val="22"/>
                <w:szCs w:val="22"/>
              </w:rPr>
              <w:t xml:space="preserve">are is based on needs of all populations and individualized with regards to ethnicity, culture, age, gender (identity and expression), geography, and socioeconomic status. </w:t>
            </w:r>
          </w:p>
        </w:tc>
      </w:tr>
    </w:tbl>
    <w:p w14:paraId="0936037E" w14:textId="77777777" w:rsidR="00EF4A5B" w:rsidRPr="002C5A77" w:rsidRDefault="00EF4A5B" w:rsidP="00971433">
      <w:pPr>
        <w:rPr>
          <w:rFonts w:ascii="Arial" w:hAnsi="Arial" w:cs="Arial"/>
          <w:bCs/>
          <w:color w:val="000000"/>
          <w:sz w:val="22"/>
          <w:szCs w:val="22"/>
          <w:highlight w:val="yellow"/>
        </w:rPr>
      </w:pPr>
    </w:p>
    <w:p w14:paraId="370E5C83" w14:textId="5A2436D1" w:rsidR="007736EA" w:rsidRPr="002C5A77" w:rsidRDefault="007736EA" w:rsidP="00971433">
      <w:pPr>
        <w:rPr>
          <w:rFonts w:ascii="Arial" w:hAnsi="Arial" w:cs="Arial"/>
          <w:b/>
          <w:bCs/>
          <w:color w:val="FF7F32"/>
          <w:sz w:val="22"/>
          <w:szCs w:val="22"/>
          <w:shd w:val="clear" w:color="auto" w:fill="FFFFFF"/>
        </w:rPr>
      </w:pPr>
      <w:r w:rsidRPr="002C5A77">
        <w:rPr>
          <w:rFonts w:ascii="Arial" w:hAnsi="Arial" w:cs="Arial"/>
          <w:b/>
          <w:bCs/>
          <w:color w:val="FF7F32"/>
          <w:sz w:val="22"/>
          <w:szCs w:val="22"/>
          <w:shd w:val="clear" w:color="auto" w:fill="FFFFFF"/>
        </w:rPr>
        <w:t xml:space="preserve">Table </w:t>
      </w:r>
      <w:r w:rsidR="00CD2221" w:rsidRPr="002C5A77">
        <w:rPr>
          <w:rFonts w:ascii="Arial" w:hAnsi="Arial" w:cs="Arial"/>
          <w:b/>
          <w:bCs/>
          <w:color w:val="FF7F32"/>
          <w:sz w:val="22"/>
          <w:szCs w:val="22"/>
          <w:shd w:val="clear" w:color="auto" w:fill="FFFFFF"/>
        </w:rPr>
        <w:t>References</w:t>
      </w:r>
    </w:p>
    <w:p w14:paraId="3A57E2DE" w14:textId="77777777" w:rsidR="00E04569" w:rsidRPr="002C5A77" w:rsidRDefault="00E04569" w:rsidP="00971433">
      <w:pPr>
        <w:rPr>
          <w:rFonts w:ascii="Arial" w:hAnsi="Arial" w:cs="Arial"/>
          <w:b/>
          <w:bCs/>
          <w:color w:val="FF7F32"/>
          <w:sz w:val="22"/>
          <w:szCs w:val="22"/>
          <w:shd w:val="clear" w:color="auto" w:fill="FFFFFF"/>
        </w:rPr>
      </w:pPr>
    </w:p>
    <w:p w14:paraId="4A93CBB4" w14:textId="2400F718" w:rsidR="00E061F4" w:rsidRPr="002C5A77" w:rsidRDefault="00E061F4" w:rsidP="00BE38C3">
      <w:pPr>
        <w:spacing w:after="120"/>
        <w:ind w:left="720" w:hanging="720"/>
        <w:rPr>
          <w:rFonts w:ascii="Arial" w:hAnsi="Arial" w:cs="Arial"/>
          <w:color w:val="1B1B1B"/>
          <w:sz w:val="22"/>
          <w:szCs w:val="22"/>
          <w:shd w:val="clear" w:color="auto" w:fill="FFFFFF"/>
        </w:rPr>
      </w:pPr>
      <w:r w:rsidRPr="002C5A77">
        <w:rPr>
          <w:rFonts w:ascii="Arial" w:hAnsi="Arial" w:cs="Arial"/>
          <w:color w:val="1B1B1B"/>
          <w:sz w:val="22"/>
          <w:szCs w:val="22"/>
          <w:shd w:val="clear" w:color="auto" w:fill="FFFFFF"/>
        </w:rPr>
        <w:t xml:space="preserve">Institute of Medicine. (2001). </w:t>
      </w:r>
      <w:r w:rsidRPr="002C5A77">
        <w:rPr>
          <w:rFonts w:ascii="Arial" w:hAnsi="Arial" w:cs="Arial"/>
          <w:i/>
          <w:iCs/>
          <w:color w:val="1B1B1B"/>
          <w:sz w:val="22"/>
          <w:szCs w:val="22"/>
          <w:shd w:val="clear" w:color="auto" w:fill="FFFFFF"/>
        </w:rPr>
        <w:t>Crossing the quality chasm: A new health system for the 21st century</w:t>
      </w:r>
      <w:r w:rsidRPr="002C5A77">
        <w:rPr>
          <w:rFonts w:ascii="Arial" w:hAnsi="Arial" w:cs="Arial"/>
          <w:color w:val="1B1B1B"/>
          <w:sz w:val="22"/>
          <w:szCs w:val="22"/>
          <w:shd w:val="clear" w:color="auto" w:fill="FFFFFF"/>
        </w:rPr>
        <w:t xml:space="preserve">. National Academies Press. </w:t>
      </w:r>
      <w:hyperlink r:id="rId51" w:history="1">
        <w:r w:rsidRPr="002C5A77">
          <w:rPr>
            <w:rFonts w:ascii="Arial" w:hAnsi="Arial" w:cs="Arial"/>
            <w:sz w:val="22"/>
            <w:szCs w:val="22"/>
            <w:shd w:val="clear" w:color="auto" w:fill="FFFFFF"/>
          </w:rPr>
          <w:t>http://www.ncbi.nlm.nih.gov/books/NBK222274/</w:t>
        </w:r>
      </w:hyperlink>
      <w:r w:rsidRPr="002C5A77">
        <w:rPr>
          <w:rFonts w:ascii="Arial" w:hAnsi="Arial" w:cs="Arial"/>
          <w:color w:val="1B1B1B"/>
          <w:sz w:val="22"/>
          <w:szCs w:val="22"/>
          <w:shd w:val="clear" w:color="auto" w:fill="FFFFFF"/>
        </w:rPr>
        <w:t xml:space="preserve"> </w:t>
      </w:r>
    </w:p>
    <w:p w14:paraId="73719F3A" w14:textId="0709E028" w:rsidR="00E061F4" w:rsidRPr="002C5A77" w:rsidRDefault="00E061F4" w:rsidP="00BE38C3">
      <w:pPr>
        <w:spacing w:after="120"/>
        <w:ind w:left="720" w:hanging="720"/>
        <w:rPr>
          <w:rFonts w:ascii="Arial" w:hAnsi="Arial" w:cs="Arial"/>
          <w:color w:val="1B1B1B"/>
          <w:sz w:val="22"/>
          <w:szCs w:val="22"/>
          <w:shd w:val="clear" w:color="auto" w:fill="FFFFFF"/>
        </w:rPr>
      </w:pPr>
      <w:r w:rsidRPr="002C5A77">
        <w:rPr>
          <w:rFonts w:ascii="Arial" w:hAnsi="Arial" w:cs="Arial"/>
          <w:color w:val="1B1B1B"/>
          <w:sz w:val="22"/>
          <w:szCs w:val="22"/>
          <w:shd w:val="clear" w:color="auto" w:fill="FFFFFF"/>
        </w:rPr>
        <w:t xml:space="preserve">National Consensus Project for Quality Palliative Care. (2018). </w:t>
      </w:r>
      <w:r w:rsidRPr="002C5A77">
        <w:rPr>
          <w:rFonts w:ascii="Arial" w:hAnsi="Arial" w:cs="Arial"/>
          <w:i/>
          <w:iCs/>
          <w:color w:val="1B1B1B"/>
          <w:sz w:val="22"/>
          <w:szCs w:val="22"/>
          <w:shd w:val="clear" w:color="auto" w:fill="FFFFFF"/>
        </w:rPr>
        <w:t>Clinical practice guidelines for quality palliative care</w:t>
      </w:r>
      <w:r w:rsidRPr="002C5A77">
        <w:rPr>
          <w:rFonts w:ascii="Arial" w:hAnsi="Arial" w:cs="Arial"/>
          <w:color w:val="1B1B1B"/>
          <w:sz w:val="22"/>
          <w:szCs w:val="22"/>
          <w:shd w:val="clear" w:color="auto" w:fill="FFFFFF"/>
        </w:rPr>
        <w:t xml:space="preserve"> (4th ed.). National Coalition for Hospice and Palliative Care. </w:t>
      </w:r>
      <w:hyperlink r:id="rId52" w:history="1">
        <w:r w:rsidRPr="002C5A77">
          <w:rPr>
            <w:rFonts w:ascii="Arial" w:hAnsi="Arial" w:cs="Arial"/>
            <w:sz w:val="22"/>
            <w:szCs w:val="22"/>
            <w:shd w:val="clear" w:color="auto" w:fill="FFFFFF"/>
          </w:rPr>
          <w:t>https://www.nationalcoalitionhpc.org/ncp/</w:t>
        </w:r>
      </w:hyperlink>
    </w:p>
    <w:p w14:paraId="268E415C" w14:textId="14B6A53E" w:rsidR="004F5BBF" w:rsidRPr="002C5A77" w:rsidRDefault="004F5BBF" w:rsidP="00E061F4">
      <w:pPr>
        <w:rPr>
          <w:rFonts w:ascii="Arial" w:hAnsi="Arial" w:cs="Arial"/>
          <w:sz w:val="22"/>
          <w:szCs w:val="22"/>
        </w:rPr>
      </w:pPr>
    </w:p>
    <w:p w14:paraId="3DEDF418" w14:textId="77777777" w:rsidR="00D55E0A" w:rsidRPr="002C5A77" w:rsidRDefault="00D55E0A" w:rsidP="00E061F4">
      <w:pPr>
        <w:rPr>
          <w:rFonts w:ascii="Arial" w:hAnsi="Arial" w:cs="Arial"/>
          <w:sz w:val="22"/>
          <w:szCs w:val="22"/>
        </w:rPr>
      </w:pPr>
    </w:p>
    <w:p w14:paraId="6FA28AEA" w14:textId="5DABBC93" w:rsidR="007C5F7A" w:rsidRPr="002C5A77" w:rsidRDefault="007C5F7A" w:rsidP="00695A2C">
      <w:pPr>
        <w:jc w:val="center"/>
        <w:rPr>
          <w:rFonts w:ascii="Arial" w:hAnsi="Arial" w:cs="Arial"/>
          <w:i/>
          <w:iCs/>
          <w:color w:val="5EC8E5"/>
          <w:sz w:val="28"/>
          <w:szCs w:val="28"/>
        </w:rPr>
      </w:pPr>
      <w:r w:rsidRPr="002C5A77">
        <w:rPr>
          <w:rFonts w:ascii="Arial" w:hAnsi="Arial" w:cs="Arial"/>
          <w:b/>
          <w:bCs/>
          <w:i/>
          <w:iCs/>
          <w:color w:val="5EC8E5"/>
          <w:sz w:val="28"/>
          <w:szCs w:val="28"/>
        </w:rPr>
        <w:t>REFLECTION QUESTIONS</w:t>
      </w:r>
    </w:p>
    <w:p w14:paraId="65C8F1FF" w14:textId="77777777" w:rsidR="00814A36" w:rsidRPr="002C5A77" w:rsidRDefault="00814A36" w:rsidP="007C5F7A">
      <w:pPr>
        <w:rPr>
          <w:rFonts w:ascii="Arial" w:hAnsi="Arial" w:cs="Arial"/>
          <w:color w:val="5EC8E5"/>
          <w:sz w:val="22"/>
          <w:szCs w:val="22"/>
        </w:rPr>
      </w:pPr>
    </w:p>
    <w:p w14:paraId="0BA87449" w14:textId="3D6E7956" w:rsidR="001E4C1B" w:rsidRPr="002C5A77" w:rsidRDefault="001E4C1B" w:rsidP="00971433">
      <w:pPr>
        <w:rPr>
          <w:rFonts w:ascii="Arial" w:hAnsi="Arial" w:cs="Arial"/>
          <w:bCs/>
          <w:color w:val="000000"/>
          <w:sz w:val="22"/>
          <w:szCs w:val="22"/>
        </w:rPr>
      </w:pPr>
      <w:r w:rsidRPr="002C5A77">
        <w:rPr>
          <w:rFonts w:ascii="Arial" w:hAnsi="Arial" w:cs="Arial"/>
          <w:bCs/>
          <w:color w:val="000000"/>
          <w:sz w:val="22"/>
          <w:szCs w:val="22"/>
        </w:rPr>
        <w:t xml:space="preserve">Consider your answers </w:t>
      </w:r>
      <w:r w:rsidR="00602151" w:rsidRPr="002C5A77">
        <w:rPr>
          <w:rFonts w:ascii="Arial" w:hAnsi="Arial" w:cs="Arial"/>
          <w:bCs/>
          <w:color w:val="000000"/>
          <w:sz w:val="22"/>
          <w:szCs w:val="22"/>
        </w:rPr>
        <w:t>to these question</w:t>
      </w:r>
      <w:r w:rsidR="00810154" w:rsidRPr="002C5A77">
        <w:rPr>
          <w:rFonts w:ascii="Arial" w:hAnsi="Arial" w:cs="Arial"/>
          <w:bCs/>
          <w:color w:val="000000"/>
          <w:sz w:val="22"/>
          <w:szCs w:val="22"/>
        </w:rPr>
        <w:t>s</w:t>
      </w:r>
      <w:r w:rsidR="00F871DE" w:rsidRPr="002C5A77">
        <w:rPr>
          <w:rFonts w:ascii="Arial" w:hAnsi="Arial" w:cs="Arial"/>
          <w:bCs/>
          <w:color w:val="000000"/>
          <w:sz w:val="22"/>
          <w:szCs w:val="22"/>
        </w:rPr>
        <w:t>, keeping in mind</w:t>
      </w:r>
      <w:r w:rsidR="00602151" w:rsidRPr="002C5A77">
        <w:rPr>
          <w:rFonts w:ascii="Arial" w:hAnsi="Arial" w:cs="Arial"/>
          <w:bCs/>
          <w:color w:val="000000"/>
          <w:sz w:val="22"/>
          <w:szCs w:val="22"/>
        </w:rPr>
        <w:t xml:space="preserve"> </w:t>
      </w:r>
      <w:r w:rsidR="00810154" w:rsidRPr="002C5A77">
        <w:rPr>
          <w:rFonts w:ascii="Arial" w:hAnsi="Arial" w:cs="Arial"/>
          <w:bCs/>
          <w:color w:val="000000"/>
          <w:sz w:val="22"/>
          <w:szCs w:val="22"/>
        </w:rPr>
        <w:t>your responses</w:t>
      </w:r>
      <w:r w:rsidR="00602151" w:rsidRPr="002C5A77">
        <w:rPr>
          <w:rFonts w:ascii="Arial" w:hAnsi="Arial" w:cs="Arial"/>
          <w:bCs/>
          <w:color w:val="000000"/>
          <w:sz w:val="22"/>
          <w:szCs w:val="22"/>
        </w:rPr>
        <w:t xml:space="preserve"> </w:t>
      </w:r>
      <w:r w:rsidRPr="002C5A77">
        <w:rPr>
          <w:rFonts w:ascii="Arial" w:hAnsi="Arial" w:cs="Arial"/>
          <w:bCs/>
          <w:color w:val="000000"/>
          <w:sz w:val="22"/>
          <w:szCs w:val="22"/>
        </w:rPr>
        <w:t>to the pre-activity reflection questions</w:t>
      </w:r>
      <w:r w:rsidR="00F871DE" w:rsidRPr="002C5A77">
        <w:rPr>
          <w:rFonts w:ascii="Arial" w:hAnsi="Arial" w:cs="Arial"/>
          <w:bCs/>
          <w:color w:val="000000"/>
          <w:sz w:val="22"/>
          <w:szCs w:val="22"/>
        </w:rPr>
        <w:t>:</w:t>
      </w:r>
    </w:p>
    <w:p w14:paraId="24AF512C" w14:textId="77777777" w:rsidR="00810154" w:rsidRPr="002C5A77" w:rsidRDefault="00810154" w:rsidP="00971433">
      <w:pPr>
        <w:rPr>
          <w:rFonts w:ascii="Arial" w:hAnsi="Arial" w:cs="Arial"/>
          <w:bCs/>
          <w:color w:val="000000"/>
          <w:sz w:val="22"/>
          <w:szCs w:val="22"/>
        </w:rPr>
      </w:pPr>
    </w:p>
    <w:p w14:paraId="5965B544" w14:textId="4F047330" w:rsidR="00192FEC" w:rsidRPr="002C5A77" w:rsidRDefault="00B94662" w:rsidP="00E6279F">
      <w:pPr>
        <w:pStyle w:val="ListParagraph"/>
        <w:numPr>
          <w:ilvl w:val="0"/>
          <w:numId w:val="3"/>
        </w:numPr>
        <w:spacing w:after="480"/>
        <w:contextualSpacing w:val="0"/>
        <w:rPr>
          <w:rFonts w:ascii="Arial" w:hAnsi="Arial" w:cs="Arial"/>
          <w:sz w:val="22"/>
          <w:szCs w:val="22"/>
        </w:rPr>
      </w:pPr>
      <w:r w:rsidRPr="002C5A77">
        <w:rPr>
          <w:rFonts w:ascii="Arial" w:eastAsia="Times New Roman" w:hAnsi="Arial" w:cs="Arial"/>
          <w:bCs/>
          <w:color w:val="000000"/>
          <w:sz w:val="22"/>
          <w:szCs w:val="22"/>
        </w:rPr>
        <w:t xml:space="preserve">How </w:t>
      </w:r>
      <w:r w:rsidR="0070068A" w:rsidRPr="002C5A77">
        <w:rPr>
          <w:rFonts w:ascii="Arial" w:eastAsia="Times New Roman" w:hAnsi="Arial" w:cs="Arial"/>
          <w:bCs/>
          <w:color w:val="000000"/>
          <w:sz w:val="22"/>
          <w:szCs w:val="22"/>
        </w:rPr>
        <w:t xml:space="preserve">will or how </w:t>
      </w:r>
      <w:r w:rsidRPr="002C5A77">
        <w:rPr>
          <w:rFonts w:ascii="Arial" w:eastAsia="Times New Roman" w:hAnsi="Arial" w:cs="Arial"/>
          <w:bCs/>
          <w:color w:val="000000"/>
          <w:sz w:val="22"/>
          <w:szCs w:val="22"/>
        </w:rPr>
        <w:t>d</w:t>
      </w:r>
      <w:r w:rsidR="0022058B" w:rsidRPr="002C5A77">
        <w:rPr>
          <w:rFonts w:ascii="Arial" w:eastAsia="Times New Roman" w:hAnsi="Arial" w:cs="Arial"/>
          <w:bCs/>
          <w:color w:val="000000"/>
          <w:sz w:val="22"/>
          <w:szCs w:val="22"/>
        </w:rPr>
        <w:t xml:space="preserve">oes your program reach </w:t>
      </w:r>
      <w:r w:rsidRPr="002C5A77">
        <w:rPr>
          <w:rFonts w:ascii="Arial" w:eastAsia="Times New Roman" w:hAnsi="Arial" w:cs="Arial"/>
          <w:bCs/>
          <w:color w:val="000000"/>
          <w:sz w:val="22"/>
          <w:szCs w:val="22"/>
        </w:rPr>
        <w:t xml:space="preserve">out to </w:t>
      </w:r>
      <w:r w:rsidR="0022058B" w:rsidRPr="002C5A77">
        <w:rPr>
          <w:rFonts w:ascii="Arial" w:eastAsia="Times New Roman" w:hAnsi="Arial" w:cs="Arial"/>
          <w:bCs/>
          <w:color w:val="000000"/>
          <w:sz w:val="22"/>
          <w:szCs w:val="22"/>
        </w:rPr>
        <w:t>all eligible patients?</w:t>
      </w:r>
      <w:r w:rsidR="0070068A" w:rsidRPr="002C5A77">
        <w:rPr>
          <w:rFonts w:ascii="Arial" w:eastAsia="Times New Roman" w:hAnsi="Arial" w:cs="Arial"/>
          <w:bCs/>
          <w:color w:val="000000"/>
          <w:sz w:val="22"/>
          <w:szCs w:val="22"/>
        </w:rPr>
        <w:t xml:space="preserve"> </w:t>
      </w:r>
    </w:p>
    <w:p w14:paraId="0B66E536" w14:textId="3564448D" w:rsidR="00B94662" w:rsidRPr="002C5A77" w:rsidRDefault="00B94662" w:rsidP="00E6279F">
      <w:pPr>
        <w:pStyle w:val="ListParagraph"/>
        <w:numPr>
          <w:ilvl w:val="0"/>
          <w:numId w:val="3"/>
        </w:numPr>
        <w:spacing w:after="480"/>
        <w:contextualSpacing w:val="0"/>
        <w:rPr>
          <w:rFonts w:ascii="Arial" w:eastAsia="Times New Roman" w:hAnsi="Arial" w:cs="Arial"/>
          <w:bCs/>
          <w:color w:val="000000"/>
          <w:sz w:val="22"/>
          <w:szCs w:val="22"/>
        </w:rPr>
      </w:pPr>
      <w:r w:rsidRPr="002C5A77">
        <w:rPr>
          <w:rFonts w:ascii="Arial" w:eastAsia="Times New Roman" w:hAnsi="Arial" w:cs="Arial"/>
          <w:bCs/>
          <w:color w:val="000000"/>
          <w:sz w:val="22"/>
          <w:szCs w:val="22"/>
        </w:rPr>
        <w:t xml:space="preserve">How </w:t>
      </w:r>
      <w:r w:rsidR="0070068A" w:rsidRPr="002C5A77">
        <w:rPr>
          <w:rFonts w:ascii="Arial" w:eastAsia="Times New Roman" w:hAnsi="Arial" w:cs="Arial"/>
          <w:bCs/>
          <w:color w:val="000000"/>
          <w:sz w:val="22"/>
          <w:szCs w:val="22"/>
        </w:rPr>
        <w:t xml:space="preserve">will or how </w:t>
      </w:r>
      <w:r w:rsidRPr="002C5A77">
        <w:rPr>
          <w:rFonts w:ascii="Arial" w:eastAsia="Times New Roman" w:hAnsi="Arial" w:cs="Arial"/>
          <w:bCs/>
          <w:color w:val="000000"/>
          <w:sz w:val="22"/>
          <w:szCs w:val="22"/>
        </w:rPr>
        <w:t xml:space="preserve">do you ensure your patients </w:t>
      </w:r>
      <w:r w:rsidR="00A4716A" w:rsidRPr="002C5A77">
        <w:rPr>
          <w:rFonts w:ascii="Arial" w:eastAsia="Times New Roman" w:hAnsi="Arial" w:cs="Arial"/>
          <w:bCs/>
          <w:color w:val="000000"/>
          <w:sz w:val="22"/>
          <w:szCs w:val="22"/>
        </w:rPr>
        <w:t xml:space="preserve">are </w:t>
      </w:r>
      <w:r w:rsidRPr="002C5A77">
        <w:rPr>
          <w:rFonts w:ascii="Arial" w:eastAsia="Times New Roman" w:hAnsi="Arial" w:cs="Arial"/>
          <w:bCs/>
          <w:color w:val="000000"/>
          <w:sz w:val="22"/>
          <w:szCs w:val="22"/>
        </w:rPr>
        <w:t>treated equitably?</w:t>
      </w:r>
    </w:p>
    <w:p w14:paraId="18AE7945" w14:textId="6C04A90E" w:rsidR="00B94662" w:rsidRPr="002C5A77" w:rsidRDefault="00B94662" w:rsidP="00E6279F">
      <w:pPr>
        <w:pStyle w:val="ListParagraph"/>
        <w:numPr>
          <w:ilvl w:val="0"/>
          <w:numId w:val="3"/>
        </w:numPr>
        <w:spacing w:after="480"/>
        <w:contextualSpacing w:val="0"/>
        <w:rPr>
          <w:rFonts w:ascii="Arial" w:hAnsi="Arial" w:cs="Arial"/>
          <w:sz w:val="22"/>
          <w:szCs w:val="22"/>
        </w:rPr>
      </w:pPr>
      <w:r w:rsidRPr="002C5A77">
        <w:rPr>
          <w:rFonts w:ascii="Arial" w:hAnsi="Arial" w:cs="Arial"/>
          <w:sz w:val="22"/>
          <w:szCs w:val="22"/>
        </w:rPr>
        <w:t xml:space="preserve">How </w:t>
      </w:r>
      <w:r w:rsidR="0070068A" w:rsidRPr="002C5A77">
        <w:rPr>
          <w:rFonts w:ascii="Arial" w:hAnsi="Arial" w:cs="Arial"/>
          <w:sz w:val="22"/>
          <w:szCs w:val="22"/>
        </w:rPr>
        <w:t xml:space="preserve">will or how </w:t>
      </w:r>
      <w:r w:rsidRPr="002C5A77">
        <w:rPr>
          <w:rFonts w:ascii="Arial" w:hAnsi="Arial" w:cs="Arial"/>
          <w:sz w:val="22"/>
          <w:szCs w:val="22"/>
        </w:rPr>
        <w:t>do you strive to develop a diverse</w:t>
      </w:r>
      <w:r w:rsidR="00A4716A" w:rsidRPr="002C5A77">
        <w:rPr>
          <w:rFonts w:ascii="Arial" w:hAnsi="Arial" w:cs="Arial"/>
          <w:sz w:val="22"/>
          <w:szCs w:val="22"/>
        </w:rPr>
        <w:t xml:space="preserve"> and inclusive</w:t>
      </w:r>
      <w:r w:rsidRPr="002C5A77">
        <w:rPr>
          <w:rFonts w:ascii="Arial" w:hAnsi="Arial" w:cs="Arial"/>
          <w:sz w:val="22"/>
          <w:szCs w:val="22"/>
        </w:rPr>
        <w:t xml:space="preserve"> team?</w:t>
      </w:r>
    </w:p>
    <w:p w14:paraId="2BDFDC02" w14:textId="0869594A" w:rsidR="001808E4" w:rsidRPr="002C5A77" w:rsidRDefault="001808E4" w:rsidP="00971433">
      <w:pPr>
        <w:rPr>
          <w:rFonts w:ascii="Arial" w:hAnsi="Arial" w:cs="Arial"/>
          <w:bCs/>
          <w:color w:val="000000"/>
          <w:sz w:val="22"/>
          <w:szCs w:val="22"/>
        </w:rPr>
      </w:pPr>
    </w:p>
    <w:tbl>
      <w:tblPr>
        <w:tblW w:w="12960" w:type="dxa"/>
        <w:jc w:val="center"/>
        <w:tblBorders>
          <w:top w:val="double" w:sz="4" w:space="0" w:color="70AD47" w:themeColor="accent6"/>
          <w:left w:val="double" w:sz="4" w:space="0" w:color="70AD47" w:themeColor="accent6"/>
          <w:bottom w:val="double" w:sz="4" w:space="0" w:color="70AD47" w:themeColor="accent6"/>
          <w:right w:val="double" w:sz="4" w:space="0" w:color="70AD47" w:themeColor="accent6"/>
        </w:tblBorders>
        <w:tblCellMar>
          <w:top w:w="288" w:type="dxa"/>
          <w:left w:w="288" w:type="dxa"/>
          <w:bottom w:w="288" w:type="dxa"/>
          <w:right w:w="288" w:type="dxa"/>
        </w:tblCellMar>
        <w:tblLook w:val="04A0" w:firstRow="1" w:lastRow="0" w:firstColumn="1" w:lastColumn="0" w:noHBand="0" w:noVBand="1"/>
      </w:tblPr>
      <w:tblGrid>
        <w:gridCol w:w="12960"/>
      </w:tblGrid>
      <w:tr w:rsidR="001808E4" w:rsidRPr="002C5A77" w14:paraId="72B00142" w14:textId="77777777" w:rsidTr="00695A2C">
        <w:trPr>
          <w:trHeight w:val="2880"/>
          <w:jc w:val="center"/>
        </w:trPr>
        <w:tc>
          <w:tcPr>
            <w:tcW w:w="12960" w:type="dxa"/>
          </w:tcPr>
          <w:p w14:paraId="1EA4451A" w14:textId="096531C3" w:rsidR="001808E4" w:rsidRPr="002C5A77" w:rsidRDefault="00C859CD" w:rsidP="00695A2C">
            <w:pPr>
              <w:keepNext/>
              <w:keepLines/>
              <w:jc w:val="center"/>
              <w:rPr>
                <w:rFonts w:ascii="Cambria" w:hAnsi="Cambria" w:cs="Arial"/>
                <w:b/>
                <w:color w:val="78BE20"/>
                <w:sz w:val="32"/>
                <w:szCs w:val="32"/>
              </w:rPr>
            </w:pPr>
            <w:r w:rsidRPr="002C5A77">
              <w:rPr>
                <w:rFonts w:ascii="Cambria" w:hAnsi="Cambria" w:cs="Arial"/>
                <w:b/>
                <w:color w:val="78BE20"/>
                <w:sz w:val="32"/>
                <w:szCs w:val="32"/>
              </w:rPr>
              <w:lastRenderedPageBreak/>
              <w:t xml:space="preserve">From </w:t>
            </w:r>
            <w:r w:rsidR="001808E4" w:rsidRPr="002C5A77">
              <w:rPr>
                <w:rFonts w:ascii="Cambria" w:hAnsi="Cambria" w:cs="Arial"/>
                <w:b/>
                <w:color w:val="78BE20"/>
                <w:sz w:val="32"/>
                <w:szCs w:val="32"/>
              </w:rPr>
              <w:t>Theory to Practice</w:t>
            </w:r>
            <w:r w:rsidRPr="002C5A77">
              <w:rPr>
                <w:rFonts w:ascii="Cambria" w:hAnsi="Cambria" w:cs="Arial"/>
                <w:b/>
                <w:color w:val="78BE20"/>
                <w:sz w:val="32"/>
                <w:szCs w:val="32"/>
              </w:rPr>
              <w:t xml:space="preserve"> – Current Status of Health Equity in Your Program</w:t>
            </w:r>
          </w:p>
          <w:p w14:paraId="03C21A64" w14:textId="487B209B" w:rsidR="007946AA" w:rsidRPr="002C5A77" w:rsidRDefault="007946AA" w:rsidP="003E4936">
            <w:pPr>
              <w:keepNext/>
              <w:keepLines/>
              <w:rPr>
                <w:rFonts w:ascii="Cambria" w:hAnsi="Cambria" w:cs="Arial"/>
                <w:bCs/>
                <w:color w:val="000000"/>
                <w:sz w:val="22"/>
                <w:szCs w:val="22"/>
              </w:rPr>
            </w:pPr>
          </w:p>
          <w:p w14:paraId="7E14F909" w14:textId="77777777" w:rsidR="00656DA5" w:rsidRPr="002C5A77" w:rsidRDefault="00D77951" w:rsidP="00656DA5">
            <w:pPr>
              <w:keepNext/>
              <w:keepLines/>
              <w:rPr>
                <w:rFonts w:ascii="Cambria" w:hAnsi="Cambria" w:cs="Arial"/>
                <w:bCs/>
                <w:color w:val="000000"/>
                <w:sz w:val="22"/>
                <w:szCs w:val="22"/>
              </w:rPr>
            </w:pPr>
            <w:r w:rsidRPr="002C5A77">
              <w:rPr>
                <w:rFonts w:ascii="Cambria" w:hAnsi="Cambria" w:cs="Arial"/>
                <w:bCs/>
                <w:color w:val="000000"/>
                <w:sz w:val="22"/>
                <w:szCs w:val="22"/>
              </w:rPr>
              <w:t xml:space="preserve">Think about the National Academy of Medicine definition of </w:t>
            </w:r>
            <w:r w:rsidR="00013C90" w:rsidRPr="002C5A77">
              <w:rPr>
                <w:rFonts w:ascii="Cambria" w:hAnsi="Cambria" w:cs="Arial"/>
                <w:bCs/>
                <w:color w:val="000000"/>
                <w:sz w:val="22"/>
                <w:szCs w:val="22"/>
              </w:rPr>
              <w:t xml:space="preserve">equitable </w:t>
            </w:r>
            <w:r w:rsidRPr="002C5A77">
              <w:rPr>
                <w:rFonts w:ascii="Cambria" w:hAnsi="Cambria" w:cs="Arial"/>
                <w:bCs/>
                <w:color w:val="000000"/>
                <w:sz w:val="22"/>
                <w:szCs w:val="22"/>
              </w:rPr>
              <w:t>care</w:t>
            </w:r>
            <w:r w:rsidR="00043EB1" w:rsidRPr="002C5A77">
              <w:rPr>
                <w:rFonts w:ascii="Cambria" w:hAnsi="Cambria" w:cs="Arial"/>
                <w:bCs/>
                <w:color w:val="000000"/>
                <w:sz w:val="22"/>
                <w:szCs w:val="22"/>
              </w:rPr>
              <w:t xml:space="preserve"> (below)</w:t>
            </w:r>
            <w:r w:rsidR="00013C90" w:rsidRPr="002C5A77">
              <w:rPr>
                <w:rFonts w:ascii="Cambria" w:hAnsi="Cambria" w:cs="Arial"/>
                <w:bCs/>
                <w:color w:val="000000"/>
                <w:sz w:val="22"/>
                <w:szCs w:val="22"/>
              </w:rPr>
              <w:t>.</w:t>
            </w:r>
            <w:r w:rsidRPr="002C5A77">
              <w:rPr>
                <w:rFonts w:ascii="Cambria" w:hAnsi="Cambria" w:cs="Arial"/>
                <w:bCs/>
                <w:color w:val="000000"/>
                <w:sz w:val="22"/>
                <w:szCs w:val="22"/>
              </w:rPr>
              <w:t xml:space="preserve"> </w:t>
            </w:r>
          </w:p>
          <w:p w14:paraId="0E957494" w14:textId="203F25AC" w:rsidR="00656DA5" w:rsidRPr="002C5A77" w:rsidRDefault="00656DA5" w:rsidP="00656DA5">
            <w:pPr>
              <w:keepNext/>
              <w:keepLines/>
              <w:rPr>
                <w:rFonts w:ascii="Cambria" w:hAnsi="Cambria" w:cs="Arial"/>
                <w:bCs/>
                <w:color w:val="000000"/>
                <w:sz w:val="22"/>
                <w:szCs w:val="22"/>
              </w:rPr>
            </w:pPr>
            <w:r w:rsidRPr="002C5A77">
              <w:rPr>
                <w:rFonts w:ascii="Cambria" w:hAnsi="Cambria" w:cs="Arial"/>
                <w:bCs/>
                <w:color w:val="000000"/>
                <w:sz w:val="22"/>
                <w:szCs w:val="22"/>
              </w:rPr>
              <w:t xml:space="preserve">1. </w:t>
            </w:r>
            <w:r w:rsidR="00DA11AC" w:rsidRPr="002C5A77">
              <w:rPr>
                <w:rFonts w:ascii="Cambria" w:hAnsi="Cambria" w:cs="Arial"/>
                <w:bCs/>
                <w:color w:val="000000"/>
                <w:sz w:val="22"/>
                <w:szCs w:val="22"/>
              </w:rPr>
              <w:t xml:space="preserve"> </w:t>
            </w:r>
            <w:r w:rsidR="00013C90" w:rsidRPr="002C5A77">
              <w:rPr>
                <w:rFonts w:ascii="Cambria" w:hAnsi="Cambria" w:cs="Arial"/>
                <w:bCs/>
                <w:color w:val="000000"/>
                <w:sz w:val="22"/>
                <w:szCs w:val="22"/>
              </w:rPr>
              <w:t>W</w:t>
            </w:r>
            <w:r w:rsidR="00D77951" w:rsidRPr="002C5A77">
              <w:rPr>
                <w:rFonts w:ascii="Cambria" w:hAnsi="Cambria" w:cs="Arial"/>
                <w:bCs/>
                <w:color w:val="000000"/>
                <w:sz w:val="22"/>
                <w:szCs w:val="22"/>
              </w:rPr>
              <w:t>hat</w:t>
            </w:r>
            <w:r w:rsidR="0070068A" w:rsidRPr="002C5A77">
              <w:rPr>
                <w:rFonts w:ascii="Cambria" w:hAnsi="Cambria" w:cs="Arial"/>
                <w:bCs/>
                <w:color w:val="000000"/>
                <w:sz w:val="22"/>
                <w:szCs w:val="22"/>
              </w:rPr>
              <w:t xml:space="preserve"> will or what</w:t>
            </w:r>
            <w:r w:rsidR="00D77951" w:rsidRPr="002C5A77">
              <w:rPr>
                <w:rFonts w:ascii="Cambria" w:hAnsi="Cambria" w:cs="Arial"/>
                <w:bCs/>
                <w:color w:val="000000"/>
                <w:sz w:val="22"/>
                <w:szCs w:val="22"/>
              </w:rPr>
              <w:t xml:space="preserve"> does your program do </w:t>
            </w:r>
            <w:r w:rsidR="00013C90" w:rsidRPr="002C5A77">
              <w:rPr>
                <w:rFonts w:ascii="Cambria" w:hAnsi="Cambria" w:cs="Arial"/>
                <w:bCs/>
                <w:color w:val="000000"/>
                <w:sz w:val="22"/>
                <w:szCs w:val="22"/>
              </w:rPr>
              <w:t xml:space="preserve">to achieve </w:t>
            </w:r>
            <w:r w:rsidR="00D77951" w:rsidRPr="002C5A77">
              <w:rPr>
                <w:rFonts w:ascii="Cambria" w:hAnsi="Cambria" w:cs="Arial"/>
                <w:bCs/>
                <w:color w:val="000000"/>
                <w:sz w:val="22"/>
                <w:szCs w:val="22"/>
              </w:rPr>
              <w:t>equitable care?</w:t>
            </w:r>
            <w:r w:rsidR="00F871DE" w:rsidRPr="002C5A77">
              <w:rPr>
                <w:rFonts w:ascii="Cambria" w:hAnsi="Cambria" w:cs="Arial"/>
                <w:bCs/>
                <w:color w:val="000000"/>
                <w:sz w:val="22"/>
                <w:szCs w:val="22"/>
              </w:rPr>
              <w:t xml:space="preserve"> </w:t>
            </w:r>
          </w:p>
          <w:p w14:paraId="0C1D5DE6" w14:textId="7222B653" w:rsidR="007946AA" w:rsidRPr="002C5A77" w:rsidRDefault="00656DA5" w:rsidP="00656DA5">
            <w:pPr>
              <w:keepNext/>
              <w:keepLines/>
              <w:rPr>
                <w:rFonts w:ascii="Cambria" w:hAnsi="Cambria" w:cs="Arial"/>
                <w:bCs/>
                <w:color w:val="000000"/>
                <w:sz w:val="22"/>
                <w:szCs w:val="22"/>
              </w:rPr>
            </w:pPr>
            <w:r w:rsidRPr="002C5A77">
              <w:rPr>
                <w:rFonts w:ascii="Cambria" w:hAnsi="Cambria" w:cs="Arial"/>
                <w:bCs/>
                <w:color w:val="000000"/>
                <w:sz w:val="22"/>
                <w:szCs w:val="22"/>
              </w:rPr>
              <w:t xml:space="preserve">2. </w:t>
            </w:r>
            <w:r w:rsidR="00DA11AC" w:rsidRPr="002C5A77">
              <w:rPr>
                <w:rFonts w:ascii="Cambria" w:hAnsi="Cambria" w:cs="Arial"/>
                <w:bCs/>
                <w:color w:val="000000"/>
                <w:sz w:val="22"/>
                <w:szCs w:val="22"/>
              </w:rPr>
              <w:t xml:space="preserve"> </w:t>
            </w:r>
            <w:r w:rsidR="00F871DE" w:rsidRPr="002C5A77">
              <w:rPr>
                <w:rFonts w:ascii="Cambria" w:hAnsi="Cambria" w:cs="Arial"/>
                <w:bCs/>
                <w:color w:val="000000"/>
                <w:sz w:val="22"/>
                <w:szCs w:val="22"/>
              </w:rPr>
              <w:t xml:space="preserve">In addition to what you’ll </w:t>
            </w:r>
            <w:r w:rsidR="00F871DE" w:rsidRPr="002C5A77">
              <w:rPr>
                <w:rFonts w:ascii="Cambria" w:hAnsi="Cambria" w:cs="Arial"/>
                <w:bCs/>
                <w:i/>
                <w:color w:val="000000"/>
                <w:sz w:val="22"/>
                <w:szCs w:val="22"/>
              </w:rPr>
              <w:t xml:space="preserve">do, </w:t>
            </w:r>
            <w:r w:rsidR="00F871DE" w:rsidRPr="002C5A77">
              <w:rPr>
                <w:rFonts w:ascii="Cambria" w:hAnsi="Cambria" w:cs="Arial"/>
                <w:bCs/>
                <w:color w:val="000000"/>
                <w:sz w:val="22"/>
                <w:szCs w:val="22"/>
              </w:rPr>
              <w:t>consider how you’ll measure your activities.</w:t>
            </w:r>
          </w:p>
          <w:p w14:paraId="6792FFCE" w14:textId="77777777" w:rsidR="007946AA" w:rsidRPr="002C5A77" w:rsidRDefault="007946AA" w:rsidP="003E4936">
            <w:pPr>
              <w:keepNext/>
              <w:keepLines/>
              <w:rPr>
                <w:rFonts w:ascii="Cambria" w:hAnsi="Cambria" w:cs="Arial"/>
                <w:bCs/>
                <w:color w:val="000000"/>
                <w:sz w:val="22"/>
                <w:szCs w:val="22"/>
              </w:rPr>
            </w:pPr>
          </w:p>
          <w:tbl>
            <w:tblPr>
              <w:tblW w:w="0" w:type="auto"/>
              <w:tblBorders>
                <w:top w:val="single" w:sz="4" w:space="0" w:color="78BE20"/>
                <w:left w:val="single" w:sz="4" w:space="0" w:color="78BE20"/>
                <w:bottom w:val="single" w:sz="4" w:space="0" w:color="78BE20"/>
                <w:right w:val="single" w:sz="4" w:space="0" w:color="78BE20"/>
                <w:insideH w:val="single" w:sz="4" w:space="0" w:color="78BE20"/>
                <w:insideV w:val="single" w:sz="4" w:space="0" w:color="78BE20"/>
              </w:tblBorders>
              <w:tblLook w:val="04A0" w:firstRow="1" w:lastRow="0" w:firstColumn="1" w:lastColumn="0" w:noHBand="0" w:noVBand="1"/>
            </w:tblPr>
            <w:tblGrid>
              <w:gridCol w:w="1205"/>
              <w:gridCol w:w="2678"/>
              <w:gridCol w:w="2683"/>
              <w:gridCol w:w="5808"/>
            </w:tblGrid>
            <w:tr w:rsidR="001937FC" w:rsidRPr="002C5A77" w14:paraId="18AA65CB" w14:textId="77777777" w:rsidTr="00695A2C">
              <w:tc>
                <w:tcPr>
                  <w:tcW w:w="1207" w:type="dxa"/>
                  <w:tcBorders>
                    <w:right w:val="single" w:sz="4" w:space="0" w:color="FFFFFF" w:themeColor="background1"/>
                  </w:tcBorders>
                  <w:shd w:val="clear" w:color="auto" w:fill="78BE20"/>
                </w:tcPr>
                <w:p w14:paraId="7532BB30" w14:textId="58523AB5" w:rsidR="001937FC" w:rsidRPr="002C5A77" w:rsidRDefault="001937FC" w:rsidP="00695A2C">
                  <w:pPr>
                    <w:keepNext/>
                    <w:keepLines/>
                    <w:jc w:val="center"/>
                    <w:rPr>
                      <w:rFonts w:ascii="Cambria" w:hAnsi="Cambria" w:cs="Arial"/>
                      <w:b/>
                      <w:bCs/>
                      <w:color w:val="FFFFFF" w:themeColor="background1"/>
                    </w:rPr>
                  </w:pPr>
                  <w:r w:rsidRPr="002C5A77">
                    <w:rPr>
                      <w:rFonts w:ascii="Cambria" w:hAnsi="Cambria" w:cs="Arial"/>
                      <w:b/>
                      <w:bCs/>
                      <w:color w:val="FFFFFF" w:themeColor="background1"/>
                    </w:rPr>
                    <w:t xml:space="preserve">Quality </w:t>
                  </w:r>
                  <w:r w:rsidR="00F12308" w:rsidRPr="002C5A77">
                    <w:rPr>
                      <w:rFonts w:ascii="Cambria" w:hAnsi="Cambria" w:cs="Arial"/>
                      <w:b/>
                      <w:bCs/>
                      <w:color w:val="FFFFFF" w:themeColor="background1"/>
                    </w:rPr>
                    <w:t>Domain</w:t>
                  </w:r>
                </w:p>
              </w:tc>
              <w:tc>
                <w:tcPr>
                  <w:tcW w:w="2730" w:type="dxa"/>
                  <w:tcBorders>
                    <w:left w:val="single" w:sz="4" w:space="0" w:color="FFFFFF" w:themeColor="background1"/>
                    <w:right w:val="single" w:sz="4" w:space="0" w:color="FFFFFF" w:themeColor="background1"/>
                  </w:tcBorders>
                  <w:shd w:val="clear" w:color="auto" w:fill="78BE20"/>
                </w:tcPr>
                <w:p w14:paraId="3644116E" w14:textId="6FA3146A" w:rsidR="001937FC" w:rsidRPr="002C5A77" w:rsidRDefault="001937FC" w:rsidP="00695A2C">
                  <w:pPr>
                    <w:keepNext/>
                    <w:keepLines/>
                    <w:jc w:val="center"/>
                    <w:rPr>
                      <w:rFonts w:ascii="Cambria" w:hAnsi="Cambria" w:cs="Arial"/>
                      <w:b/>
                      <w:bCs/>
                      <w:color w:val="FFFFFF" w:themeColor="background1"/>
                    </w:rPr>
                  </w:pPr>
                  <w:r w:rsidRPr="002C5A77">
                    <w:rPr>
                      <w:rFonts w:ascii="Cambria" w:hAnsi="Cambria" w:cs="Arial"/>
                      <w:b/>
                      <w:bCs/>
                      <w:color w:val="FFFFFF" w:themeColor="background1"/>
                    </w:rPr>
                    <w:t>NAM Definition</w:t>
                  </w:r>
                </w:p>
              </w:tc>
              <w:tc>
                <w:tcPr>
                  <w:tcW w:w="2735" w:type="dxa"/>
                  <w:tcBorders>
                    <w:left w:val="single" w:sz="4" w:space="0" w:color="FFFFFF" w:themeColor="background1"/>
                    <w:right w:val="single" w:sz="4" w:space="0" w:color="FFFFFF" w:themeColor="background1"/>
                  </w:tcBorders>
                  <w:shd w:val="clear" w:color="auto" w:fill="78BE20"/>
                </w:tcPr>
                <w:p w14:paraId="6C5D7F80" w14:textId="28D2478E" w:rsidR="001937FC" w:rsidRPr="002C5A77" w:rsidRDefault="001937FC" w:rsidP="00695A2C">
                  <w:pPr>
                    <w:keepNext/>
                    <w:keepLines/>
                    <w:jc w:val="center"/>
                    <w:rPr>
                      <w:rFonts w:ascii="Cambria" w:hAnsi="Cambria" w:cs="Arial"/>
                      <w:b/>
                      <w:bCs/>
                      <w:color w:val="FFFFFF" w:themeColor="background1"/>
                    </w:rPr>
                  </w:pPr>
                  <w:r w:rsidRPr="002C5A77">
                    <w:rPr>
                      <w:rFonts w:ascii="Cambria" w:hAnsi="Cambria" w:cs="Arial"/>
                      <w:b/>
                      <w:bCs/>
                      <w:color w:val="FFFFFF" w:themeColor="background1"/>
                    </w:rPr>
                    <w:t>NCP Strategy</w:t>
                  </w:r>
                </w:p>
              </w:tc>
              <w:tc>
                <w:tcPr>
                  <w:tcW w:w="6032" w:type="dxa"/>
                  <w:tcBorders>
                    <w:left w:val="single" w:sz="4" w:space="0" w:color="FFFFFF" w:themeColor="background1"/>
                  </w:tcBorders>
                  <w:shd w:val="clear" w:color="auto" w:fill="78BE20"/>
                </w:tcPr>
                <w:p w14:paraId="59F149D5" w14:textId="3C2E6A50" w:rsidR="001937FC" w:rsidRPr="002C5A77" w:rsidRDefault="001937FC" w:rsidP="00695A2C">
                  <w:pPr>
                    <w:keepNext/>
                    <w:keepLines/>
                    <w:jc w:val="center"/>
                    <w:rPr>
                      <w:rFonts w:ascii="Cambria" w:hAnsi="Cambria" w:cs="Arial"/>
                      <w:b/>
                      <w:bCs/>
                      <w:color w:val="FFFFFF" w:themeColor="background1"/>
                    </w:rPr>
                  </w:pPr>
                  <w:r w:rsidRPr="002C5A77">
                    <w:rPr>
                      <w:rFonts w:ascii="Cambria" w:hAnsi="Cambria" w:cs="Arial"/>
                      <w:b/>
                      <w:bCs/>
                      <w:color w:val="FFFFFF" w:themeColor="background1"/>
                    </w:rPr>
                    <w:t xml:space="preserve">Your </w:t>
                  </w:r>
                  <w:r w:rsidR="00F12308" w:rsidRPr="002C5A77">
                    <w:rPr>
                      <w:rFonts w:ascii="Cambria" w:hAnsi="Cambria" w:cs="Arial"/>
                      <w:b/>
                      <w:bCs/>
                      <w:color w:val="FFFFFF" w:themeColor="background1"/>
                    </w:rPr>
                    <w:t>Program Strategy</w:t>
                  </w:r>
                </w:p>
              </w:tc>
            </w:tr>
            <w:tr w:rsidR="001808E4" w:rsidRPr="002C5A77" w14:paraId="5E19CA9A" w14:textId="77777777" w:rsidTr="00695A2C">
              <w:tc>
                <w:tcPr>
                  <w:tcW w:w="1207" w:type="dxa"/>
                </w:tcPr>
                <w:p w14:paraId="3C9ABBE4" w14:textId="77777777" w:rsidR="001808E4" w:rsidRPr="002C5A77" w:rsidRDefault="001808E4" w:rsidP="003E4936">
                  <w:pPr>
                    <w:keepNext/>
                    <w:keepLines/>
                    <w:rPr>
                      <w:rFonts w:ascii="Cambria" w:hAnsi="Cambria" w:cs="Arial"/>
                      <w:bCs/>
                      <w:color w:val="000000"/>
                      <w:sz w:val="22"/>
                      <w:szCs w:val="22"/>
                    </w:rPr>
                  </w:pPr>
                  <w:r w:rsidRPr="002C5A77">
                    <w:rPr>
                      <w:rFonts w:ascii="Cambria" w:hAnsi="Cambria" w:cs="Arial"/>
                      <w:b/>
                      <w:bCs/>
                      <w:color w:val="1B1B1B"/>
                      <w:sz w:val="22"/>
                      <w:szCs w:val="22"/>
                    </w:rPr>
                    <w:t>Equitable</w:t>
                  </w:r>
                </w:p>
              </w:tc>
              <w:tc>
                <w:tcPr>
                  <w:tcW w:w="2730" w:type="dxa"/>
                </w:tcPr>
                <w:p w14:paraId="1726F565" w14:textId="40C245DD" w:rsidR="001808E4" w:rsidRPr="002C5A77" w:rsidRDefault="001808E4" w:rsidP="003E4936">
                  <w:pPr>
                    <w:keepNext/>
                    <w:keepLines/>
                    <w:rPr>
                      <w:rFonts w:ascii="Cambria" w:hAnsi="Cambria" w:cs="Arial"/>
                      <w:bCs/>
                      <w:color w:val="000000"/>
                      <w:sz w:val="22"/>
                      <w:szCs w:val="22"/>
                    </w:rPr>
                  </w:pPr>
                  <w:r w:rsidRPr="002C5A77">
                    <w:rPr>
                      <w:rFonts w:ascii="Cambria" w:hAnsi="Cambria" w:cs="Arial"/>
                      <w:color w:val="1B1B1B"/>
                      <w:sz w:val="22"/>
                      <w:szCs w:val="22"/>
                    </w:rPr>
                    <w:t>Providing care that does not vary in quality because of personal characteristics such as gender</w:t>
                  </w:r>
                  <w:r w:rsidR="005234FA" w:rsidRPr="002C5A77">
                    <w:rPr>
                      <w:rFonts w:ascii="Cambria" w:hAnsi="Cambria" w:cs="Arial"/>
                      <w:color w:val="1B1B1B"/>
                      <w:sz w:val="22"/>
                      <w:szCs w:val="22"/>
                    </w:rPr>
                    <w:t xml:space="preserve"> (identity or expression)</w:t>
                  </w:r>
                  <w:r w:rsidRPr="002C5A77">
                    <w:rPr>
                      <w:rFonts w:ascii="Cambria" w:hAnsi="Cambria" w:cs="Arial"/>
                      <w:color w:val="1B1B1B"/>
                      <w:sz w:val="22"/>
                      <w:szCs w:val="22"/>
                    </w:rPr>
                    <w:t>, ethnicity, geographic location, and socioeconomic status</w:t>
                  </w:r>
                </w:p>
              </w:tc>
              <w:tc>
                <w:tcPr>
                  <w:tcW w:w="2735" w:type="dxa"/>
                </w:tcPr>
                <w:p w14:paraId="45FD37FC" w14:textId="77777777" w:rsidR="007814CB" w:rsidRPr="002C5A77" w:rsidRDefault="007814CB" w:rsidP="003E4936">
                  <w:pPr>
                    <w:keepNext/>
                    <w:keepLines/>
                    <w:rPr>
                      <w:rFonts w:ascii="Cambria" w:hAnsi="Cambria" w:cs="Arial"/>
                      <w:bCs/>
                      <w:color w:val="000000"/>
                      <w:sz w:val="22"/>
                      <w:szCs w:val="22"/>
                    </w:rPr>
                  </w:pPr>
                  <w:r w:rsidRPr="002C5A77">
                    <w:rPr>
                      <w:rFonts w:ascii="Cambria" w:hAnsi="Cambria" w:cs="Arial"/>
                      <w:bCs/>
                      <w:color w:val="000000"/>
                      <w:sz w:val="22"/>
                      <w:szCs w:val="22"/>
                    </w:rPr>
                    <w:t>Palliative care is based on needs of all populations and individualized with regards to ethnicity, culture, age, gender (identity and expression), geography, and socioeconomic status.</w:t>
                  </w:r>
                </w:p>
                <w:p w14:paraId="4CA0D5D1" w14:textId="03C209C3" w:rsidR="00AC205A" w:rsidRPr="002C5A77" w:rsidRDefault="00AC205A" w:rsidP="003E4936">
                  <w:pPr>
                    <w:keepNext/>
                    <w:keepLines/>
                    <w:rPr>
                      <w:rFonts w:ascii="Cambria" w:hAnsi="Cambria" w:cs="Arial"/>
                      <w:color w:val="1B1B1B"/>
                      <w:sz w:val="22"/>
                      <w:szCs w:val="22"/>
                    </w:rPr>
                  </w:pPr>
                </w:p>
              </w:tc>
              <w:tc>
                <w:tcPr>
                  <w:tcW w:w="6032" w:type="dxa"/>
                </w:tcPr>
                <w:p w14:paraId="5137A09F" w14:textId="23E60DE4" w:rsidR="001808E4" w:rsidRPr="002C5A77" w:rsidRDefault="001808E4" w:rsidP="003E4936">
                  <w:pPr>
                    <w:keepNext/>
                    <w:keepLines/>
                    <w:rPr>
                      <w:rFonts w:ascii="Cambria" w:hAnsi="Cambria" w:cs="Arial"/>
                      <w:bCs/>
                      <w:color w:val="000000"/>
                      <w:sz w:val="22"/>
                      <w:szCs w:val="22"/>
                    </w:rPr>
                  </w:pPr>
                </w:p>
              </w:tc>
            </w:tr>
          </w:tbl>
          <w:p w14:paraId="59998C80" w14:textId="424FE313" w:rsidR="00AC205A" w:rsidRPr="002C5A77" w:rsidRDefault="00AC205A" w:rsidP="003E4936">
            <w:pPr>
              <w:keepNext/>
              <w:keepLines/>
              <w:rPr>
                <w:rFonts w:ascii="Cambria" w:hAnsi="Cambria" w:cs="Arial"/>
                <w:bCs/>
                <w:color w:val="000000"/>
              </w:rPr>
            </w:pPr>
          </w:p>
        </w:tc>
      </w:tr>
    </w:tbl>
    <w:p w14:paraId="2B7507B5" w14:textId="77777777" w:rsidR="00DD7B04" w:rsidRPr="002C5A77" w:rsidRDefault="00DD7B04" w:rsidP="00971433">
      <w:pPr>
        <w:rPr>
          <w:rFonts w:ascii="Arial" w:hAnsi="Arial" w:cs="Arial"/>
          <w:color w:val="1B1B1B"/>
          <w:sz w:val="22"/>
          <w:szCs w:val="22"/>
          <w:shd w:val="clear" w:color="auto" w:fill="FFFFFF"/>
        </w:rPr>
      </w:pPr>
    </w:p>
    <w:p w14:paraId="4FD7FF58" w14:textId="705D363A" w:rsidR="002A63C6" w:rsidRPr="002C5A77" w:rsidRDefault="007736EA" w:rsidP="00500CCB">
      <w:pPr>
        <w:rPr>
          <w:rFonts w:ascii="Arial" w:hAnsi="Arial" w:cs="Arial"/>
          <w:b/>
          <w:bCs/>
          <w:color w:val="0070C0"/>
          <w:sz w:val="22"/>
          <w:szCs w:val="22"/>
          <w:shd w:val="clear" w:color="auto" w:fill="FFFFFF"/>
        </w:rPr>
      </w:pPr>
      <w:r w:rsidRPr="002C5A77">
        <w:rPr>
          <w:rFonts w:ascii="Arial" w:hAnsi="Arial" w:cs="Arial"/>
          <w:b/>
          <w:bCs/>
          <w:color w:val="0070C0"/>
          <w:sz w:val="22"/>
          <w:szCs w:val="22"/>
          <w:shd w:val="clear" w:color="auto" w:fill="FFFFFF"/>
        </w:rPr>
        <w:t xml:space="preserve">Section </w:t>
      </w:r>
      <w:r w:rsidR="002A63C6" w:rsidRPr="002C5A77">
        <w:rPr>
          <w:rFonts w:ascii="Arial" w:hAnsi="Arial" w:cs="Arial"/>
          <w:b/>
          <w:bCs/>
          <w:color w:val="0070C0"/>
          <w:sz w:val="22"/>
          <w:szCs w:val="22"/>
          <w:shd w:val="clear" w:color="auto" w:fill="FFFFFF"/>
        </w:rPr>
        <w:t xml:space="preserve">References </w:t>
      </w:r>
    </w:p>
    <w:p w14:paraId="42F63426" w14:textId="77777777" w:rsidR="00E04569" w:rsidRPr="002C5A77" w:rsidRDefault="00E04569" w:rsidP="00500CCB">
      <w:pPr>
        <w:rPr>
          <w:rFonts w:ascii="Arial" w:hAnsi="Arial" w:cs="Arial"/>
          <w:b/>
          <w:bCs/>
          <w:color w:val="0070C0"/>
          <w:sz w:val="22"/>
          <w:szCs w:val="22"/>
          <w:shd w:val="clear" w:color="auto" w:fill="FFFFFF"/>
        </w:rPr>
      </w:pPr>
    </w:p>
    <w:p w14:paraId="38532768" w14:textId="2473095B" w:rsidR="00500CCB" w:rsidRPr="002C5A77" w:rsidRDefault="00500CCB" w:rsidP="007127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Artiga, S., &amp; Hinton, E. (2018). </w:t>
      </w:r>
      <w:r w:rsidRPr="002C5A77">
        <w:rPr>
          <w:rFonts w:ascii="Arial" w:eastAsiaTheme="minorHAnsi" w:hAnsi="Arial" w:cs="Arial"/>
          <w:i/>
          <w:iCs/>
          <w:sz w:val="22"/>
          <w:szCs w:val="22"/>
        </w:rPr>
        <w:t>Beyond health care: The role of social determinants in promoting health and health equity</w:t>
      </w:r>
      <w:r w:rsidRPr="002C5A77">
        <w:rPr>
          <w:rFonts w:ascii="Arial" w:eastAsiaTheme="minorHAnsi" w:hAnsi="Arial" w:cs="Arial"/>
          <w:sz w:val="22"/>
          <w:szCs w:val="22"/>
        </w:rPr>
        <w:t xml:space="preserve">. Kaiser Family Foundation. </w:t>
      </w:r>
      <w:hyperlink r:id="rId53" w:history="1">
        <w:r w:rsidRPr="002C5A77">
          <w:rPr>
            <w:rFonts w:ascii="Arial" w:eastAsiaTheme="minorHAnsi" w:hAnsi="Arial" w:cs="Arial"/>
            <w:sz w:val="22"/>
            <w:szCs w:val="22"/>
          </w:rPr>
          <w:t>https://www.kff.org/racial-equity-and-health-policy/issue-brief/beyond-health-care-the-role-of-social-determinants-in-promoting-health-and-health-equity/</w:t>
        </w:r>
      </w:hyperlink>
      <w:r w:rsidRPr="002C5A77">
        <w:rPr>
          <w:rFonts w:ascii="Arial" w:eastAsiaTheme="minorHAnsi" w:hAnsi="Arial" w:cs="Arial"/>
          <w:sz w:val="22"/>
          <w:szCs w:val="22"/>
        </w:rPr>
        <w:t xml:space="preserve"> </w:t>
      </w:r>
    </w:p>
    <w:p w14:paraId="691B93E0" w14:textId="7B2C29E5" w:rsidR="00500CCB" w:rsidRPr="002C5A77" w:rsidRDefault="00500CCB" w:rsidP="007127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Braveman, P., Arkin, E., Orleans, T., Proctor, D., Acker, J., &amp; Plough, A. (2018). What is health equity? </w:t>
      </w:r>
      <w:r w:rsidRPr="002C5A77">
        <w:rPr>
          <w:rFonts w:ascii="Arial" w:eastAsiaTheme="minorHAnsi" w:hAnsi="Arial" w:cs="Arial"/>
          <w:i/>
          <w:iCs/>
          <w:sz w:val="22"/>
          <w:szCs w:val="22"/>
        </w:rPr>
        <w:t>Behavioral Science &amp; Policy</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4</w:t>
      </w:r>
      <w:r w:rsidRPr="002C5A77">
        <w:rPr>
          <w:rFonts w:ascii="Arial" w:eastAsiaTheme="minorHAnsi" w:hAnsi="Arial" w:cs="Arial"/>
          <w:sz w:val="22"/>
          <w:szCs w:val="22"/>
        </w:rPr>
        <w:t xml:space="preserve">(1), 1–14. </w:t>
      </w:r>
      <w:hyperlink r:id="rId54" w:history="1">
        <w:r w:rsidRPr="002C5A77">
          <w:rPr>
            <w:rFonts w:ascii="Arial" w:eastAsiaTheme="minorHAnsi" w:hAnsi="Arial" w:cs="Arial"/>
            <w:sz w:val="22"/>
            <w:szCs w:val="22"/>
          </w:rPr>
          <w:t>https://doi.org/10.1353/bsp.2018.0000</w:t>
        </w:r>
      </w:hyperlink>
      <w:r w:rsidRPr="002C5A77">
        <w:rPr>
          <w:rFonts w:ascii="Arial" w:eastAsiaTheme="minorHAnsi" w:hAnsi="Arial" w:cs="Arial"/>
          <w:sz w:val="22"/>
          <w:szCs w:val="22"/>
        </w:rPr>
        <w:t xml:space="preserve"> </w:t>
      </w:r>
    </w:p>
    <w:p w14:paraId="323D4FF2" w14:textId="77777777" w:rsidR="00FF6B7D" w:rsidRPr="002C5A77" w:rsidRDefault="00FF6B7D" w:rsidP="00FF6B7D">
      <w:pPr>
        <w:spacing w:after="120"/>
        <w:ind w:left="720" w:hanging="720"/>
        <w:rPr>
          <w:rFonts w:ascii="Arial" w:hAnsi="Arial" w:cs="Arial"/>
          <w:sz w:val="22"/>
          <w:szCs w:val="22"/>
          <w:shd w:val="clear" w:color="auto" w:fill="FFFFFF"/>
        </w:rPr>
      </w:pPr>
      <w:r w:rsidRPr="002C5A77">
        <w:rPr>
          <w:rFonts w:ascii="Arial" w:hAnsi="Arial" w:cs="Arial"/>
          <w:color w:val="1B1B1B"/>
          <w:sz w:val="22"/>
          <w:szCs w:val="22"/>
          <w:shd w:val="clear" w:color="auto" w:fill="FFFFFF"/>
        </w:rPr>
        <w:t xml:space="preserve">Centers for Disease Control and Prevention – Division of Community Health. (2013). </w:t>
      </w:r>
      <w:r w:rsidRPr="002C5A77">
        <w:rPr>
          <w:rFonts w:ascii="Arial" w:hAnsi="Arial" w:cs="Arial"/>
          <w:i/>
          <w:iCs/>
          <w:color w:val="1B1B1B"/>
          <w:sz w:val="22"/>
          <w:szCs w:val="22"/>
          <w:shd w:val="clear" w:color="auto" w:fill="FFFFFF"/>
        </w:rPr>
        <w:t>A practitioner’s guide for advancing health equity: Community strategies for preventing chronic disease</w:t>
      </w:r>
      <w:r w:rsidRPr="002C5A77">
        <w:rPr>
          <w:rFonts w:ascii="Arial" w:hAnsi="Arial" w:cs="Arial"/>
          <w:color w:val="1B1B1B"/>
          <w:sz w:val="22"/>
          <w:szCs w:val="22"/>
          <w:shd w:val="clear" w:color="auto" w:fill="FFFFFF"/>
        </w:rPr>
        <w:t xml:space="preserve">. US Department of Health and Human Services. </w:t>
      </w:r>
      <w:hyperlink r:id="rId55" w:history="1">
        <w:r w:rsidRPr="002C5A77">
          <w:rPr>
            <w:rFonts w:ascii="Arial" w:hAnsi="Arial" w:cs="Arial"/>
            <w:sz w:val="22"/>
            <w:szCs w:val="22"/>
            <w:shd w:val="clear" w:color="auto" w:fill="FFFFFF"/>
          </w:rPr>
          <w:t>https://www.cdc.gov/nccdphp/dch/pdf/HealthEquityGuide.pdf</w:t>
        </w:r>
      </w:hyperlink>
      <w:r w:rsidRPr="002C5A77">
        <w:rPr>
          <w:rFonts w:ascii="Arial" w:hAnsi="Arial" w:cs="Arial"/>
          <w:sz w:val="22"/>
          <w:szCs w:val="22"/>
          <w:shd w:val="clear" w:color="auto" w:fill="FFFFFF"/>
        </w:rPr>
        <w:t xml:space="preserve"> </w:t>
      </w:r>
    </w:p>
    <w:p w14:paraId="6204EE89" w14:textId="5C72EBC3" w:rsidR="00500CCB" w:rsidRPr="002C5A77" w:rsidRDefault="00500CCB" w:rsidP="007127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Corburn, J. (2017). Urban place and health equity: Critical issues and practices. </w:t>
      </w:r>
      <w:r w:rsidRPr="002C5A77">
        <w:rPr>
          <w:rFonts w:ascii="Arial" w:eastAsiaTheme="minorHAnsi" w:hAnsi="Arial" w:cs="Arial"/>
          <w:i/>
          <w:iCs/>
          <w:sz w:val="22"/>
          <w:szCs w:val="22"/>
        </w:rPr>
        <w:t>International Journal of Environmental Research and Public Health</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14</w:t>
      </w:r>
      <w:r w:rsidRPr="002C5A77">
        <w:rPr>
          <w:rFonts w:ascii="Arial" w:eastAsiaTheme="minorHAnsi" w:hAnsi="Arial" w:cs="Arial"/>
          <w:sz w:val="22"/>
          <w:szCs w:val="22"/>
        </w:rPr>
        <w:t xml:space="preserve">(2), 117. </w:t>
      </w:r>
      <w:hyperlink r:id="rId56" w:history="1">
        <w:r w:rsidRPr="002C5A77">
          <w:rPr>
            <w:rFonts w:ascii="Arial" w:eastAsiaTheme="minorHAnsi" w:hAnsi="Arial" w:cs="Arial"/>
            <w:sz w:val="22"/>
            <w:szCs w:val="22"/>
          </w:rPr>
          <w:t>https://doi.org/10.3390/ijerph14020117</w:t>
        </w:r>
      </w:hyperlink>
      <w:r w:rsidRPr="002C5A77">
        <w:rPr>
          <w:rFonts w:ascii="Arial" w:eastAsiaTheme="minorHAnsi" w:hAnsi="Arial" w:cs="Arial"/>
          <w:sz w:val="22"/>
          <w:szCs w:val="22"/>
        </w:rPr>
        <w:t xml:space="preserve"> </w:t>
      </w:r>
    </w:p>
    <w:p w14:paraId="723FE8C4" w14:textId="3BC497D7" w:rsidR="00500CCB" w:rsidRPr="002C5A77" w:rsidRDefault="00500CCB" w:rsidP="007127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lastRenderedPageBreak/>
        <w:t xml:space="preserve">Institute of Medicine. (2001). </w:t>
      </w:r>
      <w:r w:rsidRPr="002C5A77">
        <w:rPr>
          <w:rFonts w:ascii="Arial" w:eastAsiaTheme="minorHAnsi" w:hAnsi="Arial" w:cs="Arial"/>
          <w:i/>
          <w:iCs/>
          <w:sz w:val="22"/>
          <w:szCs w:val="22"/>
        </w:rPr>
        <w:t>Crossing the quality chasm: A new health system for the 21st century</w:t>
      </w:r>
      <w:r w:rsidRPr="002C5A77">
        <w:rPr>
          <w:rFonts w:ascii="Arial" w:eastAsiaTheme="minorHAnsi" w:hAnsi="Arial" w:cs="Arial"/>
          <w:sz w:val="22"/>
          <w:szCs w:val="22"/>
        </w:rPr>
        <w:t xml:space="preserve">. National Academies Press. </w:t>
      </w:r>
      <w:hyperlink r:id="rId57" w:history="1">
        <w:r w:rsidRPr="002C5A77">
          <w:rPr>
            <w:rFonts w:ascii="Arial" w:eastAsiaTheme="minorHAnsi" w:hAnsi="Arial" w:cs="Arial"/>
            <w:sz w:val="22"/>
            <w:szCs w:val="22"/>
          </w:rPr>
          <w:t>http://www.ncbi.nlm.nih.gov/books/NBK222274/</w:t>
        </w:r>
      </w:hyperlink>
      <w:r w:rsidRPr="002C5A77">
        <w:rPr>
          <w:rFonts w:ascii="Arial" w:eastAsiaTheme="minorHAnsi" w:hAnsi="Arial" w:cs="Arial"/>
          <w:sz w:val="22"/>
          <w:szCs w:val="22"/>
        </w:rPr>
        <w:t xml:space="preserve"> </w:t>
      </w:r>
    </w:p>
    <w:p w14:paraId="18D18FBB" w14:textId="5E1CEE76" w:rsidR="00500CCB" w:rsidRPr="002C5A77" w:rsidRDefault="00500CCB" w:rsidP="007127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(2017). </w:t>
      </w:r>
      <w:r w:rsidRPr="002C5A77">
        <w:rPr>
          <w:rFonts w:ascii="Arial" w:eastAsiaTheme="minorHAnsi" w:hAnsi="Arial" w:cs="Arial"/>
          <w:i/>
          <w:iCs/>
          <w:sz w:val="22"/>
          <w:szCs w:val="22"/>
        </w:rPr>
        <w:t>Communities in Action: Pathways to Health Equity</w:t>
      </w:r>
      <w:r w:rsidRPr="002C5A77">
        <w:rPr>
          <w:rFonts w:ascii="Arial" w:eastAsiaTheme="minorHAnsi" w:hAnsi="Arial" w:cs="Arial"/>
          <w:sz w:val="22"/>
          <w:szCs w:val="22"/>
        </w:rPr>
        <w:t xml:space="preserve">. National Academies Press. </w:t>
      </w:r>
      <w:hyperlink r:id="rId58" w:history="1">
        <w:r w:rsidRPr="002C5A77">
          <w:rPr>
            <w:rFonts w:ascii="Arial" w:eastAsiaTheme="minorHAnsi" w:hAnsi="Arial" w:cs="Arial"/>
            <w:sz w:val="22"/>
            <w:szCs w:val="22"/>
          </w:rPr>
          <w:t>https://doi.org/10.17226/24624</w:t>
        </w:r>
      </w:hyperlink>
      <w:r w:rsidRPr="002C5A77">
        <w:rPr>
          <w:rFonts w:ascii="Arial" w:eastAsiaTheme="minorHAnsi" w:hAnsi="Arial" w:cs="Arial"/>
          <w:sz w:val="22"/>
          <w:szCs w:val="22"/>
        </w:rPr>
        <w:t xml:space="preserve"> </w:t>
      </w:r>
    </w:p>
    <w:p w14:paraId="5085A1D3" w14:textId="7120BA66" w:rsidR="00953D1B" w:rsidRPr="002C5A77" w:rsidRDefault="00500CCB" w:rsidP="007127C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Consensus Project for Quality Palliative Care. (2018). </w:t>
      </w:r>
      <w:r w:rsidRPr="002C5A77">
        <w:rPr>
          <w:rFonts w:ascii="Arial" w:eastAsiaTheme="minorHAnsi" w:hAnsi="Arial" w:cs="Arial"/>
          <w:i/>
          <w:iCs/>
          <w:sz w:val="22"/>
          <w:szCs w:val="22"/>
        </w:rPr>
        <w:t>Clinical practice guidelines for quality palliative care</w:t>
      </w:r>
      <w:r w:rsidRPr="002C5A77">
        <w:rPr>
          <w:rFonts w:ascii="Arial" w:eastAsiaTheme="minorHAnsi" w:hAnsi="Arial" w:cs="Arial"/>
          <w:sz w:val="22"/>
          <w:szCs w:val="22"/>
        </w:rPr>
        <w:t xml:space="preserve"> (4th ed.). National Coalition for Hospice and Palliative Care. </w:t>
      </w:r>
      <w:hyperlink r:id="rId59" w:history="1">
        <w:r w:rsidRPr="002C5A77">
          <w:rPr>
            <w:rFonts w:ascii="Arial" w:eastAsiaTheme="minorHAnsi" w:hAnsi="Arial" w:cs="Arial"/>
            <w:sz w:val="22"/>
            <w:szCs w:val="22"/>
          </w:rPr>
          <w:t>https://www.nationalcoalitionhpc.org/ncp/</w:t>
        </w:r>
      </w:hyperlink>
      <w:r w:rsidRPr="002C5A77">
        <w:rPr>
          <w:rFonts w:ascii="Arial" w:eastAsiaTheme="minorHAnsi" w:hAnsi="Arial" w:cs="Arial"/>
          <w:sz w:val="22"/>
          <w:szCs w:val="22"/>
        </w:rPr>
        <w:t xml:space="preserve"> </w:t>
      </w:r>
    </w:p>
    <w:p w14:paraId="4869CAF5" w14:textId="77777777" w:rsidR="00CC1381" w:rsidRPr="002C5A77" w:rsidRDefault="00CC1381" w:rsidP="00CC1381">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Office of Disease Prevention and Health Promotion. (n.d.). </w:t>
      </w:r>
      <w:r w:rsidRPr="002C5A77">
        <w:rPr>
          <w:rFonts w:ascii="Arial" w:eastAsiaTheme="minorHAnsi" w:hAnsi="Arial" w:cs="Arial"/>
          <w:i/>
          <w:iCs/>
          <w:sz w:val="22"/>
          <w:szCs w:val="22"/>
        </w:rPr>
        <w:t>Social determinants of health | Healthy People 2020</w:t>
      </w:r>
      <w:r w:rsidRPr="002C5A77">
        <w:rPr>
          <w:rFonts w:ascii="Arial" w:eastAsiaTheme="minorHAnsi" w:hAnsi="Arial" w:cs="Arial"/>
          <w:sz w:val="22"/>
          <w:szCs w:val="22"/>
        </w:rPr>
        <w:t xml:space="preserve">. Retrieved July 11, 2022, from </w:t>
      </w:r>
      <w:hyperlink r:id="rId60" w:history="1">
        <w:r w:rsidRPr="002C5A77">
          <w:rPr>
            <w:rFonts w:ascii="Arial" w:eastAsiaTheme="minorHAnsi" w:hAnsi="Arial" w:cs="Arial"/>
            <w:sz w:val="22"/>
            <w:szCs w:val="22"/>
          </w:rPr>
          <w:t>https://www.healthypeople.gov/2020/topics-objectives/topic/social-determinants-of-health/objectives</w:t>
        </w:r>
      </w:hyperlink>
      <w:r w:rsidRPr="002C5A77">
        <w:rPr>
          <w:rFonts w:ascii="Arial" w:eastAsiaTheme="minorHAnsi" w:hAnsi="Arial" w:cs="Arial"/>
          <w:sz w:val="22"/>
          <w:szCs w:val="22"/>
        </w:rPr>
        <w:t xml:space="preserve"> </w:t>
      </w:r>
    </w:p>
    <w:p w14:paraId="563BC45B" w14:textId="19D1E3FA" w:rsidR="00BC5FB4" w:rsidRPr="00385E0B" w:rsidRDefault="00276A50" w:rsidP="00CC1381">
      <w:pPr>
        <w:spacing w:after="120"/>
        <w:ind w:left="720" w:hanging="720"/>
        <w:rPr>
          <w:rFonts w:ascii="Arial" w:hAnsi="Arial" w:cs="Arial"/>
          <w:color w:val="212121"/>
          <w:sz w:val="22"/>
          <w:szCs w:val="22"/>
          <w:shd w:val="clear" w:color="auto" w:fill="FFFFFF"/>
          <w:lang w:val="fr-FR"/>
        </w:rPr>
      </w:pPr>
      <w:r w:rsidRPr="002C5A77">
        <w:rPr>
          <w:rFonts w:ascii="Arial" w:hAnsi="Arial" w:cs="Arial"/>
          <w:color w:val="212121"/>
          <w:sz w:val="22"/>
          <w:szCs w:val="22"/>
          <w:shd w:val="clear" w:color="auto" w:fill="FFFFFF"/>
        </w:rPr>
        <w:t xml:space="preserve">Truman, B. I., Smith, K. C., Roy, K., Chen, Z., Moonesinghe, R., Zhu, J., Crawford, C. G., &amp; Zaza, S. (2011). Rationale for regular reporting on health disparities and inequalities – United States. </w:t>
      </w:r>
      <w:r w:rsidRPr="00385E0B">
        <w:rPr>
          <w:rFonts w:ascii="Arial" w:hAnsi="Arial" w:cs="Arial"/>
          <w:i/>
          <w:iCs/>
          <w:color w:val="212121"/>
          <w:sz w:val="22"/>
          <w:szCs w:val="22"/>
          <w:shd w:val="clear" w:color="auto" w:fill="FFFFFF"/>
          <w:lang w:val="fr-FR"/>
        </w:rPr>
        <w:t>MMWR</w:t>
      </w:r>
      <w:r w:rsidRPr="00385E0B">
        <w:rPr>
          <w:rFonts w:ascii="Arial" w:hAnsi="Arial" w:cs="Arial"/>
          <w:color w:val="212121"/>
          <w:sz w:val="22"/>
          <w:szCs w:val="22"/>
          <w:shd w:val="clear" w:color="auto" w:fill="FFFFFF"/>
          <w:lang w:val="fr-FR"/>
        </w:rPr>
        <w:t xml:space="preserve">, </w:t>
      </w:r>
      <w:r w:rsidRPr="00385E0B">
        <w:rPr>
          <w:rFonts w:ascii="Arial" w:hAnsi="Arial" w:cs="Arial"/>
          <w:i/>
          <w:iCs/>
          <w:color w:val="212121"/>
          <w:sz w:val="22"/>
          <w:szCs w:val="22"/>
          <w:shd w:val="clear" w:color="auto" w:fill="FFFFFF"/>
          <w:lang w:val="fr-FR"/>
        </w:rPr>
        <w:t>60</w:t>
      </w:r>
      <w:r w:rsidRPr="00385E0B">
        <w:rPr>
          <w:rFonts w:ascii="Arial" w:hAnsi="Arial" w:cs="Arial"/>
          <w:color w:val="212121"/>
          <w:sz w:val="22"/>
          <w:szCs w:val="22"/>
          <w:shd w:val="clear" w:color="auto" w:fill="FFFFFF"/>
          <w:lang w:val="fr-FR"/>
        </w:rPr>
        <w:t xml:space="preserve">(Supplement), 3-10. </w:t>
      </w:r>
      <w:hyperlink r:id="rId61" w:history="1">
        <w:r w:rsidRPr="00385E0B">
          <w:rPr>
            <w:rFonts w:ascii="Arial" w:hAnsi="Arial" w:cs="Arial"/>
            <w:sz w:val="22"/>
            <w:szCs w:val="22"/>
            <w:shd w:val="clear" w:color="auto" w:fill="FFFFFF"/>
            <w:lang w:val="fr-FR"/>
          </w:rPr>
          <w:t>https://www.cdc.gov/mmwr/pdf/other/su6001.pdf</w:t>
        </w:r>
      </w:hyperlink>
      <w:r w:rsidRPr="00385E0B">
        <w:rPr>
          <w:rFonts w:ascii="Arial" w:hAnsi="Arial" w:cs="Arial"/>
          <w:color w:val="212121"/>
          <w:sz w:val="22"/>
          <w:szCs w:val="22"/>
          <w:shd w:val="clear" w:color="auto" w:fill="FFFFFF"/>
          <w:lang w:val="fr-FR"/>
        </w:rPr>
        <w:t xml:space="preserve"> </w:t>
      </w:r>
    </w:p>
    <w:p w14:paraId="36BB5AB9" w14:textId="067D8C85" w:rsidR="00953D1B" w:rsidRPr="002C5A77" w:rsidRDefault="00953D1B" w:rsidP="00CC1381">
      <w:pPr>
        <w:spacing w:after="120"/>
        <w:ind w:left="720" w:hanging="720"/>
        <w:rPr>
          <w:rFonts w:ascii="Arial" w:hAnsi="Arial" w:cs="Arial"/>
          <w:sz w:val="22"/>
          <w:szCs w:val="22"/>
        </w:rPr>
      </w:pPr>
      <w:r w:rsidRPr="002C5A77">
        <w:rPr>
          <w:rFonts w:ascii="Arial" w:hAnsi="Arial" w:cs="Arial"/>
          <w:sz w:val="22"/>
          <w:szCs w:val="22"/>
        </w:rPr>
        <w:t xml:space="preserve">U.S. Department of Health and Human Services. </w:t>
      </w:r>
      <w:r w:rsidRPr="002C5A77">
        <w:rPr>
          <w:rFonts w:ascii="Arial" w:hAnsi="Arial" w:cs="Arial"/>
          <w:i/>
          <w:iCs/>
          <w:sz w:val="22"/>
          <w:szCs w:val="22"/>
        </w:rPr>
        <w:t xml:space="preserve">Health Equity and Health Disparities Environmental Scan. </w:t>
      </w:r>
      <w:r w:rsidRPr="002C5A77">
        <w:rPr>
          <w:rFonts w:ascii="Arial" w:hAnsi="Arial" w:cs="Arial"/>
          <w:sz w:val="22"/>
          <w:szCs w:val="22"/>
        </w:rPr>
        <w:t xml:space="preserve">Rockville, MD: U.S. Department of Health and Human Services, Office of the Assistant Secretary for Health, Office of Disease Prevention and Health Promotion; 2022. </w:t>
      </w:r>
      <w:hyperlink r:id="rId62" w:history="1">
        <w:r w:rsidR="007127C3" w:rsidRPr="002C5A77">
          <w:rPr>
            <w:rFonts w:ascii="Arial" w:hAnsi="Arial" w:cs="Arial"/>
            <w:sz w:val="22"/>
            <w:szCs w:val="22"/>
          </w:rPr>
          <w:t>https://health.gov/sites/default/files/2022-04/HP2030-HealthEquityEnvironmentalScan.pdf</w:t>
        </w:r>
      </w:hyperlink>
      <w:r w:rsidR="007127C3" w:rsidRPr="002C5A77">
        <w:rPr>
          <w:rFonts w:ascii="Arial" w:hAnsi="Arial" w:cs="Arial"/>
          <w:sz w:val="22"/>
          <w:szCs w:val="22"/>
        </w:rPr>
        <w:t xml:space="preserve"> </w:t>
      </w:r>
    </w:p>
    <w:p w14:paraId="6B9D57E5" w14:textId="037EA05C" w:rsidR="00953D1B" w:rsidRPr="002C5A77" w:rsidRDefault="00953D1B" w:rsidP="00CC1381">
      <w:pPr>
        <w:spacing w:after="120"/>
        <w:ind w:left="720" w:hanging="720"/>
        <w:rPr>
          <w:rFonts w:ascii="Arial" w:hAnsi="Arial" w:cs="Arial"/>
          <w:color w:val="1B1B1B"/>
          <w:sz w:val="22"/>
          <w:szCs w:val="22"/>
          <w:shd w:val="clear" w:color="auto" w:fill="FFFFFF"/>
        </w:rPr>
      </w:pPr>
      <w:r w:rsidRPr="002C5A77">
        <w:rPr>
          <w:rFonts w:ascii="Arial" w:hAnsi="Arial" w:cs="Arial"/>
          <w:color w:val="1B1B1B"/>
          <w:sz w:val="22"/>
          <w:szCs w:val="22"/>
          <w:shd w:val="clear" w:color="auto" w:fill="FFFFFF"/>
        </w:rPr>
        <w:t xml:space="preserve">Centers for Disease Control and Prevention. </w:t>
      </w:r>
      <w:r w:rsidR="006E59E4" w:rsidRPr="002C5A77">
        <w:rPr>
          <w:rFonts w:ascii="Arial" w:hAnsi="Arial" w:cs="Arial"/>
          <w:color w:val="1B1B1B"/>
          <w:sz w:val="22"/>
          <w:szCs w:val="22"/>
          <w:shd w:val="clear" w:color="auto" w:fill="FFFFFF"/>
        </w:rPr>
        <w:t>(2020).</w:t>
      </w:r>
      <w:r w:rsidRPr="002C5A77">
        <w:rPr>
          <w:rFonts w:ascii="Arial" w:hAnsi="Arial" w:cs="Arial"/>
          <w:color w:val="1B1B1B"/>
          <w:sz w:val="22"/>
          <w:szCs w:val="22"/>
          <w:shd w:val="clear" w:color="auto" w:fill="FFFFFF"/>
        </w:rPr>
        <w:t xml:space="preserve"> </w:t>
      </w:r>
      <w:r w:rsidR="006E59E4" w:rsidRPr="002C5A77">
        <w:rPr>
          <w:rFonts w:ascii="Arial" w:hAnsi="Arial" w:cs="Arial"/>
          <w:i/>
          <w:iCs/>
          <w:color w:val="1B1B1B"/>
          <w:sz w:val="22"/>
          <w:szCs w:val="22"/>
          <w:shd w:val="clear" w:color="auto" w:fill="FFFFFF"/>
        </w:rPr>
        <w:t xml:space="preserve">Division of Adolescent and School Health – </w:t>
      </w:r>
      <w:r w:rsidRPr="002C5A77">
        <w:rPr>
          <w:rFonts w:ascii="Arial" w:hAnsi="Arial" w:cs="Arial"/>
          <w:i/>
          <w:iCs/>
          <w:color w:val="1B1B1B"/>
          <w:sz w:val="22"/>
          <w:szCs w:val="22"/>
          <w:shd w:val="clear" w:color="auto" w:fill="FFFFFF"/>
        </w:rPr>
        <w:t xml:space="preserve">Health </w:t>
      </w:r>
      <w:r w:rsidR="006E59E4" w:rsidRPr="002C5A77">
        <w:rPr>
          <w:rFonts w:ascii="Arial" w:hAnsi="Arial" w:cs="Arial"/>
          <w:i/>
          <w:iCs/>
          <w:color w:val="1B1B1B"/>
          <w:sz w:val="22"/>
          <w:szCs w:val="22"/>
          <w:shd w:val="clear" w:color="auto" w:fill="FFFFFF"/>
        </w:rPr>
        <w:t>disparities</w:t>
      </w:r>
      <w:r w:rsidRPr="002C5A77">
        <w:rPr>
          <w:rFonts w:ascii="Arial" w:hAnsi="Arial" w:cs="Arial"/>
          <w:i/>
          <w:iCs/>
          <w:color w:val="1B1B1B"/>
          <w:sz w:val="22"/>
          <w:szCs w:val="22"/>
          <w:shd w:val="clear" w:color="auto" w:fill="FFFFFF"/>
        </w:rPr>
        <w:t>.</w:t>
      </w:r>
      <w:r w:rsidRPr="002C5A77">
        <w:rPr>
          <w:rFonts w:ascii="Arial" w:hAnsi="Arial" w:cs="Arial"/>
          <w:color w:val="1B1B1B"/>
          <w:sz w:val="22"/>
          <w:szCs w:val="22"/>
          <w:shd w:val="clear" w:color="auto" w:fill="FFFFFF"/>
        </w:rPr>
        <w:t xml:space="preserve"> https://www.cdc.gov/healthyyouth/disparities/index.htm</w:t>
      </w:r>
      <w:r w:rsidR="007127C3" w:rsidRPr="002C5A77">
        <w:rPr>
          <w:rFonts w:ascii="Arial" w:hAnsi="Arial" w:cs="Arial"/>
          <w:color w:val="1B1B1B"/>
          <w:sz w:val="22"/>
          <w:szCs w:val="22"/>
          <w:shd w:val="clear" w:color="auto" w:fill="FFFFFF"/>
        </w:rPr>
        <w:t xml:space="preserve"> </w:t>
      </w:r>
    </w:p>
    <w:p w14:paraId="4C34010F" w14:textId="2BDA89F1" w:rsidR="007127C3" w:rsidRPr="002C5A77" w:rsidRDefault="00953D1B" w:rsidP="00695A2C">
      <w:pPr>
        <w:spacing w:after="120"/>
        <w:ind w:left="720" w:hanging="720"/>
        <w:rPr>
          <w:rFonts w:ascii="Arial" w:hAnsi="Arial" w:cs="Arial"/>
          <w:sz w:val="22"/>
          <w:szCs w:val="22"/>
        </w:rPr>
      </w:pPr>
      <w:r w:rsidRPr="002C5A77">
        <w:rPr>
          <w:rFonts w:ascii="Arial" w:hAnsi="Arial" w:cs="Arial"/>
          <w:color w:val="1B1B1B"/>
          <w:sz w:val="22"/>
          <w:szCs w:val="22"/>
          <w:shd w:val="clear" w:color="auto" w:fill="FFFFFF"/>
        </w:rPr>
        <w:t>U.S. Department of Health and Human Services, Office of Minority Health, National</w:t>
      </w:r>
      <w:r w:rsidR="00276A50" w:rsidRPr="002C5A77">
        <w:rPr>
          <w:rFonts w:ascii="Arial" w:hAnsi="Arial" w:cs="Arial"/>
          <w:color w:val="1B1B1B"/>
          <w:sz w:val="22"/>
          <w:szCs w:val="22"/>
          <w:shd w:val="clear" w:color="auto" w:fill="FFFFFF"/>
        </w:rPr>
        <w:t xml:space="preserve"> </w:t>
      </w:r>
      <w:r w:rsidRPr="002C5A77">
        <w:rPr>
          <w:rFonts w:ascii="Arial" w:hAnsi="Arial" w:cs="Arial"/>
          <w:color w:val="1B1B1B"/>
          <w:sz w:val="22"/>
          <w:szCs w:val="22"/>
          <w:shd w:val="clear" w:color="auto" w:fill="FFFFFF"/>
        </w:rPr>
        <w:t>Partnership for Action. National Partnership to End Health Disparities – Toolkit for Community Action. (2011)</w:t>
      </w:r>
      <w:r w:rsidRPr="002C5A77">
        <w:rPr>
          <w:rFonts w:ascii="Arial" w:hAnsi="Arial" w:cs="Arial"/>
          <w:color w:val="1B1B1B"/>
          <w:sz w:val="22"/>
          <w:szCs w:val="22"/>
        </w:rPr>
        <w:t>.</w:t>
      </w:r>
      <w:r w:rsidRPr="002C5A77">
        <w:rPr>
          <w:rFonts w:ascii="Arial" w:hAnsi="Arial" w:cs="Arial"/>
          <w:sz w:val="22"/>
          <w:szCs w:val="22"/>
        </w:rPr>
        <w:t xml:space="preserve"> </w:t>
      </w:r>
      <w:hyperlink r:id="rId63" w:history="1">
        <w:r w:rsidRPr="002C5A77">
          <w:rPr>
            <w:rFonts w:ascii="Arial" w:hAnsi="Arial" w:cs="Arial"/>
            <w:sz w:val="22"/>
            <w:szCs w:val="22"/>
          </w:rPr>
          <w:t>https://lucascountyhealth.com/wp-content/uploads/2016/07/NPA_Toolkit-for-Community-Action.pdf</w:t>
        </w:r>
      </w:hyperlink>
    </w:p>
    <w:p w14:paraId="1FB0544E" w14:textId="77777777" w:rsidR="00953D1B" w:rsidRPr="002C5A77" w:rsidRDefault="00953D1B" w:rsidP="004B580D">
      <w:pPr>
        <w:autoSpaceDE w:val="0"/>
        <w:autoSpaceDN w:val="0"/>
        <w:adjustRightInd w:val="0"/>
        <w:ind w:left="720" w:hanging="720"/>
        <w:rPr>
          <w:rFonts w:ascii="Arial" w:eastAsiaTheme="minorHAnsi" w:hAnsi="Arial" w:cs="Arial"/>
          <w:sz w:val="22"/>
          <w:szCs w:val="22"/>
        </w:rPr>
      </w:pPr>
    </w:p>
    <w:p w14:paraId="08FB1E41" w14:textId="1DF6AA1D" w:rsidR="007E7FFC" w:rsidRPr="002C5A77" w:rsidRDefault="0013545D" w:rsidP="00695A2C">
      <w:pPr>
        <w:autoSpaceDE w:val="0"/>
        <w:autoSpaceDN w:val="0"/>
        <w:adjustRightInd w:val="0"/>
        <w:ind w:firstLine="720"/>
        <w:rPr>
          <w:rFonts w:ascii="Arial" w:hAnsi="Arial" w:cs="Arial"/>
          <w:b/>
          <w:bCs/>
          <w:color w:val="00A0DF"/>
          <w:sz w:val="28"/>
          <w:szCs w:val="28"/>
        </w:rPr>
      </w:pPr>
      <w:r w:rsidRPr="002C5A77">
        <w:rPr>
          <w:rFonts w:ascii="Arial" w:hAnsi="Arial" w:cs="Arial"/>
          <w:b/>
          <w:bCs/>
          <w:color w:val="00A0DF"/>
          <w:sz w:val="28"/>
          <w:szCs w:val="28"/>
        </w:rPr>
        <w:t>C.</w:t>
      </w:r>
      <w:r w:rsidRPr="002C5A77">
        <w:rPr>
          <w:rFonts w:ascii="Arial" w:hAnsi="Arial" w:cs="Arial"/>
          <w:b/>
          <w:bCs/>
          <w:color w:val="00A0DF"/>
          <w:sz w:val="28"/>
          <w:szCs w:val="28"/>
        </w:rPr>
        <w:tab/>
      </w:r>
      <w:r w:rsidR="00C86247" w:rsidRPr="002C5A77">
        <w:rPr>
          <w:rFonts w:ascii="Arial" w:hAnsi="Arial" w:cs="Arial"/>
          <w:b/>
          <w:bCs/>
          <w:color w:val="00A0DF"/>
          <w:sz w:val="28"/>
          <w:szCs w:val="28"/>
        </w:rPr>
        <w:t>Responsibility of Palliative Care</w:t>
      </w:r>
      <w:r w:rsidR="00A07D90" w:rsidRPr="002C5A77">
        <w:rPr>
          <w:rFonts w:ascii="Arial" w:hAnsi="Arial" w:cs="Arial"/>
          <w:b/>
          <w:bCs/>
          <w:color w:val="00A0DF"/>
          <w:sz w:val="28"/>
          <w:szCs w:val="28"/>
        </w:rPr>
        <w:t xml:space="preserve"> </w:t>
      </w:r>
      <w:r w:rsidR="008900C0" w:rsidRPr="002C5A77">
        <w:rPr>
          <w:rFonts w:ascii="Arial" w:hAnsi="Arial" w:cs="Arial"/>
          <w:b/>
          <w:bCs/>
          <w:color w:val="00A0DF"/>
          <w:sz w:val="28"/>
          <w:szCs w:val="28"/>
        </w:rPr>
        <w:t>Professionals</w:t>
      </w:r>
    </w:p>
    <w:p w14:paraId="0CD416B8" w14:textId="77777777" w:rsidR="008D4D5A" w:rsidRPr="002C5A77" w:rsidRDefault="008D4D5A" w:rsidP="00971433">
      <w:pPr>
        <w:rPr>
          <w:rFonts w:ascii="Arial" w:hAnsi="Arial" w:cs="Arial"/>
          <w:color w:val="1B1B1B"/>
          <w:sz w:val="22"/>
          <w:szCs w:val="22"/>
          <w:shd w:val="clear" w:color="auto" w:fill="FFFFFF"/>
        </w:rPr>
      </w:pPr>
    </w:p>
    <w:p w14:paraId="7F3FB19C" w14:textId="2B86F2AC" w:rsidR="002B521F" w:rsidRPr="002C5A77" w:rsidRDefault="002B521F" w:rsidP="00971433">
      <w:pPr>
        <w:autoSpaceDE w:val="0"/>
        <w:autoSpaceDN w:val="0"/>
        <w:adjustRightInd w:val="0"/>
        <w:rPr>
          <w:rFonts w:ascii="Arial" w:hAnsi="Arial" w:cs="Arial"/>
          <w:b/>
          <w:iCs/>
          <w:color w:val="000000" w:themeColor="text1"/>
          <w:sz w:val="22"/>
          <w:szCs w:val="22"/>
        </w:rPr>
      </w:pPr>
      <w:r w:rsidRPr="002C5A77">
        <w:rPr>
          <w:rFonts w:ascii="Arial" w:hAnsi="Arial" w:cs="Arial"/>
          <w:iCs/>
          <w:color w:val="000000" w:themeColor="text1"/>
          <w:sz w:val="22"/>
          <w:szCs w:val="22"/>
        </w:rPr>
        <w:t xml:space="preserve">The </w:t>
      </w:r>
      <w:r w:rsidRPr="002C5A77">
        <w:rPr>
          <w:rFonts w:ascii="Arial" w:hAnsi="Arial" w:cs="Arial"/>
          <w:i/>
          <w:iCs/>
          <w:sz w:val="22"/>
          <w:szCs w:val="22"/>
        </w:rPr>
        <w:t xml:space="preserve">NCP Clinical Practice Guidelines </w:t>
      </w:r>
      <w:r w:rsidRPr="002C5A77">
        <w:rPr>
          <w:rFonts w:ascii="Arial" w:hAnsi="Arial" w:cs="Arial"/>
          <w:iCs/>
          <w:sz w:val="22"/>
          <w:szCs w:val="22"/>
        </w:rPr>
        <w:t>articulate the</w:t>
      </w:r>
      <w:r w:rsidRPr="002C5A77">
        <w:rPr>
          <w:rFonts w:ascii="Arial" w:hAnsi="Arial" w:cs="Arial"/>
          <w:sz w:val="22"/>
          <w:szCs w:val="22"/>
        </w:rPr>
        <w:t xml:space="preserve"> </w:t>
      </w:r>
      <w:r w:rsidRPr="002C5A77">
        <w:rPr>
          <w:rFonts w:ascii="Arial" w:hAnsi="Arial" w:cs="Arial"/>
          <w:iCs/>
          <w:color w:val="000000" w:themeColor="text1"/>
          <w:sz w:val="22"/>
          <w:szCs w:val="22"/>
        </w:rPr>
        <w:t xml:space="preserve">need to identify marginalized, underserved, and underrepresented populations to assure equitable access to palliative care for all individuals. </w:t>
      </w:r>
      <w:r w:rsidRPr="002C5A77">
        <w:rPr>
          <w:rFonts w:ascii="Arial" w:hAnsi="Arial" w:cs="Arial"/>
          <w:b/>
          <w:iCs/>
          <w:color w:val="000000" w:themeColor="text1"/>
          <w:sz w:val="22"/>
          <w:szCs w:val="22"/>
        </w:rPr>
        <w:t>Equity is a tenet of our field’s quality standards.</w:t>
      </w:r>
      <w:r w:rsidRPr="002C5A77">
        <w:rPr>
          <w:rFonts w:ascii="Arial" w:hAnsi="Arial" w:cs="Arial"/>
          <w:iCs/>
          <w:color w:val="000000" w:themeColor="text1"/>
          <w:sz w:val="22"/>
          <w:szCs w:val="22"/>
        </w:rPr>
        <w:t xml:space="preserve"> </w:t>
      </w:r>
    </w:p>
    <w:p w14:paraId="74588BFD" w14:textId="77777777" w:rsidR="002B521F" w:rsidRPr="002C5A77" w:rsidRDefault="002B521F" w:rsidP="00F17E23">
      <w:pPr>
        <w:autoSpaceDE w:val="0"/>
        <w:autoSpaceDN w:val="0"/>
        <w:adjustRightInd w:val="0"/>
        <w:rPr>
          <w:rFonts w:ascii="Arial" w:hAnsi="Arial" w:cs="Arial"/>
          <w:iCs/>
          <w:color w:val="000000" w:themeColor="text1"/>
          <w:sz w:val="22"/>
          <w:szCs w:val="22"/>
        </w:rPr>
      </w:pPr>
    </w:p>
    <w:p w14:paraId="21F3842A" w14:textId="5480C6E2" w:rsidR="008D3BD3" w:rsidRPr="002C5A77" w:rsidRDefault="002B521F" w:rsidP="00F17E23">
      <w:pPr>
        <w:autoSpaceDE w:val="0"/>
        <w:autoSpaceDN w:val="0"/>
        <w:adjustRightInd w:val="0"/>
        <w:rPr>
          <w:rFonts w:ascii="Arial" w:hAnsi="Arial" w:cs="Arial"/>
          <w:bCs/>
          <w:color w:val="000000"/>
          <w:sz w:val="22"/>
          <w:szCs w:val="22"/>
        </w:rPr>
      </w:pPr>
      <w:r w:rsidRPr="002C5A77">
        <w:rPr>
          <w:rFonts w:ascii="Arial" w:hAnsi="Arial" w:cs="Arial"/>
          <w:iCs/>
          <w:color w:val="000000" w:themeColor="text1"/>
          <w:sz w:val="22"/>
          <w:szCs w:val="22"/>
        </w:rPr>
        <w:t>In light of the</w:t>
      </w:r>
      <w:r w:rsidR="008D4D5A" w:rsidRPr="002C5A77">
        <w:rPr>
          <w:rFonts w:ascii="Arial" w:hAnsi="Arial" w:cs="Arial"/>
          <w:iCs/>
          <w:color w:val="000000" w:themeColor="text1"/>
          <w:sz w:val="22"/>
          <w:szCs w:val="22"/>
        </w:rPr>
        <w:t xml:space="preserve"> data</w:t>
      </w:r>
      <w:r w:rsidRPr="002C5A77">
        <w:rPr>
          <w:rFonts w:ascii="Arial" w:hAnsi="Arial" w:cs="Arial"/>
          <w:iCs/>
          <w:color w:val="000000" w:themeColor="text1"/>
          <w:sz w:val="22"/>
          <w:szCs w:val="22"/>
        </w:rPr>
        <w:t xml:space="preserve"> on inequity</w:t>
      </w:r>
      <w:r w:rsidR="008D3BD3" w:rsidRPr="002C5A77">
        <w:rPr>
          <w:rFonts w:ascii="Arial" w:hAnsi="Arial" w:cs="Arial"/>
          <w:iCs/>
          <w:color w:val="000000" w:themeColor="text1"/>
          <w:sz w:val="22"/>
          <w:szCs w:val="22"/>
        </w:rPr>
        <w:t xml:space="preserve">, </w:t>
      </w:r>
      <w:r w:rsidR="008D3BD3" w:rsidRPr="002C5A77">
        <w:rPr>
          <w:rFonts w:ascii="Arial" w:hAnsi="Arial" w:cs="Arial"/>
          <w:bCs/>
          <w:i/>
          <w:color w:val="000000"/>
          <w:sz w:val="22"/>
          <w:szCs w:val="22"/>
        </w:rPr>
        <w:t xml:space="preserve">to do nothing means that </w:t>
      </w:r>
      <w:r w:rsidR="001C5B74" w:rsidRPr="002C5A77">
        <w:rPr>
          <w:rFonts w:ascii="Arial" w:hAnsi="Arial" w:cs="Arial"/>
          <w:bCs/>
          <w:i/>
          <w:color w:val="000000"/>
          <w:sz w:val="22"/>
          <w:szCs w:val="22"/>
        </w:rPr>
        <w:t xml:space="preserve">we are </w:t>
      </w:r>
      <w:r w:rsidR="008D3BD3" w:rsidRPr="002C5A77">
        <w:rPr>
          <w:rFonts w:ascii="Arial" w:hAnsi="Arial" w:cs="Arial"/>
          <w:bCs/>
          <w:i/>
          <w:color w:val="000000"/>
          <w:sz w:val="22"/>
          <w:szCs w:val="22"/>
        </w:rPr>
        <w:t>complicit in continuing the structures that perpetuate health disparities</w:t>
      </w:r>
      <w:r w:rsidR="001C5B74" w:rsidRPr="002C5A77">
        <w:rPr>
          <w:rFonts w:ascii="Arial" w:hAnsi="Arial" w:cs="Arial"/>
          <w:bCs/>
          <w:i/>
          <w:color w:val="000000"/>
          <w:sz w:val="22"/>
          <w:szCs w:val="22"/>
        </w:rPr>
        <w:t xml:space="preserve"> among patients with serious illness</w:t>
      </w:r>
      <w:r w:rsidR="008D3BD3" w:rsidRPr="002C5A77">
        <w:rPr>
          <w:rFonts w:ascii="Arial" w:hAnsi="Arial" w:cs="Arial"/>
          <w:bCs/>
          <w:i/>
          <w:color w:val="000000"/>
          <w:sz w:val="22"/>
          <w:szCs w:val="22"/>
        </w:rPr>
        <w:t xml:space="preserve">. </w:t>
      </w:r>
      <w:r w:rsidR="001C5B74" w:rsidRPr="002C5A77">
        <w:rPr>
          <w:rFonts w:ascii="Arial" w:hAnsi="Arial" w:cs="Arial"/>
          <w:bCs/>
          <w:color w:val="000000"/>
          <w:sz w:val="22"/>
          <w:szCs w:val="22"/>
        </w:rPr>
        <w:t>Instead, w</w:t>
      </w:r>
      <w:r w:rsidR="008D3BD3" w:rsidRPr="002C5A77">
        <w:rPr>
          <w:rFonts w:ascii="Arial" w:hAnsi="Arial" w:cs="Arial"/>
          <w:bCs/>
          <w:color w:val="000000"/>
          <w:sz w:val="22"/>
          <w:szCs w:val="22"/>
        </w:rPr>
        <w:t xml:space="preserve">e call on palliative care professionals to be part of the solution, </w:t>
      </w:r>
      <w:r w:rsidR="008D4D5A" w:rsidRPr="002C5A77">
        <w:rPr>
          <w:rFonts w:ascii="Arial" w:hAnsi="Arial" w:cs="Arial"/>
          <w:bCs/>
          <w:color w:val="000000"/>
          <w:sz w:val="22"/>
          <w:szCs w:val="22"/>
        </w:rPr>
        <w:t xml:space="preserve">and to </w:t>
      </w:r>
      <w:r w:rsidR="001C5B74" w:rsidRPr="002C5A77">
        <w:rPr>
          <w:rFonts w:ascii="Arial" w:hAnsi="Arial" w:cs="Arial"/>
          <w:bCs/>
          <w:color w:val="000000"/>
          <w:sz w:val="22"/>
          <w:szCs w:val="22"/>
        </w:rPr>
        <w:t xml:space="preserve">continuously strengthen </w:t>
      </w:r>
      <w:r w:rsidR="008D3BD3" w:rsidRPr="002C5A77">
        <w:rPr>
          <w:rFonts w:ascii="Arial" w:hAnsi="Arial" w:cs="Arial"/>
          <w:bCs/>
          <w:color w:val="000000"/>
          <w:sz w:val="22"/>
          <w:szCs w:val="22"/>
        </w:rPr>
        <w:t xml:space="preserve">their practices and </w:t>
      </w:r>
      <w:r w:rsidR="001C5B74" w:rsidRPr="002C5A77">
        <w:rPr>
          <w:rFonts w:ascii="Arial" w:hAnsi="Arial" w:cs="Arial"/>
          <w:bCs/>
          <w:color w:val="000000"/>
          <w:sz w:val="22"/>
          <w:szCs w:val="22"/>
        </w:rPr>
        <w:t xml:space="preserve">program </w:t>
      </w:r>
      <w:r w:rsidR="008D3BD3" w:rsidRPr="002C5A77">
        <w:rPr>
          <w:rFonts w:ascii="Arial" w:hAnsi="Arial" w:cs="Arial"/>
          <w:bCs/>
          <w:color w:val="000000"/>
          <w:sz w:val="22"/>
          <w:szCs w:val="22"/>
        </w:rPr>
        <w:t>structures to promote equity among the team, patients, and the community.</w:t>
      </w:r>
    </w:p>
    <w:p w14:paraId="6BE8B949" w14:textId="2A944903" w:rsidR="008D3BD3" w:rsidRPr="002C5A77" w:rsidRDefault="008D3BD3" w:rsidP="00971433">
      <w:pPr>
        <w:autoSpaceDE w:val="0"/>
        <w:autoSpaceDN w:val="0"/>
        <w:adjustRightInd w:val="0"/>
        <w:rPr>
          <w:rFonts w:ascii="Arial" w:hAnsi="Arial" w:cs="Arial"/>
          <w:iCs/>
          <w:color w:val="000000" w:themeColor="text1"/>
          <w:sz w:val="22"/>
          <w:szCs w:val="22"/>
        </w:rPr>
      </w:pPr>
    </w:p>
    <w:p w14:paraId="77E076D8" w14:textId="25257364" w:rsidR="00652654" w:rsidRPr="002C5A77" w:rsidRDefault="000F4F31" w:rsidP="009714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3F3F3F"/>
          <w:sz w:val="22"/>
          <w:szCs w:val="22"/>
        </w:rPr>
      </w:pPr>
      <w:r w:rsidRPr="002C5A77">
        <w:rPr>
          <w:rFonts w:ascii="Arial" w:hAnsi="Arial" w:cs="Arial"/>
          <w:sz w:val="22"/>
          <w:szCs w:val="22"/>
        </w:rPr>
        <w:t>According to Stajduhar et al.</w:t>
      </w:r>
      <w:r w:rsidR="00E003A9" w:rsidRPr="002C5A77">
        <w:rPr>
          <w:rFonts w:ascii="Arial" w:hAnsi="Arial" w:cs="Arial"/>
          <w:sz w:val="22"/>
          <w:szCs w:val="22"/>
        </w:rPr>
        <w:t xml:space="preserve"> (2019)</w:t>
      </w:r>
      <w:r w:rsidRPr="002C5A77">
        <w:rPr>
          <w:rFonts w:ascii="Arial" w:hAnsi="Arial" w:cs="Arial"/>
          <w:sz w:val="22"/>
          <w:szCs w:val="22"/>
        </w:rPr>
        <w:t>, “Current palliative care models must be re-envisioned to reach out and meet people where they reside. At the systems level, greater support for developing partnerships between medically-based palliative care professionals and community-based social service providers would serve to enhance access to and reduce barriers to quality palliative care”</w:t>
      </w:r>
      <w:r w:rsidR="00F12308" w:rsidRPr="002C5A77">
        <w:rPr>
          <w:rFonts w:ascii="Arial" w:hAnsi="Arial" w:cs="Arial"/>
          <w:sz w:val="22"/>
          <w:szCs w:val="22"/>
        </w:rPr>
        <w:t xml:space="preserve"> (p. 11).</w:t>
      </w:r>
      <w:r w:rsidR="00210B76" w:rsidRPr="002C5A77">
        <w:rPr>
          <w:rFonts w:ascii="Arial" w:eastAsiaTheme="minorHAnsi" w:hAnsi="Arial" w:cs="Arial"/>
          <w:color w:val="3F3F3F"/>
          <w:sz w:val="22"/>
          <w:szCs w:val="22"/>
        </w:rPr>
        <w:t xml:space="preserve"> </w:t>
      </w:r>
    </w:p>
    <w:p w14:paraId="2B149D5C" w14:textId="741489ED" w:rsidR="00916BA0" w:rsidRPr="002C5A77" w:rsidRDefault="00482001" w:rsidP="00971433">
      <w:pPr>
        <w:rPr>
          <w:rFonts w:ascii="Arial" w:hAnsi="Arial" w:cs="Arial"/>
          <w:color w:val="000000"/>
          <w:sz w:val="22"/>
          <w:szCs w:val="22"/>
        </w:rPr>
      </w:pPr>
      <w:r w:rsidRPr="002C5A77">
        <w:rPr>
          <w:rFonts w:ascii="Arial" w:hAnsi="Arial" w:cs="Arial"/>
          <w:color w:val="000000"/>
          <w:sz w:val="22"/>
          <w:szCs w:val="22"/>
        </w:rPr>
        <w:lastRenderedPageBreak/>
        <w:t xml:space="preserve">What are the benefits of </w:t>
      </w:r>
      <w:r w:rsidR="00D91F7D" w:rsidRPr="002C5A77">
        <w:rPr>
          <w:rFonts w:ascii="Arial" w:hAnsi="Arial" w:cs="Arial"/>
          <w:color w:val="000000"/>
          <w:sz w:val="22"/>
          <w:szCs w:val="22"/>
        </w:rPr>
        <w:t>focusing</w:t>
      </w:r>
      <w:r w:rsidRPr="002C5A77">
        <w:rPr>
          <w:rFonts w:ascii="Arial" w:hAnsi="Arial" w:cs="Arial"/>
          <w:color w:val="000000"/>
          <w:sz w:val="22"/>
          <w:szCs w:val="22"/>
        </w:rPr>
        <w:t xml:space="preserve"> on</w:t>
      </w:r>
      <w:r w:rsidR="008D4D5A" w:rsidRPr="002C5A77">
        <w:rPr>
          <w:rFonts w:ascii="Arial" w:hAnsi="Arial" w:cs="Arial"/>
          <w:color w:val="000000"/>
          <w:sz w:val="22"/>
          <w:szCs w:val="22"/>
        </w:rPr>
        <w:t xml:space="preserve"> health equity? </w:t>
      </w:r>
    </w:p>
    <w:p w14:paraId="76654936" w14:textId="77777777" w:rsidR="00210B76" w:rsidRPr="002C5A77" w:rsidRDefault="00210B76" w:rsidP="00971433">
      <w:pPr>
        <w:rPr>
          <w:rFonts w:ascii="Arial" w:hAnsi="Arial" w:cs="Arial"/>
          <w:color w:val="000000"/>
          <w:sz w:val="22"/>
          <w:szCs w:val="22"/>
        </w:rPr>
      </w:pPr>
    </w:p>
    <w:p w14:paraId="50E58C1E" w14:textId="6F0E424F" w:rsidR="00916BA0" w:rsidRPr="002C5A77" w:rsidRDefault="00DA11AC" w:rsidP="00695A2C">
      <w:pPr>
        <w:numPr>
          <w:ilvl w:val="0"/>
          <w:numId w:val="78"/>
        </w:numPr>
        <w:spacing w:line="276" w:lineRule="auto"/>
        <w:ind w:left="1080"/>
        <w:textAlignment w:val="baseline"/>
        <w:rPr>
          <w:rFonts w:ascii="Arial" w:hAnsi="Arial" w:cs="Arial"/>
          <w:color w:val="000000"/>
          <w:sz w:val="22"/>
          <w:szCs w:val="22"/>
        </w:rPr>
      </w:pPr>
      <w:r w:rsidRPr="002C5A77">
        <w:rPr>
          <w:rFonts w:ascii="Arial" w:hAnsi="Arial" w:cs="Arial"/>
          <w:color w:val="000000"/>
          <w:sz w:val="22"/>
          <w:szCs w:val="22"/>
        </w:rPr>
        <w:t>Establishment</w:t>
      </w:r>
      <w:r w:rsidR="00695A2C" w:rsidRPr="002C5A77">
        <w:rPr>
          <w:rFonts w:ascii="Arial" w:hAnsi="Arial" w:cs="Arial"/>
          <w:color w:val="000000"/>
          <w:sz w:val="22"/>
          <w:szCs w:val="22"/>
        </w:rPr>
        <w:t xml:space="preserve"> of</w:t>
      </w:r>
      <w:r w:rsidR="00F871DE" w:rsidRPr="002C5A77">
        <w:rPr>
          <w:rFonts w:ascii="Arial" w:hAnsi="Arial" w:cs="Arial"/>
          <w:color w:val="000000"/>
          <w:sz w:val="22"/>
          <w:szCs w:val="22"/>
        </w:rPr>
        <w:t xml:space="preserve"> </w:t>
      </w:r>
      <w:r w:rsidR="00916BA0" w:rsidRPr="002C5A77">
        <w:rPr>
          <w:rFonts w:ascii="Arial" w:hAnsi="Arial" w:cs="Arial"/>
          <w:color w:val="000000"/>
          <w:sz w:val="22"/>
          <w:szCs w:val="22"/>
        </w:rPr>
        <w:t xml:space="preserve">trust and </w:t>
      </w:r>
      <w:r w:rsidRPr="002C5A77">
        <w:rPr>
          <w:rFonts w:ascii="Arial" w:hAnsi="Arial" w:cs="Arial"/>
          <w:color w:val="000000"/>
          <w:sz w:val="22"/>
          <w:szCs w:val="22"/>
        </w:rPr>
        <w:t>creation of</w:t>
      </w:r>
      <w:r w:rsidR="00F871DE" w:rsidRPr="002C5A77">
        <w:rPr>
          <w:rFonts w:ascii="Arial" w:hAnsi="Arial" w:cs="Arial"/>
          <w:color w:val="000000"/>
          <w:sz w:val="22"/>
          <w:szCs w:val="22"/>
        </w:rPr>
        <w:t xml:space="preserve"> a </w:t>
      </w:r>
      <w:r w:rsidR="008D4D5A" w:rsidRPr="002C5A77">
        <w:rPr>
          <w:rFonts w:ascii="Arial" w:hAnsi="Arial" w:cs="Arial"/>
          <w:color w:val="000000"/>
          <w:sz w:val="22"/>
          <w:szCs w:val="22"/>
        </w:rPr>
        <w:t>network</w:t>
      </w:r>
      <w:r w:rsidR="00916BA0" w:rsidRPr="002C5A77">
        <w:rPr>
          <w:rFonts w:ascii="Arial" w:hAnsi="Arial" w:cs="Arial"/>
          <w:color w:val="000000"/>
          <w:sz w:val="22"/>
          <w:szCs w:val="22"/>
        </w:rPr>
        <w:t xml:space="preserve"> </w:t>
      </w:r>
      <w:r w:rsidR="008D4D5A" w:rsidRPr="002C5A77">
        <w:rPr>
          <w:rFonts w:ascii="Arial" w:hAnsi="Arial" w:cs="Arial"/>
          <w:color w:val="000000"/>
          <w:sz w:val="22"/>
          <w:szCs w:val="22"/>
        </w:rPr>
        <w:t xml:space="preserve">within the community </w:t>
      </w:r>
    </w:p>
    <w:p w14:paraId="113D2F7F" w14:textId="7D2CD22F" w:rsidR="00916BA0" w:rsidRPr="002C5A77" w:rsidRDefault="00916BA0" w:rsidP="00695A2C">
      <w:pPr>
        <w:numPr>
          <w:ilvl w:val="0"/>
          <w:numId w:val="78"/>
        </w:numPr>
        <w:spacing w:line="276" w:lineRule="auto"/>
        <w:ind w:left="1080"/>
        <w:textAlignment w:val="baseline"/>
        <w:rPr>
          <w:rFonts w:ascii="Arial" w:hAnsi="Arial" w:cs="Arial"/>
          <w:color w:val="000000"/>
          <w:sz w:val="22"/>
          <w:szCs w:val="22"/>
        </w:rPr>
      </w:pPr>
      <w:r w:rsidRPr="002C5A77">
        <w:rPr>
          <w:rFonts w:ascii="Arial" w:hAnsi="Arial" w:cs="Arial"/>
          <w:color w:val="000000"/>
          <w:sz w:val="22"/>
          <w:szCs w:val="22"/>
        </w:rPr>
        <w:t>Identification of critical palliative care issues for patients in your communit</w:t>
      </w:r>
      <w:r w:rsidR="008D4D5A" w:rsidRPr="002C5A77">
        <w:rPr>
          <w:rFonts w:ascii="Arial" w:hAnsi="Arial" w:cs="Arial"/>
          <w:color w:val="000000"/>
          <w:sz w:val="22"/>
          <w:szCs w:val="22"/>
        </w:rPr>
        <w:t>y</w:t>
      </w:r>
    </w:p>
    <w:p w14:paraId="7353D162" w14:textId="77777777" w:rsidR="00916BA0" w:rsidRPr="002C5A77" w:rsidRDefault="00916BA0" w:rsidP="00695A2C">
      <w:pPr>
        <w:numPr>
          <w:ilvl w:val="0"/>
          <w:numId w:val="78"/>
        </w:numPr>
        <w:spacing w:line="276" w:lineRule="auto"/>
        <w:ind w:left="1080"/>
        <w:textAlignment w:val="baseline"/>
        <w:rPr>
          <w:rFonts w:ascii="Arial" w:hAnsi="Arial" w:cs="Arial"/>
          <w:color w:val="000000"/>
          <w:sz w:val="22"/>
          <w:szCs w:val="22"/>
        </w:rPr>
      </w:pPr>
      <w:r w:rsidRPr="002C5A77">
        <w:rPr>
          <w:rFonts w:ascii="Arial" w:hAnsi="Arial" w:cs="Arial"/>
          <w:color w:val="000000"/>
          <w:sz w:val="22"/>
          <w:szCs w:val="22"/>
        </w:rPr>
        <w:t>Prioritization of palliative care issues on the community’s health agenda</w:t>
      </w:r>
    </w:p>
    <w:p w14:paraId="6A7BFD2C" w14:textId="77777777" w:rsidR="00916BA0" w:rsidRPr="002C5A77" w:rsidRDefault="00916BA0" w:rsidP="00695A2C">
      <w:pPr>
        <w:numPr>
          <w:ilvl w:val="0"/>
          <w:numId w:val="78"/>
        </w:numPr>
        <w:spacing w:line="276" w:lineRule="auto"/>
        <w:ind w:left="1080"/>
        <w:textAlignment w:val="baseline"/>
        <w:rPr>
          <w:rFonts w:ascii="Arial" w:hAnsi="Arial" w:cs="Arial"/>
          <w:color w:val="000000"/>
          <w:sz w:val="22"/>
          <w:szCs w:val="22"/>
        </w:rPr>
      </w:pPr>
      <w:r w:rsidRPr="002C5A77">
        <w:rPr>
          <w:rFonts w:ascii="Arial" w:hAnsi="Arial" w:cs="Arial"/>
          <w:color w:val="000000"/>
          <w:sz w:val="22"/>
          <w:szCs w:val="22"/>
        </w:rPr>
        <w:t>Improvement of palliative care quality </w:t>
      </w:r>
    </w:p>
    <w:p w14:paraId="31AC641E" w14:textId="77777777" w:rsidR="00916BA0" w:rsidRPr="002C5A77" w:rsidRDefault="00916BA0" w:rsidP="00695A2C">
      <w:pPr>
        <w:numPr>
          <w:ilvl w:val="0"/>
          <w:numId w:val="78"/>
        </w:numPr>
        <w:spacing w:line="276" w:lineRule="auto"/>
        <w:ind w:left="1080"/>
        <w:textAlignment w:val="baseline"/>
        <w:rPr>
          <w:rFonts w:ascii="Arial" w:hAnsi="Arial" w:cs="Arial"/>
          <w:color w:val="000000"/>
          <w:sz w:val="22"/>
          <w:szCs w:val="22"/>
        </w:rPr>
      </w:pPr>
      <w:r w:rsidRPr="002C5A77">
        <w:rPr>
          <w:rFonts w:ascii="Arial" w:hAnsi="Arial" w:cs="Arial"/>
          <w:color w:val="000000"/>
          <w:sz w:val="22"/>
          <w:szCs w:val="22"/>
        </w:rPr>
        <w:t>Expansion of palliative care services</w:t>
      </w:r>
    </w:p>
    <w:p w14:paraId="3D89924A" w14:textId="75F4D0B7" w:rsidR="00916BA0" w:rsidRPr="002C5A77" w:rsidRDefault="00916BA0" w:rsidP="00695A2C">
      <w:pPr>
        <w:numPr>
          <w:ilvl w:val="0"/>
          <w:numId w:val="78"/>
        </w:numPr>
        <w:spacing w:line="276" w:lineRule="auto"/>
        <w:ind w:left="1080"/>
        <w:textAlignment w:val="baseline"/>
        <w:rPr>
          <w:rFonts w:ascii="Arial" w:hAnsi="Arial" w:cs="Arial"/>
          <w:color w:val="000000"/>
          <w:sz w:val="22"/>
          <w:szCs w:val="22"/>
        </w:rPr>
      </w:pPr>
      <w:r w:rsidRPr="002C5A77">
        <w:rPr>
          <w:rFonts w:ascii="Arial" w:hAnsi="Arial" w:cs="Arial"/>
          <w:color w:val="000000"/>
          <w:sz w:val="22"/>
          <w:szCs w:val="22"/>
        </w:rPr>
        <w:t>Enrichment of public awareness and positive regard of palliative care service</w:t>
      </w:r>
    </w:p>
    <w:p w14:paraId="4297C944" w14:textId="739794F1" w:rsidR="00482001" w:rsidRPr="002C5A77" w:rsidRDefault="00482001" w:rsidP="00695A2C">
      <w:pPr>
        <w:numPr>
          <w:ilvl w:val="0"/>
          <w:numId w:val="78"/>
        </w:numPr>
        <w:spacing w:line="276" w:lineRule="auto"/>
        <w:ind w:left="1080"/>
        <w:textAlignment w:val="baseline"/>
        <w:rPr>
          <w:rFonts w:ascii="Arial" w:hAnsi="Arial" w:cs="Arial"/>
          <w:color w:val="000000"/>
          <w:sz w:val="22"/>
          <w:szCs w:val="22"/>
        </w:rPr>
      </w:pPr>
      <w:r w:rsidRPr="002C5A77">
        <w:rPr>
          <w:rFonts w:ascii="Arial" w:hAnsi="Arial" w:cs="Arial"/>
          <w:color w:val="000000"/>
          <w:sz w:val="22"/>
          <w:szCs w:val="22"/>
        </w:rPr>
        <w:t>Establishment of palliative care benchmarks for health equity</w:t>
      </w:r>
    </w:p>
    <w:p w14:paraId="23BC428A" w14:textId="77777777" w:rsidR="004F1408" w:rsidRPr="002C5A77" w:rsidRDefault="004F1408" w:rsidP="00160CBB">
      <w:pPr>
        <w:rPr>
          <w:rFonts w:ascii="Arial" w:hAnsi="Arial" w:cs="Arial"/>
          <w:b/>
          <w:bCs/>
          <w:sz w:val="22"/>
          <w:szCs w:val="22"/>
        </w:rPr>
      </w:pPr>
    </w:p>
    <w:p w14:paraId="7B66302E" w14:textId="77777777" w:rsidR="00185065" w:rsidRPr="002C5A77" w:rsidRDefault="00185065" w:rsidP="00695A2C">
      <w:pPr>
        <w:keepNext/>
        <w:keepLines/>
        <w:jc w:val="center"/>
        <w:rPr>
          <w:rFonts w:ascii="Arial" w:hAnsi="Arial" w:cs="Arial"/>
          <w:b/>
          <w:bCs/>
          <w:color w:val="653279"/>
          <w:sz w:val="28"/>
          <w:szCs w:val="28"/>
        </w:rPr>
      </w:pPr>
    </w:p>
    <w:p w14:paraId="43A9403C" w14:textId="5DF0D69D" w:rsidR="00993EAC" w:rsidRPr="002C5A77" w:rsidRDefault="00D21EAA" w:rsidP="00695A2C">
      <w:pPr>
        <w:keepNext/>
        <w:keepLines/>
        <w:jc w:val="center"/>
        <w:rPr>
          <w:rFonts w:ascii="Arial" w:hAnsi="Arial" w:cs="Arial"/>
          <w:b/>
          <w:bCs/>
          <w:color w:val="653279"/>
          <w:sz w:val="28"/>
          <w:szCs w:val="28"/>
        </w:rPr>
      </w:pPr>
      <w:r w:rsidRPr="002C5A77">
        <w:rPr>
          <w:rFonts w:ascii="Arial" w:hAnsi="Arial" w:cs="Arial"/>
          <w:b/>
          <w:bCs/>
          <w:color w:val="653279"/>
          <w:sz w:val="28"/>
          <w:szCs w:val="28"/>
        </w:rPr>
        <w:t>Community Assessment as the First Step:</w:t>
      </w:r>
    </w:p>
    <w:p w14:paraId="0E01AFE6" w14:textId="77777777" w:rsidR="00FA4A3B" w:rsidRPr="002C5A77" w:rsidRDefault="00FA4A3B" w:rsidP="00F17E23">
      <w:pPr>
        <w:keepNext/>
        <w:keepLines/>
        <w:rPr>
          <w:rFonts w:ascii="Arial" w:hAnsi="Arial" w:cs="Arial"/>
          <w:b/>
          <w:bCs/>
          <w:sz w:val="28"/>
          <w:szCs w:val="28"/>
        </w:rPr>
      </w:pPr>
    </w:p>
    <w:p w14:paraId="6C92504F" w14:textId="18FD9A26" w:rsidR="00993EAC" w:rsidRPr="002C5A77" w:rsidRDefault="00431A50" w:rsidP="00F17E23">
      <w:pPr>
        <w:keepNext/>
        <w:keepLines/>
        <w:rPr>
          <w:rFonts w:ascii="Arial" w:hAnsi="Arial" w:cs="Arial"/>
          <w:sz w:val="22"/>
          <w:szCs w:val="22"/>
        </w:rPr>
      </w:pPr>
      <w:r w:rsidRPr="002C5A77">
        <w:rPr>
          <w:rFonts w:ascii="Arial" w:hAnsi="Arial" w:cs="Arial"/>
          <w:noProof/>
          <w:sz w:val="22"/>
          <w:szCs w:val="22"/>
        </w:rPr>
        <w:drawing>
          <wp:inline distT="0" distB="0" distL="0" distR="0" wp14:anchorId="540F67FD" wp14:editId="3AABB48E">
            <wp:extent cx="8239125" cy="1635125"/>
            <wp:effectExtent l="0" t="12700" r="15875" b="28575"/>
            <wp:docPr id="70" name="Diagram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075C2C94" w14:textId="77777777" w:rsidR="00C86247" w:rsidRPr="002C5A77" w:rsidRDefault="00C86247" w:rsidP="00F17E23">
      <w:pPr>
        <w:keepNext/>
        <w:keepLines/>
        <w:rPr>
          <w:rFonts w:ascii="Arial" w:hAnsi="Arial" w:cs="Arial"/>
          <w:bCs/>
          <w:color w:val="000000"/>
          <w:sz w:val="22"/>
          <w:szCs w:val="22"/>
        </w:rPr>
      </w:pPr>
    </w:p>
    <w:p w14:paraId="4DC1FE12" w14:textId="77777777" w:rsidR="00570654" w:rsidRPr="002C5A77" w:rsidRDefault="00570654" w:rsidP="00F17E23">
      <w:pPr>
        <w:rPr>
          <w:rFonts w:ascii="Arial" w:hAnsi="Arial" w:cs="Arial"/>
          <w:sz w:val="22"/>
          <w:szCs w:val="22"/>
        </w:rPr>
      </w:pPr>
    </w:p>
    <w:p w14:paraId="3F65BA2E" w14:textId="77777777" w:rsidR="00185065" w:rsidRPr="002C5A77" w:rsidRDefault="00185065" w:rsidP="00F17E23">
      <w:pPr>
        <w:rPr>
          <w:rFonts w:ascii="Arial" w:hAnsi="Arial" w:cs="Arial"/>
          <w:sz w:val="22"/>
          <w:szCs w:val="22"/>
        </w:rPr>
      </w:pPr>
    </w:p>
    <w:p w14:paraId="19F9E273" w14:textId="62786273" w:rsidR="003D1565" w:rsidRPr="002C5A77" w:rsidRDefault="003D1565" w:rsidP="00F17E23">
      <w:pPr>
        <w:rPr>
          <w:rFonts w:ascii="Arial" w:hAnsi="Arial" w:cs="Arial"/>
          <w:sz w:val="22"/>
          <w:szCs w:val="22"/>
        </w:rPr>
      </w:pPr>
      <w:r w:rsidRPr="002C5A77">
        <w:rPr>
          <w:rFonts w:ascii="Arial" w:hAnsi="Arial" w:cs="Arial"/>
          <w:sz w:val="22"/>
          <w:szCs w:val="22"/>
        </w:rPr>
        <w:t xml:space="preserve">The first step </w:t>
      </w:r>
      <w:r w:rsidR="002B521F" w:rsidRPr="002C5A77">
        <w:rPr>
          <w:rFonts w:ascii="Arial" w:hAnsi="Arial" w:cs="Arial"/>
          <w:sz w:val="22"/>
          <w:szCs w:val="22"/>
        </w:rPr>
        <w:t>toward health equity</w:t>
      </w:r>
      <w:r w:rsidRPr="002C5A77">
        <w:rPr>
          <w:rFonts w:ascii="Arial" w:hAnsi="Arial" w:cs="Arial"/>
          <w:sz w:val="22"/>
          <w:szCs w:val="22"/>
        </w:rPr>
        <w:t xml:space="preserve"> is to understand the community you serve. The process of a community assessment includes mapping the medical and social determinants of health in your community</w:t>
      </w:r>
      <w:r w:rsidR="00F871DE" w:rsidRPr="002C5A77">
        <w:rPr>
          <w:rFonts w:ascii="Arial" w:hAnsi="Arial" w:cs="Arial"/>
          <w:sz w:val="22"/>
          <w:szCs w:val="22"/>
        </w:rPr>
        <w:t>,</w:t>
      </w:r>
      <w:r w:rsidR="00D91F7D" w:rsidRPr="002C5A77">
        <w:rPr>
          <w:rFonts w:ascii="Arial" w:hAnsi="Arial" w:cs="Arial"/>
          <w:sz w:val="22"/>
          <w:szCs w:val="22"/>
        </w:rPr>
        <w:t xml:space="preserve"> </w:t>
      </w:r>
      <w:r w:rsidRPr="002C5A77">
        <w:rPr>
          <w:rFonts w:ascii="Arial" w:hAnsi="Arial" w:cs="Arial"/>
          <w:sz w:val="22"/>
          <w:szCs w:val="22"/>
        </w:rPr>
        <w:t xml:space="preserve">and identifying resources and community partners </w:t>
      </w:r>
      <w:r w:rsidR="00D91F7D" w:rsidRPr="002C5A77">
        <w:rPr>
          <w:rFonts w:ascii="Arial" w:hAnsi="Arial" w:cs="Arial"/>
          <w:sz w:val="22"/>
          <w:szCs w:val="22"/>
        </w:rPr>
        <w:t>who</w:t>
      </w:r>
      <w:r w:rsidRPr="002C5A77">
        <w:rPr>
          <w:rFonts w:ascii="Arial" w:hAnsi="Arial" w:cs="Arial"/>
          <w:sz w:val="22"/>
          <w:szCs w:val="22"/>
        </w:rPr>
        <w:t xml:space="preserve"> can address gaps in care for patients with serious illness. Of note, some health care organizations that receive federal funding require an annual community assessment. Check to see if this is true for your </w:t>
      </w:r>
      <w:r w:rsidR="00CA1FC3" w:rsidRPr="002C5A77">
        <w:rPr>
          <w:rFonts w:ascii="Arial" w:hAnsi="Arial" w:cs="Arial"/>
          <w:sz w:val="22"/>
          <w:szCs w:val="22"/>
        </w:rPr>
        <w:t>organization</w:t>
      </w:r>
      <w:r w:rsidRPr="002C5A77">
        <w:rPr>
          <w:rFonts w:ascii="Arial" w:hAnsi="Arial" w:cs="Arial"/>
          <w:sz w:val="22"/>
          <w:szCs w:val="22"/>
        </w:rPr>
        <w:t>.</w:t>
      </w:r>
    </w:p>
    <w:p w14:paraId="02245061" w14:textId="1112CD9C" w:rsidR="003D1565" w:rsidRPr="002C5A77" w:rsidRDefault="003D1565" w:rsidP="00971433">
      <w:pPr>
        <w:rPr>
          <w:rFonts w:ascii="Arial" w:hAnsi="Arial" w:cs="Arial"/>
          <w:b/>
          <w:color w:val="000000"/>
          <w:sz w:val="22"/>
          <w:szCs w:val="22"/>
          <w:u w:val="single"/>
        </w:rPr>
      </w:pPr>
    </w:p>
    <w:p w14:paraId="49B83250" w14:textId="0A613C60" w:rsidR="007C5F7A" w:rsidRPr="002C5A77" w:rsidRDefault="007C5F7A" w:rsidP="004B580D">
      <w:pPr>
        <w:keepNext/>
        <w:keepLines/>
        <w:jc w:val="center"/>
        <w:rPr>
          <w:rFonts w:ascii="Arial" w:hAnsi="Arial" w:cs="Arial"/>
          <w:i/>
          <w:iCs/>
          <w:color w:val="5EC8E5"/>
          <w:sz w:val="28"/>
          <w:szCs w:val="28"/>
        </w:rPr>
      </w:pPr>
      <w:r w:rsidRPr="002C5A77">
        <w:rPr>
          <w:rFonts w:ascii="Arial" w:hAnsi="Arial" w:cs="Arial"/>
          <w:b/>
          <w:bCs/>
          <w:i/>
          <w:iCs/>
          <w:color w:val="5EC8E5"/>
          <w:sz w:val="28"/>
          <w:szCs w:val="28"/>
        </w:rPr>
        <w:lastRenderedPageBreak/>
        <w:t>REFLECTION QUESTION</w:t>
      </w:r>
    </w:p>
    <w:p w14:paraId="61F8E8D1" w14:textId="77777777" w:rsidR="00916738" w:rsidRPr="002C5A77" w:rsidRDefault="00916738" w:rsidP="004B580D">
      <w:pPr>
        <w:keepNext/>
        <w:keepLines/>
        <w:rPr>
          <w:rFonts w:ascii="Arial" w:hAnsi="Arial" w:cs="Arial"/>
          <w:color w:val="5EC8E5"/>
          <w:sz w:val="22"/>
          <w:szCs w:val="22"/>
        </w:rPr>
      </w:pPr>
    </w:p>
    <w:p w14:paraId="187914C7" w14:textId="4F55D490" w:rsidR="00D91F7D" w:rsidRPr="002C5A77" w:rsidRDefault="00D91F7D" w:rsidP="004B580D">
      <w:pPr>
        <w:keepNext/>
        <w:keepLines/>
        <w:rPr>
          <w:rFonts w:ascii="Arial" w:hAnsi="Arial" w:cs="Arial"/>
          <w:bCs/>
          <w:color w:val="000000"/>
          <w:sz w:val="22"/>
          <w:szCs w:val="22"/>
        </w:rPr>
      </w:pPr>
      <w:r w:rsidRPr="002C5A77">
        <w:rPr>
          <w:rFonts w:ascii="Arial" w:hAnsi="Arial" w:cs="Arial"/>
          <w:bCs/>
          <w:color w:val="000000"/>
          <w:sz w:val="22"/>
          <w:szCs w:val="22"/>
        </w:rPr>
        <w:t xml:space="preserve">Respond to the following question based on what you know about your program and your pre-activity reflection questions, but without starting an assessment. </w:t>
      </w:r>
    </w:p>
    <w:p w14:paraId="2A9FA46C" w14:textId="77777777" w:rsidR="00D91F7D" w:rsidRPr="002C5A77" w:rsidRDefault="00D91F7D" w:rsidP="004B580D">
      <w:pPr>
        <w:keepNext/>
        <w:keepLines/>
        <w:rPr>
          <w:rFonts w:ascii="Arial" w:hAnsi="Arial" w:cs="Arial"/>
          <w:b/>
          <w:color w:val="000000"/>
          <w:sz w:val="22"/>
          <w:szCs w:val="22"/>
          <w:u w:val="single"/>
        </w:rPr>
      </w:pPr>
    </w:p>
    <w:p w14:paraId="49208703" w14:textId="4A65EAD9" w:rsidR="00064CC1" w:rsidRPr="002C5A77" w:rsidRDefault="00B94662" w:rsidP="004B580D">
      <w:pPr>
        <w:keepNext/>
        <w:keepLines/>
        <w:numPr>
          <w:ilvl w:val="2"/>
          <w:numId w:val="77"/>
        </w:numPr>
        <w:ind w:left="1080" w:hanging="360"/>
        <w:rPr>
          <w:rFonts w:ascii="Arial" w:hAnsi="Arial" w:cs="Arial"/>
          <w:sz w:val="22"/>
          <w:szCs w:val="22"/>
        </w:rPr>
      </w:pPr>
      <w:r w:rsidRPr="002C5A77">
        <w:rPr>
          <w:rFonts w:ascii="Arial" w:hAnsi="Arial" w:cs="Arial"/>
          <w:sz w:val="22"/>
          <w:szCs w:val="22"/>
        </w:rPr>
        <w:t>How d</w:t>
      </w:r>
      <w:r w:rsidR="00064CC1" w:rsidRPr="002C5A77">
        <w:rPr>
          <w:rFonts w:ascii="Arial" w:hAnsi="Arial" w:cs="Arial"/>
          <w:sz w:val="22"/>
          <w:szCs w:val="22"/>
        </w:rPr>
        <w:t xml:space="preserve">o your </w:t>
      </w:r>
      <w:r w:rsidR="0022058B" w:rsidRPr="002C5A77">
        <w:rPr>
          <w:rFonts w:ascii="Arial" w:hAnsi="Arial" w:cs="Arial"/>
          <w:sz w:val="22"/>
          <w:szCs w:val="22"/>
        </w:rPr>
        <w:t xml:space="preserve">palliative care </w:t>
      </w:r>
      <w:r w:rsidR="00064CC1" w:rsidRPr="002C5A77">
        <w:rPr>
          <w:rFonts w:ascii="Arial" w:hAnsi="Arial" w:cs="Arial"/>
          <w:sz w:val="22"/>
          <w:szCs w:val="22"/>
        </w:rPr>
        <w:t xml:space="preserve">program’s mission and vision </w:t>
      </w:r>
      <w:r w:rsidR="0022058B" w:rsidRPr="002C5A77">
        <w:rPr>
          <w:rFonts w:ascii="Arial" w:hAnsi="Arial" w:cs="Arial"/>
          <w:sz w:val="22"/>
          <w:szCs w:val="22"/>
        </w:rPr>
        <w:t xml:space="preserve">statements </w:t>
      </w:r>
      <w:r w:rsidRPr="002C5A77">
        <w:rPr>
          <w:rFonts w:ascii="Arial" w:hAnsi="Arial" w:cs="Arial"/>
          <w:sz w:val="22"/>
          <w:szCs w:val="22"/>
        </w:rPr>
        <w:t>address</w:t>
      </w:r>
      <w:r w:rsidR="00064CC1" w:rsidRPr="002C5A77">
        <w:rPr>
          <w:rFonts w:ascii="Arial" w:hAnsi="Arial" w:cs="Arial"/>
          <w:sz w:val="22"/>
          <w:szCs w:val="22"/>
        </w:rPr>
        <w:t xml:space="preserve"> health equity?</w:t>
      </w:r>
      <w:r w:rsidR="002B521F" w:rsidRPr="002C5A77">
        <w:rPr>
          <w:rFonts w:ascii="Arial" w:hAnsi="Arial" w:cs="Arial"/>
          <w:sz w:val="22"/>
          <w:szCs w:val="22"/>
        </w:rPr>
        <w:t xml:space="preserve"> If they do </w:t>
      </w:r>
      <w:r w:rsidR="002B521F" w:rsidRPr="002C5A77">
        <w:rPr>
          <w:rFonts w:ascii="Arial" w:hAnsi="Arial" w:cs="Arial"/>
          <w:i/>
          <w:sz w:val="22"/>
          <w:szCs w:val="22"/>
        </w:rPr>
        <w:t>not</w:t>
      </w:r>
      <w:r w:rsidR="002B521F" w:rsidRPr="002C5A77">
        <w:rPr>
          <w:rFonts w:ascii="Arial" w:hAnsi="Arial" w:cs="Arial"/>
          <w:sz w:val="22"/>
          <w:szCs w:val="22"/>
        </w:rPr>
        <w:t xml:space="preserve"> reflect equity, how will you address this?</w:t>
      </w:r>
    </w:p>
    <w:p w14:paraId="57FD73BF" w14:textId="3F8A3B85" w:rsidR="004633C0" w:rsidRPr="002C5A77" w:rsidRDefault="004633C0" w:rsidP="00971433">
      <w:pPr>
        <w:rPr>
          <w:rFonts w:ascii="Arial" w:hAnsi="Arial" w:cs="Arial"/>
          <w:sz w:val="22"/>
          <w:szCs w:val="22"/>
        </w:rPr>
      </w:pPr>
    </w:p>
    <w:p w14:paraId="351A3E59" w14:textId="77777777" w:rsidR="00DA11AC" w:rsidRPr="002C5A77" w:rsidRDefault="00DA11AC" w:rsidP="00971433">
      <w:pPr>
        <w:rPr>
          <w:rFonts w:ascii="Arial" w:hAnsi="Arial" w:cs="Arial"/>
          <w:sz w:val="22"/>
          <w:szCs w:val="22"/>
        </w:rPr>
      </w:pPr>
    </w:p>
    <w:p w14:paraId="0BF9A2F7" w14:textId="77777777" w:rsidR="00AB6614" w:rsidRPr="002C5A77" w:rsidRDefault="00AB6614" w:rsidP="00971433">
      <w:pPr>
        <w:rPr>
          <w:rFonts w:ascii="Arial" w:hAnsi="Arial" w:cs="Arial"/>
          <w:sz w:val="22"/>
          <w:szCs w:val="22"/>
        </w:rPr>
      </w:pPr>
    </w:p>
    <w:tbl>
      <w:tblPr>
        <w:tblW w:w="12960" w:type="dxa"/>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4633C0" w:rsidRPr="002C5A77" w14:paraId="66D4BCCA" w14:textId="77777777" w:rsidTr="00695A2C">
        <w:tc>
          <w:tcPr>
            <w:tcW w:w="12960" w:type="dxa"/>
          </w:tcPr>
          <w:p w14:paraId="1BB50139" w14:textId="1F9E0774" w:rsidR="004633C0" w:rsidRPr="002C5A77" w:rsidRDefault="004633C0" w:rsidP="00695A2C">
            <w:pPr>
              <w:keepNext/>
              <w:keepLines/>
              <w:jc w:val="center"/>
              <w:rPr>
                <w:rFonts w:ascii="Cambria" w:hAnsi="Cambria" w:cs="Arial"/>
                <w:b/>
                <w:bCs/>
                <w:color w:val="78BE20"/>
                <w:sz w:val="32"/>
                <w:szCs w:val="32"/>
              </w:rPr>
            </w:pPr>
            <w:r w:rsidRPr="002C5A77">
              <w:rPr>
                <w:rFonts w:ascii="Cambria" w:hAnsi="Cambria" w:cs="Arial"/>
                <w:b/>
                <w:bCs/>
                <w:color w:val="78BE20"/>
                <w:sz w:val="32"/>
                <w:szCs w:val="32"/>
              </w:rPr>
              <w:t xml:space="preserve">From Theory to Practice </w:t>
            </w:r>
            <w:r w:rsidR="00C859CD" w:rsidRPr="002C5A77">
              <w:rPr>
                <w:rFonts w:ascii="Cambria" w:hAnsi="Cambria" w:cs="Arial"/>
                <w:b/>
                <w:bCs/>
                <w:color w:val="78BE20"/>
                <w:sz w:val="32"/>
                <w:szCs w:val="32"/>
              </w:rPr>
              <w:t>– Application of Health Equity Terms to Your Community</w:t>
            </w:r>
          </w:p>
          <w:p w14:paraId="64972352" w14:textId="1532FA07" w:rsidR="004633C0" w:rsidRPr="002C5A77" w:rsidRDefault="004633C0" w:rsidP="00695A2C">
            <w:pPr>
              <w:keepNext/>
              <w:keepLines/>
              <w:rPr>
                <w:rFonts w:ascii="Cambria" w:hAnsi="Cambria" w:cs="Arial"/>
                <w:sz w:val="22"/>
                <w:szCs w:val="22"/>
              </w:rPr>
            </w:pPr>
          </w:p>
          <w:p w14:paraId="747B202C" w14:textId="065E1FB6" w:rsidR="004633C0" w:rsidRPr="002C5A77" w:rsidRDefault="004633C0" w:rsidP="00695A2C">
            <w:pPr>
              <w:keepNext/>
              <w:keepLines/>
              <w:autoSpaceDE w:val="0"/>
              <w:autoSpaceDN w:val="0"/>
              <w:adjustRightInd w:val="0"/>
              <w:rPr>
                <w:rFonts w:ascii="Cambria" w:eastAsiaTheme="minorHAnsi" w:hAnsi="Cambria" w:cs="Arial"/>
                <w:color w:val="000000"/>
                <w:sz w:val="22"/>
                <w:szCs w:val="22"/>
              </w:rPr>
            </w:pPr>
            <w:r w:rsidRPr="002C5A77">
              <w:rPr>
                <w:rFonts w:ascii="Cambria" w:eastAsiaTheme="minorHAnsi" w:hAnsi="Cambria" w:cs="Arial"/>
                <w:b/>
                <w:bCs/>
                <w:color w:val="000000"/>
                <w:sz w:val="22"/>
                <w:szCs w:val="22"/>
              </w:rPr>
              <w:t xml:space="preserve">Health equity: </w:t>
            </w:r>
            <w:r w:rsidRPr="002C5A77">
              <w:rPr>
                <w:rFonts w:ascii="Cambria" w:eastAsiaTheme="minorHAnsi" w:hAnsi="Cambria" w:cs="Arial"/>
                <w:color w:val="000000"/>
                <w:sz w:val="22"/>
                <w:szCs w:val="22"/>
              </w:rPr>
              <w:t xml:space="preserve">Is there </w:t>
            </w:r>
            <w:r w:rsidR="00B12443" w:rsidRPr="002C5A77">
              <w:rPr>
                <w:rFonts w:ascii="Cambria" w:eastAsiaTheme="minorHAnsi" w:hAnsi="Cambria" w:cs="Arial"/>
                <w:color w:val="000000"/>
                <w:sz w:val="22"/>
                <w:szCs w:val="22"/>
              </w:rPr>
              <w:t>equitable</w:t>
            </w:r>
            <w:r w:rsidRPr="002C5A77">
              <w:rPr>
                <w:rFonts w:ascii="Cambria" w:eastAsiaTheme="minorHAnsi" w:hAnsi="Cambria" w:cs="Arial"/>
                <w:color w:val="000000"/>
                <w:sz w:val="22"/>
                <w:szCs w:val="22"/>
              </w:rPr>
              <w:t xml:space="preserve"> access </w:t>
            </w:r>
            <w:r w:rsidR="00B12443" w:rsidRPr="002C5A77">
              <w:rPr>
                <w:rFonts w:ascii="Cambria" w:eastAsiaTheme="minorHAnsi" w:hAnsi="Cambria" w:cs="Arial"/>
                <w:color w:val="000000"/>
                <w:sz w:val="22"/>
                <w:szCs w:val="22"/>
              </w:rPr>
              <w:t xml:space="preserve">to </w:t>
            </w:r>
            <w:r w:rsidRPr="002C5A77">
              <w:rPr>
                <w:rFonts w:ascii="Cambria" w:eastAsiaTheme="minorHAnsi" w:hAnsi="Cambria" w:cs="Arial"/>
                <w:color w:val="000000"/>
                <w:sz w:val="22"/>
                <w:szCs w:val="22"/>
              </w:rPr>
              <w:t>palliative care in your community?</w:t>
            </w:r>
          </w:p>
          <w:p w14:paraId="1F938DB5" w14:textId="77777777" w:rsidR="004633C0" w:rsidRPr="002C5A77" w:rsidRDefault="004633C0" w:rsidP="00695A2C">
            <w:pPr>
              <w:keepNext/>
              <w:keepLines/>
              <w:autoSpaceDE w:val="0"/>
              <w:autoSpaceDN w:val="0"/>
              <w:adjustRightInd w:val="0"/>
              <w:rPr>
                <w:rFonts w:ascii="Cambria" w:eastAsiaTheme="minorHAnsi" w:hAnsi="Cambria" w:cs="Arial"/>
                <w:color w:val="000000"/>
                <w:sz w:val="22"/>
                <w:szCs w:val="22"/>
              </w:rPr>
            </w:pPr>
          </w:p>
          <w:p w14:paraId="7AB012BF" w14:textId="5C964C6A" w:rsidR="004633C0" w:rsidRPr="002C5A77" w:rsidRDefault="004633C0" w:rsidP="00695A2C">
            <w:pPr>
              <w:keepNext/>
              <w:keepLines/>
              <w:autoSpaceDE w:val="0"/>
              <w:autoSpaceDN w:val="0"/>
              <w:adjustRightInd w:val="0"/>
              <w:rPr>
                <w:rFonts w:ascii="Cambria" w:eastAsiaTheme="minorHAnsi" w:hAnsi="Cambria" w:cs="Arial"/>
                <w:color w:val="000000"/>
                <w:sz w:val="22"/>
                <w:szCs w:val="22"/>
              </w:rPr>
            </w:pPr>
          </w:p>
          <w:p w14:paraId="0CFE6A68" w14:textId="77777777" w:rsidR="00DE4229" w:rsidRPr="002C5A77" w:rsidRDefault="00DE4229" w:rsidP="00695A2C">
            <w:pPr>
              <w:keepNext/>
              <w:keepLines/>
              <w:autoSpaceDE w:val="0"/>
              <w:autoSpaceDN w:val="0"/>
              <w:adjustRightInd w:val="0"/>
              <w:rPr>
                <w:rFonts w:ascii="Cambria" w:eastAsiaTheme="minorHAnsi" w:hAnsi="Cambria" w:cs="Arial"/>
                <w:color w:val="000000"/>
                <w:sz w:val="22"/>
                <w:szCs w:val="22"/>
              </w:rPr>
            </w:pPr>
          </w:p>
          <w:p w14:paraId="6BCD8394" w14:textId="0B691536" w:rsidR="004633C0" w:rsidRPr="002C5A77" w:rsidRDefault="004633C0" w:rsidP="00695A2C">
            <w:pPr>
              <w:keepNext/>
              <w:keepLines/>
              <w:autoSpaceDE w:val="0"/>
              <w:autoSpaceDN w:val="0"/>
              <w:adjustRightInd w:val="0"/>
              <w:rPr>
                <w:rFonts w:ascii="Cambria" w:hAnsi="Cambria" w:cs="Arial"/>
                <w:color w:val="1B1B1B"/>
                <w:sz w:val="22"/>
                <w:szCs w:val="22"/>
                <w:shd w:val="clear" w:color="auto" w:fill="FFFFFF"/>
              </w:rPr>
            </w:pPr>
            <w:r w:rsidRPr="002C5A77">
              <w:rPr>
                <w:rFonts w:ascii="Cambria" w:eastAsiaTheme="minorHAnsi" w:hAnsi="Cambria" w:cs="Arial"/>
                <w:b/>
                <w:bCs/>
                <w:color w:val="000000"/>
                <w:sz w:val="22"/>
                <w:szCs w:val="22"/>
              </w:rPr>
              <w:t xml:space="preserve">Health disparities: </w:t>
            </w:r>
            <w:r w:rsidRPr="002C5A77">
              <w:rPr>
                <w:rFonts w:ascii="Cambria" w:hAnsi="Cambria" w:cs="Arial"/>
                <w:color w:val="1B1B1B"/>
                <w:sz w:val="22"/>
                <w:szCs w:val="22"/>
                <w:shd w:val="clear" w:color="auto" w:fill="FFFFFF"/>
              </w:rPr>
              <w:t xml:space="preserve">Are there </w:t>
            </w:r>
            <w:r w:rsidR="00E57CC8" w:rsidRPr="002C5A77">
              <w:rPr>
                <w:rFonts w:ascii="Cambria" w:hAnsi="Cambria" w:cs="Arial"/>
                <w:color w:val="1B1B1B"/>
                <w:sz w:val="22"/>
                <w:szCs w:val="22"/>
                <w:shd w:val="clear" w:color="auto" w:fill="FFFFFF"/>
              </w:rPr>
              <w:t xml:space="preserve">patient </w:t>
            </w:r>
            <w:r w:rsidR="00D91F7D" w:rsidRPr="002C5A77">
              <w:rPr>
                <w:rFonts w:ascii="Cambria" w:hAnsi="Cambria" w:cs="Arial"/>
                <w:color w:val="1B1B1B"/>
                <w:sz w:val="22"/>
                <w:szCs w:val="22"/>
                <w:shd w:val="clear" w:color="auto" w:fill="FFFFFF"/>
              </w:rPr>
              <w:t xml:space="preserve">groups with serious illnesses who </w:t>
            </w:r>
            <w:r w:rsidRPr="002C5A77">
              <w:rPr>
                <w:rFonts w:ascii="Cambria" w:hAnsi="Cambria" w:cs="Arial"/>
                <w:color w:val="1B1B1B"/>
                <w:sz w:val="22"/>
                <w:szCs w:val="22"/>
                <w:shd w:val="clear" w:color="auto" w:fill="FFFFFF"/>
              </w:rPr>
              <w:t>experiencing dispari</w:t>
            </w:r>
            <w:r w:rsidR="00D91F7D" w:rsidRPr="002C5A77">
              <w:rPr>
                <w:rFonts w:ascii="Cambria" w:hAnsi="Cambria" w:cs="Arial"/>
                <w:color w:val="1B1B1B"/>
                <w:sz w:val="22"/>
                <w:szCs w:val="22"/>
                <w:shd w:val="clear" w:color="auto" w:fill="FFFFFF"/>
              </w:rPr>
              <w:t>ty in access to quality</w:t>
            </w:r>
            <w:r w:rsidRPr="002C5A77">
              <w:rPr>
                <w:rFonts w:ascii="Cambria" w:hAnsi="Cambria" w:cs="Arial"/>
                <w:color w:val="1B1B1B"/>
                <w:sz w:val="22"/>
                <w:szCs w:val="22"/>
                <w:shd w:val="clear" w:color="auto" w:fill="FFFFFF"/>
              </w:rPr>
              <w:t xml:space="preserve"> palliative care in your community</w:t>
            </w:r>
            <w:r w:rsidR="007E49CA" w:rsidRPr="002C5A77">
              <w:rPr>
                <w:rFonts w:ascii="Cambria" w:hAnsi="Cambria" w:cs="Arial"/>
                <w:color w:val="1B1B1B"/>
                <w:sz w:val="22"/>
                <w:szCs w:val="22"/>
                <w:shd w:val="clear" w:color="auto" w:fill="FFFFFF"/>
              </w:rPr>
              <w:t>?</w:t>
            </w:r>
          </w:p>
          <w:p w14:paraId="7762EB79" w14:textId="77777777" w:rsidR="007E49CA" w:rsidRPr="002C5A77" w:rsidRDefault="007E49CA" w:rsidP="00695A2C">
            <w:pPr>
              <w:keepNext/>
              <w:keepLines/>
              <w:autoSpaceDE w:val="0"/>
              <w:autoSpaceDN w:val="0"/>
              <w:adjustRightInd w:val="0"/>
              <w:rPr>
                <w:rFonts w:ascii="Cambria" w:hAnsi="Cambria" w:cs="Arial"/>
                <w:color w:val="1B1B1B"/>
                <w:sz w:val="22"/>
                <w:szCs w:val="22"/>
                <w:shd w:val="clear" w:color="auto" w:fill="FFFFFF"/>
              </w:rPr>
            </w:pPr>
          </w:p>
          <w:p w14:paraId="6408B2C2" w14:textId="2F0B902D" w:rsidR="004633C0" w:rsidRPr="002C5A77" w:rsidRDefault="004633C0" w:rsidP="00695A2C">
            <w:pPr>
              <w:keepNext/>
              <w:keepLines/>
              <w:autoSpaceDE w:val="0"/>
              <w:autoSpaceDN w:val="0"/>
              <w:adjustRightInd w:val="0"/>
              <w:rPr>
                <w:rFonts w:ascii="Cambria" w:eastAsiaTheme="minorHAnsi" w:hAnsi="Cambria" w:cs="Arial"/>
                <w:color w:val="000000"/>
                <w:sz w:val="22"/>
                <w:szCs w:val="22"/>
              </w:rPr>
            </w:pPr>
          </w:p>
          <w:p w14:paraId="69A6CCB0" w14:textId="77777777" w:rsidR="00DE4229" w:rsidRPr="002C5A77" w:rsidRDefault="00DE4229" w:rsidP="00695A2C">
            <w:pPr>
              <w:keepNext/>
              <w:keepLines/>
              <w:autoSpaceDE w:val="0"/>
              <w:autoSpaceDN w:val="0"/>
              <w:adjustRightInd w:val="0"/>
              <w:rPr>
                <w:rFonts w:ascii="Cambria" w:eastAsiaTheme="minorHAnsi" w:hAnsi="Cambria" w:cs="Arial"/>
                <w:color w:val="000000"/>
                <w:sz w:val="22"/>
                <w:szCs w:val="22"/>
              </w:rPr>
            </w:pPr>
          </w:p>
          <w:p w14:paraId="528C5E82" w14:textId="29ED9CEC" w:rsidR="004633C0" w:rsidRPr="002C5A77" w:rsidRDefault="004633C0" w:rsidP="00695A2C">
            <w:pPr>
              <w:keepNext/>
              <w:keepLines/>
              <w:autoSpaceDE w:val="0"/>
              <w:autoSpaceDN w:val="0"/>
              <w:adjustRightInd w:val="0"/>
              <w:rPr>
                <w:rFonts w:ascii="Cambria" w:eastAsiaTheme="minorHAnsi" w:hAnsi="Cambria" w:cs="Arial"/>
                <w:color w:val="000000"/>
                <w:sz w:val="22"/>
                <w:szCs w:val="22"/>
              </w:rPr>
            </w:pPr>
            <w:r w:rsidRPr="002C5A77">
              <w:rPr>
                <w:rFonts w:ascii="Cambria" w:eastAsiaTheme="minorHAnsi" w:hAnsi="Cambria" w:cs="Arial"/>
                <w:b/>
                <w:bCs/>
                <w:color w:val="000000"/>
                <w:sz w:val="22"/>
                <w:szCs w:val="22"/>
              </w:rPr>
              <w:t xml:space="preserve">Health inequalities: </w:t>
            </w:r>
            <w:r w:rsidR="00E57CC8" w:rsidRPr="002C5A77">
              <w:rPr>
                <w:rFonts w:ascii="Cambria" w:eastAsiaTheme="minorHAnsi" w:hAnsi="Cambria" w:cs="Arial"/>
                <w:color w:val="000000"/>
                <w:sz w:val="22"/>
                <w:szCs w:val="22"/>
              </w:rPr>
              <w:t>Do</w:t>
            </w:r>
            <w:r w:rsidR="00482001" w:rsidRPr="002C5A77">
              <w:rPr>
                <w:rFonts w:ascii="Cambria" w:eastAsiaTheme="minorHAnsi" w:hAnsi="Cambria" w:cs="Arial"/>
                <w:color w:val="000000"/>
                <w:sz w:val="22"/>
                <w:szCs w:val="22"/>
              </w:rPr>
              <w:t>es</w:t>
            </w:r>
            <w:r w:rsidR="00E57CC8" w:rsidRPr="002C5A77">
              <w:rPr>
                <w:rFonts w:ascii="Cambria" w:eastAsiaTheme="minorHAnsi" w:hAnsi="Cambria" w:cs="Arial"/>
                <w:color w:val="000000"/>
                <w:sz w:val="22"/>
                <w:szCs w:val="22"/>
              </w:rPr>
              <w:t xml:space="preserve"> you</w:t>
            </w:r>
            <w:r w:rsidR="00482001" w:rsidRPr="002C5A77">
              <w:rPr>
                <w:rFonts w:ascii="Cambria" w:eastAsiaTheme="minorHAnsi" w:hAnsi="Cambria" w:cs="Arial"/>
                <w:color w:val="000000"/>
                <w:sz w:val="22"/>
                <w:szCs w:val="22"/>
              </w:rPr>
              <w:t xml:space="preserve">r program or </w:t>
            </w:r>
            <w:r w:rsidR="00D91F7D" w:rsidRPr="002C5A77">
              <w:rPr>
                <w:rFonts w:ascii="Cambria" w:eastAsiaTheme="minorHAnsi" w:hAnsi="Cambria" w:cs="Arial"/>
                <w:color w:val="000000"/>
                <w:sz w:val="22"/>
                <w:szCs w:val="22"/>
              </w:rPr>
              <w:t>organization</w:t>
            </w:r>
            <w:r w:rsidR="00E57CC8" w:rsidRPr="002C5A77">
              <w:rPr>
                <w:rFonts w:ascii="Cambria" w:eastAsiaTheme="minorHAnsi" w:hAnsi="Cambria" w:cs="Arial"/>
                <w:color w:val="000000"/>
                <w:sz w:val="22"/>
                <w:szCs w:val="22"/>
              </w:rPr>
              <w:t xml:space="preserve"> have</w:t>
            </w:r>
            <w:r w:rsidRPr="002C5A77">
              <w:rPr>
                <w:rFonts w:ascii="Cambria" w:eastAsiaTheme="minorHAnsi" w:hAnsi="Cambria" w:cs="Arial"/>
                <w:color w:val="000000"/>
                <w:sz w:val="22"/>
                <w:szCs w:val="22"/>
              </w:rPr>
              <w:t xml:space="preserve"> outcomes or measures </w:t>
            </w:r>
            <w:r w:rsidR="00E57CC8" w:rsidRPr="002C5A77">
              <w:rPr>
                <w:rFonts w:ascii="Cambria" w:eastAsiaTheme="minorHAnsi" w:hAnsi="Cambria" w:cs="Arial"/>
                <w:color w:val="000000"/>
                <w:sz w:val="22"/>
                <w:szCs w:val="22"/>
              </w:rPr>
              <w:t xml:space="preserve">that </w:t>
            </w:r>
            <w:r w:rsidRPr="002C5A77">
              <w:rPr>
                <w:rFonts w:ascii="Cambria" w:eastAsiaTheme="minorHAnsi" w:hAnsi="Cambria" w:cs="Arial"/>
                <w:color w:val="000000"/>
                <w:sz w:val="22"/>
                <w:szCs w:val="22"/>
              </w:rPr>
              <w:t>lead you to believe there are health inequalities in palliative care?</w:t>
            </w:r>
          </w:p>
          <w:p w14:paraId="2B926AEC" w14:textId="77777777" w:rsidR="007E49CA" w:rsidRPr="002C5A77" w:rsidRDefault="007E49CA" w:rsidP="00695A2C">
            <w:pPr>
              <w:keepNext/>
              <w:keepLines/>
              <w:autoSpaceDE w:val="0"/>
              <w:autoSpaceDN w:val="0"/>
              <w:adjustRightInd w:val="0"/>
              <w:rPr>
                <w:rFonts w:ascii="Cambria" w:eastAsiaTheme="minorHAnsi" w:hAnsi="Cambria" w:cs="Arial"/>
                <w:color w:val="000000"/>
                <w:sz w:val="22"/>
                <w:szCs w:val="22"/>
              </w:rPr>
            </w:pPr>
          </w:p>
          <w:p w14:paraId="7AC9A2DB" w14:textId="6A06F054" w:rsidR="004633C0" w:rsidRPr="002C5A77" w:rsidRDefault="004633C0" w:rsidP="00695A2C">
            <w:pPr>
              <w:keepNext/>
              <w:keepLines/>
              <w:autoSpaceDE w:val="0"/>
              <w:autoSpaceDN w:val="0"/>
              <w:adjustRightInd w:val="0"/>
              <w:rPr>
                <w:rFonts w:ascii="Cambria" w:eastAsiaTheme="minorHAnsi" w:hAnsi="Cambria" w:cs="Arial"/>
                <w:color w:val="000000"/>
                <w:sz w:val="22"/>
                <w:szCs w:val="22"/>
              </w:rPr>
            </w:pPr>
          </w:p>
          <w:p w14:paraId="273EC645" w14:textId="77777777" w:rsidR="00DE4229" w:rsidRPr="002C5A77" w:rsidRDefault="00DE4229" w:rsidP="00695A2C">
            <w:pPr>
              <w:keepNext/>
              <w:keepLines/>
              <w:autoSpaceDE w:val="0"/>
              <w:autoSpaceDN w:val="0"/>
              <w:adjustRightInd w:val="0"/>
              <w:rPr>
                <w:rFonts w:ascii="Cambria" w:eastAsiaTheme="minorHAnsi" w:hAnsi="Cambria" w:cs="Arial"/>
                <w:color w:val="000000"/>
                <w:sz w:val="22"/>
                <w:szCs w:val="22"/>
              </w:rPr>
            </w:pPr>
          </w:p>
          <w:p w14:paraId="3DD08E9F" w14:textId="4EFED0D5" w:rsidR="004633C0" w:rsidRPr="002C5A77" w:rsidRDefault="004633C0" w:rsidP="00695A2C">
            <w:pPr>
              <w:keepNext/>
              <w:keepLines/>
              <w:autoSpaceDE w:val="0"/>
              <w:autoSpaceDN w:val="0"/>
              <w:adjustRightInd w:val="0"/>
              <w:rPr>
                <w:rFonts w:ascii="Cambria" w:eastAsiaTheme="minorHAnsi" w:hAnsi="Cambria" w:cs="Arial"/>
                <w:color w:val="000000"/>
                <w:sz w:val="22"/>
                <w:szCs w:val="22"/>
              </w:rPr>
            </w:pPr>
            <w:r w:rsidRPr="002C5A77">
              <w:rPr>
                <w:rFonts w:ascii="Cambria" w:eastAsiaTheme="minorHAnsi" w:hAnsi="Cambria" w:cs="Arial"/>
                <w:b/>
                <w:bCs/>
                <w:color w:val="000000"/>
                <w:sz w:val="22"/>
                <w:szCs w:val="22"/>
              </w:rPr>
              <w:t xml:space="preserve">Health inequities: </w:t>
            </w:r>
            <w:r w:rsidR="00AB2F7E" w:rsidRPr="002C5A77">
              <w:rPr>
                <w:rFonts w:ascii="Cambria" w:eastAsiaTheme="minorHAnsi" w:hAnsi="Cambria" w:cs="Arial"/>
                <w:color w:val="000000"/>
                <w:sz w:val="22"/>
                <w:szCs w:val="22"/>
              </w:rPr>
              <w:t xml:space="preserve">What </w:t>
            </w:r>
            <w:r w:rsidR="003E67DF" w:rsidRPr="002C5A77">
              <w:rPr>
                <w:rFonts w:ascii="Cambria" w:eastAsiaTheme="minorHAnsi" w:hAnsi="Cambria" w:cs="Arial"/>
                <w:color w:val="000000"/>
                <w:sz w:val="22"/>
                <w:szCs w:val="22"/>
              </w:rPr>
              <w:t>health inequities exist in the current population of patients or the communities you serve</w:t>
            </w:r>
            <w:r w:rsidR="00AB2F7E" w:rsidRPr="002C5A77">
              <w:rPr>
                <w:rFonts w:ascii="Cambria" w:eastAsiaTheme="minorHAnsi" w:hAnsi="Cambria" w:cs="Arial"/>
                <w:color w:val="000000"/>
                <w:sz w:val="22"/>
                <w:szCs w:val="22"/>
              </w:rPr>
              <w:t>?</w:t>
            </w:r>
          </w:p>
          <w:p w14:paraId="5FAE8DF9" w14:textId="77777777" w:rsidR="004633C0" w:rsidRPr="002C5A77" w:rsidRDefault="004633C0" w:rsidP="00695A2C">
            <w:pPr>
              <w:keepNext/>
              <w:keepLines/>
              <w:rPr>
                <w:rFonts w:ascii="Cambria" w:hAnsi="Cambria" w:cs="Arial"/>
                <w:sz w:val="22"/>
                <w:szCs w:val="22"/>
              </w:rPr>
            </w:pPr>
          </w:p>
          <w:p w14:paraId="479B0469" w14:textId="77777777" w:rsidR="004F5BBF" w:rsidRPr="002C5A77" w:rsidRDefault="004F5BBF" w:rsidP="00695A2C">
            <w:pPr>
              <w:keepNext/>
              <w:keepLines/>
              <w:rPr>
                <w:rFonts w:ascii="Cambria" w:hAnsi="Cambria" w:cs="Arial"/>
              </w:rPr>
            </w:pPr>
          </w:p>
          <w:p w14:paraId="4E8F3443" w14:textId="40D85E00" w:rsidR="00DE4229" w:rsidRPr="002C5A77" w:rsidRDefault="00DE4229" w:rsidP="00695A2C">
            <w:pPr>
              <w:keepNext/>
              <w:keepLines/>
              <w:rPr>
                <w:rFonts w:ascii="Cambria" w:hAnsi="Cambria" w:cs="Arial"/>
              </w:rPr>
            </w:pPr>
          </w:p>
        </w:tc>
      </w:tr>
    </w:tbl>
    <w:p w14:paraId="267ACF46" w14:textId="4F2C11B6" w:rsidR="004633C0" w:rsidRPr="002C5A77" w:rsidRDefault="004633C0" w:rsidP="00971433">
      <w:pPr>
        <w:rPr>
          <w:rFonts w:ascii="Arial" w:hAnsi="Arial" w:cs="Arial"/>
          <w:sz w:val="22"/>
          <w:szCs w:val="22"/>
        </w:rPr>
      </w:pPr>
    </w:p>
    <w:p w14:paraId="06B87783" w14:textId="3FDE5987" w:rsidR="00021F23" w:rsidRPr="002C5A77" w:rsidRDefault="00210B76" w:rsidP="004B580D">
      <w:pPr>
        <w:keepNext/>
        <w:keepLines/>
        <w:rPr>
          <w:rFonts w:ascii="Arial" w:hAnsi="Arial" w:cs="Arial"/>
          <w:b/>
          <w:bCs/>
          <w:color w:val="0070C0"/>
          <w:sz w:val="22"/>
          <w:szCs w:val="22"/>
          <w:shd w:val="clear" w:color="auto" w:fill="FFFFFF"/>
        </w:rPr>
      </w:pPr>
      <w:r w:rsidRPr="002C5A77">
        <w:rPr>
          <w:rFonts w:ascii="Arial" w:hAnsi="Arial" w:cs="Arial"/>
          <w:b/>
          <w:bCs/>
          <w:color w:val="0070C0"/>
          <w:sz w:val="22"/>
          <w:szCs w:val="22"/>
          <w:shd w:val="clear" w:color="auto" w:fill="FFFFFF"/>
        </w:rPr>
        <w:lastRenderedPageBreak/>
        <w:t xml:space="preserve">Section References </w:t>
      </w:r>
    </w:p>
    <w:p w14:paraId="501D54E7" w14:textId="77777777" w:rsidR="00E04569" w:rsidRPr="002C5A77" w:rsidRDefault="00E04569" w:rsidP="004B580D">
      <w:pPr>
        <w:keepNext/>
        <w:keepLines/>
        <w:rPr>
          <w:rFonts w:ascii="Arial" w:hAnsi="Arial" w:cs="Arial"/>
          <w:b/>
          <w:bCs/>
          <w:color w:val="0070C0"/>
          <w:sz w:val="22"/>
          <w:szCs w:val="22"/>
          <w:shd w:val="clear" w:color="auto" w:fill="FFFFFF"/>
        </w:rPr>
      </w:pPr>
    </w:p>
    <w:p w14:paraId="6D2FC195" w14:textId="49F7DACB" w:rsidR="005A7AB8" w:rsidRPr="002C5A77" w:rsidRDefault="005A7AB8" w:rsidP="004B580D">
      <w:pPr>
        <w:keepNext/>
        <w:keepLines/>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Consensus Project for Quality Palliative Care. (2018). </w:t>
      </w:r>
      <w:r w:rsidRPr="002C5A77">
        <w:rPr>
          <w:rFonts w:ascii="Arial" w:eastAsiaTheme="minorHAnsi" w:hAnsi="Arial" w:cs="Arial"/>
          <w:i/>
          <w:iCs/>
          <w:sz w:val="22"/>
          <w:szCs w:val="22"/>
        </w:rPr>
        <w:t>Clinical practice guidelines for quality palliative care</w:t>
      </w:r>
      <w:r w:rsidRPr="002C5A77">
        <w:rPr>
          <w:rFonts w:ascii="Arial" w:eastAsiaTheme="minorHAnsi" w:hAnsi="Arial" w:cs="Arial"/>
          <w:sz w:val="22"/>
          <w:szCs w:val="22"/>
        </w:rPr>
        <w:t xml:space="preserve"> (4th ed.). National Coalition for Hospice and Palliative Care. </w:t>
      </w:r>
      <w:hyperlink r:id="rId69" w:history="1">
        <w:r w:rsidRPr="002C5A77">
          <w:rPr>
            <w:rFonts w:ascii="Arial" w:eastAsiaTheme="minorHAnsi" w:hAnsi="Arial" w:cs="Arial"/>
            <w:sz w:val="22"/>
            <w:szCs w:val="22"/>
          </w:rPr>
          <w:t>https://www.nationalcoalitionhpc.org/ncp/</w:t>
        </w:r>
      </w:hyperlink>
      <w:r w:rsidRPr="002C5A77">
        <w:rPr>
          <w:rFonts w:ascii="Arial" w:eastAsiaTheme="minorHAnsi" w:hAnsi="Arial" w:cs="Arial"/>
          <w:sz w:val="22"/>
          <w:szCs w:val="22"/>
        </w:rPr>
        <w:t xml:space="preserve"> </w:t>
      </w:r>
    </w:p>
    <w:p w14:paraId="5C226CE9" w14:textId="6BC05307" w:rsidR="005A7AB8" w:rsidRPr="002C5A77" w:rsidRDefault="005A7AB8" w:rsidP="00F17E2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Stajduhar, K. I., Mollison, A., Giesbrecht, M., McNeil, R., Pauly, B., Reimer-Kirkham, S., Dosani, N., Wallace, B., Showler, G., Meagher, C., Kvakic, K., Gleave, D., Teal, T., Rose, C., Showler, C., &amp; Rounds, K. (2019). “Just too busy living in the moment and surviving”: Barriers to accessing health care for structurally vulnerable populations at end-of-life. </w:t>
      </w:r>
      <w:r w:rsidRPr="002C5A77">
        <w:rPr>
          <w:rFonts w:ascii="Arial" w:eastAsiaTheme="minorHAnsi" w:hAnsi="Arial" w:cs="Arial"/>
          <w:i/>
          <w:iCs/>
          <w:sz w:val="22"/>
          <w:szCs w:val="22"/>
        </w:rPr>
        <w:t>BMC Palliative Care</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18</w:t>
      </w:r>
      <w:r w:rsidRPr="002C5A77">
        <w:rPr>
          <w:rFonts w:ascii="Arial" w:eastAsiaTheme="minorHAnsi" w:hAnsi="Arial" w:cs="Arial"/>
          <w:sz w:val="22"/>
          <w:szCs w:val="22"/>
        </w:rPr>
        <w:t xml:space="preserve">(1), 11. </w:t>
      </w:r>
      <w:hyperlink r:id="rId70" w:history="1">
        <w:r w:rsidRPr="002C5A77">
          <w:rPr>
            <w:rFonts w:ascii="Arial" w:eastAsiaTheme="minorHAnsi" w:hAnsi="Arial" w:cs="Arial"/>
            <w:sz w:val="22"/>
            <w:szCs w:val="22"/>
          </w:rPr>
          <w:t>https://doi.org/10.1186/s12904-019-0396-7</w:t>
        </w:r>
      </w:hyperlink>
      <w:r w:rsidRPr="002C5A77">
        <w:rPr>
          <w:rFonts w:ascii="Arial" w:eastAsiaTheme="minorHAnsi" w:hAnsi="Arial" w:cs="Arial"/>
          <w:sz w:val="22"/>
          <w:szCs w:val="22"/>
        </w:rPr>
        <w:t xml:space="preserve"> </w:t>
      </w:r>
    </w:p>
    <w:p w14:paraId="0D8899F4" w14:textId="39FD7612" w:rsidR="001A0A3A" w:rsidRPr="002C5A77" w:rsidRDefault="00EB5E05" w:rsidP="00695A2C">
      <w:pPr>
        <w:rPr>
          <w:rFonts w:ascii="Arial" w:hAnsi="Arial" w:cs="Arial"/>
          <w:color w:val="00A0DF"/>
          <w:sz w:val="40"/>
          <w:szCs w:val="40"/>
          <w:shd w:val="clear" w:color="auto" w:fill="FFFFFF"/>
        </w:rPr>
      </w:pPr>
      <w:r w:rsidRPr="002C5A77">
        <w:rPr>
          <w:rFonts w:ascii="Arial" w:hAnsi="Arial" w:cs="Arial"/>
          <w:color w:val="00A0DF"/>
          <w:sz w:val="40"/>
          <w:szCs w:val="40"/>
          <w:shd w:val="clear" w:color="auto" w:fill="FFFFFF"/>
        </w:rPr>
        <w:br w:type="page"/>
      </w:r>
      <w:r w:rsidR="003024D7" w:rsidRPr="002C5A77">
        <w:rPr>
          <w:rFonts w:ascii="Arial" w:hAnsi="Arial" w:cs="Arial"/>
          <w:b/>
          <w:bCs/>
          <w:color w:val="00A0DF"/>
          <w:sz w:val="40"/>
          <w:szCs w:val="40"/>
          <w:shd w:val="clear" w:color="auto" w:fill="FFFFFF"/>
        </w:rPr>
        <w:lastRenderedPageBreak/>
        <w:t>V.</w:t>
      </w:r>
      <w:r w:rsidR="003024D7" w:rsidRPr="002C5A77">
        <w:rPr>
          <w:rFonts w:ascii="Arial" w:hAnsi="Arial" w:cs="Arial"/>
          <w:b/>
          <w:bCs/>
          <w:color w:val="00A0DF"/>
          <w:sz w:val="40"/>
          <w:szCs w:val="40"/>
          <w:shd w:val="clear" w:color="auto" w:fill="FFFFFF"/>
        </w:rPr>
        <w:tab/>
      </w:r>
      <w:r w:rsidR="00007AAC" w:rsidRPr="002C5A77">
        <w:rPr>
          <w:rFonts w:ascii="Arial" w:hAnsi="Arial" w:cs="Arial"/>
          <w:b/>
          <w:bCs/>
          <w:color w:val="00A0DF"/>
          <w:sz w:val="40"/>
          <w:szCs w:val="40"/>
        </w:rPr>
        <w:t>Understanding the Community to Promote Health Equity</w:t>
      </w:r>
    </w:p>
    <w:p w14:paraId="1659D35B" w14:textId="77777777" w:rsidR="00192FEC" w:rsidRPr="002C5A77" w:rsidRDefault="00192FEC">
      <w:pPr>
        <w:autoSpaceDE w:val="0"/>
        <w:autoSpaceDN w:val="0"/>
        <w:adjustRightInd w:val="0"/>
        <w:rPr>
          <w:rFonts w:ascii="Arial" w:hAnsi="Arial" w:cs="Arial"/>
          <w:color w:val="1B1B1B"/>
          <w:sz w:val="22"/>
          <w:szCs w:val="22"/>
          <w:shd w:val="clear" w:color="auto" w:fill="FFFFFF"/>
        </w:rPr>
      </w:pPr>
    </w:p>
    <w:p w14:paraId="333C4E34" w14:textId="7FB70A06" w:rsidR="000F438B" w:rsidRPr="002C5A77" w:rsidRDefault="000F438B">
      <w:pPr>
        <w:autoSpaceDE w:val="0"/>
        <w:autoSpaceDN w:val="0"/>
        <w:adjustRightInd w:val="0"/>
        <w:rPr>
          <w:rFonts w:ascii="Arial" w:hAnsi="Arial" w:cs="Arial"/>
          <w:color w:val="1B1B1B"/>
          <w:sz w:val="22"/>
          <w:szCs w:val="22"/>
          <w:shd w:val="clear" w:color="auto" w:fill="FFFFFF"/>
        </w:rPr>
      </w:pPr>
      <w:r w:rsidRPr="002C5A77">
        <w:rPr>
          <w:rFonts w:ascii="Arial" w:hAnsi="Arial" w:cs="Arial"/>
          <w:color w:val="1B1B1B"/>
          <w:sz w:val="22"/>
          <w:szCs w:val="22"/>
          <w:shd w:val="clear" w:color="auto" w:fill="FFFFFF"/>
        </w:rPr>
        <w:t xml:space="preserve">Because palliative care is a collaborative interprofessional practice, </w:t>
      </w:r>
      <w:r w:rsidR="003E67DF" w:rsidRPr="002C5A77">
        <w:rPr>
          <w:rFonts w:ascii="Arial" w:hAnsi="Arial" w:cs="Arial"/>
          <w:color w:val="1B1B1B"/>
          <w:sz w:val="22"/>
          <w:szCs w:val="22"/>
          <w:shd w:val="clear" w:color="auto" w:fill="FFFFFF"/>
        </w:rPr>
        <w:t xml:space="preserve">a palliative care program </w:t>
      </w:r>
      <w:r w:rsidRPr="002C5A77">
        <w:rPr>
          <w:rFonts w:ascii="Arial" w:hAnsi="Arial" w:cs="Arial"/>
          <w:color w:val="1B1B1B"/>
          <w:sz w:val="22"/>
          <w:szCs w:val="22"/>
          <w:shd w:val="clear" w:color="auto" w:fill="FFFFFF"/>
        </w:rPr>
        <w:t>can use these same</w:t>
      </w:r>
      <w:r w:rsidR="003E67DF" w:rsidRPr="002C5A77">
        <w:rPr>
          <w:rFonts w:ascii="Arial" w:hAnsi="Arial" w:cs="Arial"/>
          <w:color w:val="1B1B1B"/>
          <w:sz w:val="22"/>
          <w:szCs w:val="22"/>
          <w:shd w:val="clear" w:color="auto" w:fill="FFFFFF"/>
        </w:rPr>
        <w:t xml:space="preserve"> skills of</w:t>
      </w:r>
      <w:r w:rsidRPr="002C5A77">
        <w:rPr>
          <w:rFonts w:ascii="Arial" w:hAnsi="Arial" w:cs="Arial"/>
          <w:color w:val="1B1B1B"/>
          <w:sz w:val="22"/>
          <w:szCs w:val="22"/>
          <w:shd w:val="clear" w:color="auto" w:fill="FFFFFF"/>
        </w:rPr>
        <w:t xml:space="preserve"> </w:t>
      </w:r>
      <w:r w:rsidR="00520B38" w:rsidRPr="002C5A77">
        <w:rPr>
          <w:rFonts w:ascii="Arial" w:hAnsi="Arial" w:cs="Arial"/>
          <w:color w:val="1B1B1B"/>
          <w:sz w:val="22"/>
          <w:szCs w:val="22"/>
          <w:shd w:val="clear" w:color="auto" w:fill="FFFFFF"/>
        </w:rPr>
        <w:t xml:space="preserve">effective </w:t>
      </w:r>
      <w:r w:rsidR="003E67DF" w:rsidRPr="002C5A77">
        <w:rPr>
          <w:rFonts w:ascii="Arial" w:hAnsi="Arial" w:cs="Arial"/>
          <w:color w:val="1B1B1B"/>
          <w:sz w:val="22"/>
          <w:szCs w:val="22"/>
          <w:shd w:val="clear" w:color="auto" w:fill="FFFFFF"/>
        </w:rPr>
        <w:t>teamwork</w:t>
      </w:r>
      <w:r w:rsidR="00520B38" w:rsidRPr="002C5A77">
        <w:rPr>
          <w:rFonts w:ascii="Arial" w:hAnsi="Arial" w:cs="Arial"/>
          <w:color w:val="1B1B1B"/>
          <w:sz w:val="22"/>
          <w:szCs w:val="22"/>
          <w:shd w:val="clear" w:color="auto" w:fill="FFFFFF"/>
        </w:rPr>
        <w:t xml:space="preserve"> </w:t>
      </w:r>
      <w:r w:rsidRPr="002C5A77">
        <w:rPr>
          <w:rFonts w:ascii="Arial" w:hAnsi="Arial" w:cs="Arial"/>
          <w:color w:val="1B1B1B"/>
          <w:sz w:val="22"/>
          <w:szCs w:val="22"/>
          <w:shd w:val="clear" w:color="auto" w:fill="FFFFFF"/>
        </w:rPr>
        <w:t xml:space="preserve">to </w:t>
      </w:r>
      <w:r w:rsidR="00482001" w:rsidRPr="002C5A77">
        <w:rPr>
          <w:rFonts w:ascii="Arial" w:hAnsi="Arial" w:cs="Arial"/>
          <w:color w:val="1B1B1B"/>
          <w:sz w:val="22"/>
          <w:szCs w:val="22"/>
          <w:shd w:val="clear" w:color="auto" w:fill="FFFFFF"/>
        </w:rPr>
        <w:t xml:space="preserve">create partnerships </w:t>
      </w:r>
      <w:r w:rsidRPr="002C5A77">
        <w:rPr>
          <w:rFonts w:ascii="Arial" w:hAnsi="Arial" w:cs="Arial"/>
          <w:color w:val="1B1B1B"/>
          <w:sz w:val="22"/>
          <w:szCs w:val="22"/>
          <w:shd w:val="clear" w:color="auto" w:fill="FFFFFF"/>
        </w:rPr>
        <w:t xml:space="preserve">with the community. </w:t>
      </w:r>
    </w:p>
    <w:p w14:paraId="2C0873DB" w14:textId="77777777" w:rsidR="00354664" w:rsidRPr="002C5A77" w:rsidRDefault="00354664" w:rsidP="00F17E23">
      <w:pPr>
        <w:autoSpaceDE w:val="0"/>
        <w:autoSpaceDN w:val="0"/>
        <w:adjustRightInd w:val="0"/>
        <w:rPr>
          <w:rFonts w:ascii="Arial" w:hAnsi="Arial" w:cs="Arial"/>
          <w:color w:val="1B1B1B"/>
          <w:sz w:val="22"/>
          <w:szCs w:val="22"/>
          <w:shd w:val="clear" w:color="auto" w:fill="FFFFFF"/>
        </w:rPr>
      </w:pPr>
    </w:p>
    <w:p w14:paraId="7315336E" w14:textId="24AB3E1C" w:rsidR="000F438B" w:rsidRPr="002C5A77" w:rsidRDefault="000F438B">
      <w:pPr>
        <w:autoSpaceDE w:val="0"/>
        <w:autoSpaceDN w:val="0"/>
        <w:adjustRightInd w:val="0"/>
        <w:rPr>
          <w:rFonts w:ascii="Arial" w:hAnsi="Arial" w:cs="Arial"/>
          <w:sz w:val="22"/>
          <w:szCs w:val="22"/>
        </w:rPr>
      </w:pPr>
      <w:r w:rsidRPr="002C5A77">
        <w:rPr>
          <w:rFonts w:ascii="Arial" w:hAnsi="Arial" w:cs="Arial"/>
          <w:color w:val="1B1B1B"/>
          <w:sz w:val="22"/>
          <w:szCs w:val="22"/>
          <w:shd w:val="clear" w:color="auto" w:fill="FFFFFF"/>
        </w:rPr>
        <w:t>The National Academ</w:t>
      </w:r>
      <w:r w:rsidR="00E57CC8" w:rsidRPr="002C5A77">
        <w:rPr>
          <w:rFonts w:ascii="Arial" w:hAnsi="Arial" w:cs="Arial"/>
          <w:color w:val="1B1B1B"/>
          <w:sz w:val="22"/>
          <w:szCs w:val="22"/>
          <w:shd w:val="clear" w:color="auto" w:fill="FFFFFF"/>
        </w:rPr>
        <w:t>ies</w:t>
      </w:r>
      <w:r w:rsidRPr="002C5A77">
        <w:rPr>
          <w:rFonts w:ascii="Arial" w:hAnsi="Arial" w:cs="Arial"/>
          <w:color w:val="1B1B1B"/>
          <w:sz w:val="22"/>
          <w:szCs w:val="22"/>
          <w:shd w:val="clear" w:color="auto" w:fill="FFFFFF"/>
        </w:rPr>
        <w:t xml:space="preserve"> of Science, Engineering, and Medicine</w:t>
      </w:r>
      <w:r w:rsidR="00E57CC8" w:rsidRPr="002C5A77">
        <w:rPr>
          <w:rFonts w:ascii="Arial" w:hAnsi="Arial" w:cs="Arial"/>
          <w:color w:val="1B1B1B"/>
          <w:sz w:val="22"/>
          <w:szCs w:val="22"/>
          <w:shd w:val="clear" w:color="auto" w:fill="FFFFFF"/>
        </w:rPr>
        <w:t xml:space="preserve"> (NASEM)</w:t>
      </w:r>
      <w:r w:rsidRPr="002C5A77">
        <w:rPr>
          <w:rFonts w:ascii="Arial" w:hAnsi="Arial" w:cs="Arial"/>
          <w:color w:val="1B1B1B"/>
          <w:sz w:val="22"/>
          <w:szCs w:val="22"/>
          <w:shd w:val="clear" w:color="auto" w:fill="FFFFFF"/>
        </w:rPr>
        <w:t xml:space="preserve"> offer a guide to health equity that </w:t>
      </w:r>
      <w:r w:rsidR="001A6120" w:rsidRPr="002C5A77">
        <w:rPr>
          <w:rFonts w:ascii="Arial" w:hAnsi="Arial" w:cs="Arial"/>
          <w:color w:val="1B1B1B"/>
          <w:sz w:val="22"/>
          <w:szCs w:val="22"/>
          <w:shd w:val="clear" w:color="auto" w:fill="FFFFFF"/>
        </w:rPr>
        <w:t>is useful for</w:t>
      </w:r>
      <w:r w:rsidRPr="002C5A77">
        <w:rPr>
          <w:rFonts w:ascii="Arial" w:hAnsi="Arial" w:cs="Arial"/>
          <w:color w:val="1B1B1B"/>
          <w:sz w:val="22"/>
          <w:szCs w:val="22"/>
          <w:shd w:val="clear" w:color="auto" w:fill="FFFFFF"/>
        </w:rPr>
        <w:t xml:space="preserve"> palliative care programs. </w:t>
      </w:r>
      <w:r w:rsidR="00043EB1" w:rsidRPr="002C5A77">
        <w:rPr>
          <w:rFonts w:ascii="Arial" w:hAnsi="Arial" w:cs="Arial"/>
          <w:color w:val="1B1B1B"/>
          <w:sz w:val="22"/>
          <w:szCs w:val="22"/>
          <w:shd w:val="clear" w:color="auto" w:fill="FFFFFF"/>
        </w:rPr>
        <w:t>It is based on</w:t>
      </w:r>
      <w:r w:rsidRPr="002C5A77">
        <w:rPr>
          <w:rFonts w:ascii="Arial" w:hAnsi="Arial" w:cs="Arial"/>
          <w:color w:val="1B1B1B"/>
          <w:sz w:val="22"/>
          <w:szCs w:val="22"/>
          <w:shd w:val="clear" w:color="auto" w:fill="FFFFFF"/>
        </w:rPr>
        <w:t xml:space="preserve"> an understanding that there are </w:t>
      </w:r>
      <w:r w:rsidRPr="002C5A77">
        <w:rPr>
          <w:rFonts w:ascii="Arial" w:hAnsi="Arial" w:cs="Arial"/>
          <w:sz w:val="22"/>
          <w:szCs w:val="22"/>
        </w:rPr>
        <w:t>multiple approaches to making health equity</w:t>
      </w:r>
      <w:r w:rsidR="00043EB1" w:rsidRPr="002C5A77">
        <w:rPr>
          <w:rFonts w:ascii="Arial" w:hAnsi="Arial" w:cs="Arial"/>
          <w:sz w:val="22"/>
          <w:szCs w:val="22"/>
        </w:rPr>
        <w:t xml:space="preserve"> </w:t>
      </w:r>
      <w:r w:rsidR="001A6120" w:rsidRPr="002C5A77">
        <w:rPr>
          <w:rFonts w:ascii="Arial" w:hAnsi="Arial" w:cs="Arial"/>
          <w:sz w:val="22"/>
          <w:szCs w:val="22"/>
        </w:rPr>
        <w:t xml:space="preserve">a </w:t>
      </w:r>
      <w:r w:rsidRPr="002C5A77">
        <w:rPr>
          <w:rFonts w:ascii="Arial" w:hAnsi="Arial" w:cs="Arial"/>
          <w:sz w:val="22"/>
          <w:szCs w:val="22"/>
        </w:rPr>
        <w:t>shared vision and</w:t>
      </w:r>
      <w:r w:rsidRPr="002C5A77">
        <w:rPr>
          <w:rFonts w:ascii="Arial" w:hAnsi="Arial" w:cs="Arial"/>
          <w:color w:val="1B1B1B"/>
          <w:sz w:val="22"/>
          <w:szCs w:val="22"/>
          <w:shd w:val="clear" w:color="auto" w:fill="FFFFFF"/>
        </w:rPr>
        <w:t xml:space="preserve"> </w:t>
      </w:r>
      <w:r w:rsidRPr="002C5A77">
        <w:rPr>
          <w:rFonts w:ascii="Arial" w:hAnsi="Arial" w:cs="Arial"/>
          <w:sz w:val="22"/>
          <w:szCs w:val="22"/>
        </w:rPr>
        <w:t xml:space="preserve">value through community-based solutions. </w:t>
      </w:r>
      <w:r w:rsidR="001A6120" w:rsidRPr="002C5A77">
        <w:rPr>
          <w:rFonts w:ascii="Arial" w:hAnsi="Arial" w:cs="Arial"/>
          <w:sz w:val="22"/>
          <w:szCs w:val="22"/>
        </w:rPr>
        <w:t>Per NASEM</w:t>
      </w:r>
      <w:r w:rsidR="00905AB3" w:rsidRPr="002C5A77">
        <w:rPr>
          <w:rFonts w:ascii="Arial" w:hAnsi="Arial" w:cs="Arial"/>
          <w:sz w:val="22"/>
          <w:szCs w:val="22"/>
        </w:rPr>
        <w:t xml:space="preserve"> (2017)</w:t>
      </w:r>
      <w:r w:rsidR="001A6120" w:rsidRPr="002C5A77">
        <w:rPr>
          <w:rFonts w:ascii="Arial" w:hAnsi="Arial" w:cs="Arial"/>
          <w:sz w:val="22"/>
          <w:szCs w:val="22"/>
        </w:rPr>
        <w:t>, successful h</w:t>
      </w:r>
      <w:r w:rsidRPr="002C5A77">
        <w:rPr>
          <w:rFonts w:ascii="Arial" w:hAnsi="Arial" w:cs="Arial"/>
          <w:sz w:val="22"/>
          <w:szCs w:val="22"/>
        </w:rPr>
        <w:t xml:space="preserve">ealth equity </w:t>
      </w:r>
      <w:r w:rsidR="001A6120" w:rsidRPr="002C5A77">
        <w:rPr>
          <w:rFonts w:ascii="Arial" w:hAnsi="Arial" w:cs="Arial"/>
          <w:sz w:val="22"/>
          <w:szCs w:val="22"/>
        </w:rPr>
        <w:t xml:space="preserve">initiatives </w:t>
      </w:r>
      <w:r w:rsidRPr="002C5A77">
        <w:rPr>
          <w:rFonts w:ascii="Arial" w:hAnsi="Arial" w:cs="Arial"/>
          <w:sz w:val="22"/>
          <w:szCs w:val="22"/>
        </w:rPr>
        <w:t xml:space="preserve">often </w:t>
      </w:r>
      <w:r w:rsidR="001A6120" w:rsidRPr="002C5A77">
        <w:rPr>
          <w:rFonts w:ascii="Arial" w:hAnsi="Arial" w:cs="Arial"/>
          <w:sz w:val="22"/>
          <w:szCs w:val="22"/>
        </w:rPr>
        <w:t xml:space="preserve">have </w:t>
      </w:r>
      <w:r w:rsidRPr="002C5A77">
        <w:rPr>
          <w:rFonts w:ascii="Arial" w:hAnsi="Arial" w:cs="Arial"/>
          <w:sz w:val="22"/>
          <w:szCs w:val="22"/>
        </w:rPr>
        <w:t>three features that palliative care program</w:t>
      </w:r>
      <w:r w:rsidR="00224D7C" w:rsidRPr="002C5A77">
        <w:rPr>
          <w:rFonts w:ascii="Arial" w:hAnsi="Arial" w:cs="Arial"/>
          <w:sz w:val="22"/>
          <w:szCs w:val="22"/>
        </w:rPr>
        <w:t>s</w:t>
      </w:r>
      <w:r w:rsidRPr="002C5A77">
        <w:rPr>
          <w:rFonts w:ascii="Arial" w:hAnsi="Arial" w:cs="Arial"/>
          <w:sz w:val="22"/>
          <w:szCs w:val="22"/>
        </w:rPr>
        <w:t xml:space="preserve"> can </w:t>
      </w:r>
      <w:r w:rsidR="003E67DF" w:rsidRPr="002C5A77">
        <w:rPr>
          <w:rFonts w:ascii="Arial" w:hAnsi="Arial" w:cs="Arial"/>
          <w:sz w:val="22"/>
          <w:szCs w:val="22"/>
        </w:rPr>
        <w:t>integrate in</w:t>
      </w:r>
      <w:r w:rsidR="00E67923" w:rsidRPr="002C5A77">
        <w:rPr>
          <w:rFonts w:ascii="Arial" w:hAnsi="Arial" w:cs="Arial"/>
          <w:sz w:val="22"/>
          <w:szCs w:val="22"/>
        </w:rPr>
        <w:t xml:space="preserve">to their </w:t>
      </w:r>
      <w:r w:rsidR="00C84418" w:rsidRPr="002C5A77">
        <w:rPr>
          <w:rFonts w:ascii="Arial" w:hAnsi="Arial" w:cs="Arial"/>
          <w:sz w:val="22"/>
          <w:szCs w:val="22"/>
        </w:rPr>
        <w:t>overall strategy</w:t>
      </w:r>
      <w:r w:rsidR="00043EB1" w:rsidRPr="002C5A77">
        <w:rPr>
          <w:rFonts w:ascii="Arial" w:hAnsi="Arial" w:cs="Arial"/>
          <w:sz w:val="22"/>
          <w:szCs w:val="22"/>
        </w:rPr>
        <w:t>:</w:t>
      </w:r>
    </w:p>
    <w:p w14:paraId="587A89C5" w14:textId="77777777" w:rsidR="00354664" w:rsidRPr="002C5A77" w:rsidRDefault="00354664" w:rsidP="00F17E23">
      <w:pPr>
        <w:autoSpaceDE w:val="0"/>
        <w:autoSpaceDN w:val="0"/>
        <w:adjustRightInd w:val="0"/>
        <w:rPr>
          <w:rFonts w:ascii="Arial" w:eastAsiaTheme="minorHAnsi" w:hAnsi="Arial" w:cs="Arial"/>
          <w:sz w:val="22"/>
          <w:szCs w:val="22"/>
        </w:rPr>
      </w:pPr>
    </w:p>
    <w:p w14:paraId="0F630903" w14:textId="32D16984" w:rsidR="000F438B" w:rsidRPr="002C5A77" w:rsidRDefault="000F438B" w:rsidP="00695A2C">
      <w:pPr>
        <w:numPr>
          <w:ilvl w:val="0"/>
          <w:numId w:val="79"/>
        </w:numPr>
        <w:autoSpaceDE w:val="0"/>
        <w:autoSpaceDN w:val="0"/>
        <w:adjustRightInd w:val="0"/>
        <w:ind w:left="1080"/>
        <w:rPr>
          <w:rFonts w:ascii="Arial" w:hAnsi="Arial" w:cs="Arial"/>
          <w:sz w:val="22"/>
          <w:szCs w:val="22"/>
        </w:rPr>
      </w:pPr>
      <w:r w:rsidRPr="002C5A77">
        <w:rPr>
          <w:rFonts w:ascii="Arial" w:hAnsi="Arial" w:cs="Arial"/>
          <w:sz w:val="22"/>
          <w:szCs w:val="22"/>
        </w:rPr>
        <w:t xml:space="preserve">A shared sense of urgency to address health equity specific to palliative care, and </w:t>
      </w:r>
      <w:r w:rsidR="00E57CC8" w:rsidRPr="002C5A77">
        <w:rPr>
          <w:rFonts w:ascii="Arial" w:hAnsi="Arial" w:cs="Arial"/>
          <w:sz w:val="22"/>
          <w:szCs w:val="22"/>
        </w:rPr>
        <w:t xml:space="preserve">a commitment to involve the community when designing solutions </w:t>
      </w:r>
    </w:p>
    <w:p w14:paraId="655D69EA" w14:textId="26C9B2A3" w:rsidR="000F438B" w:rsidRPr="002C5A77" w:rsidRDefault="000F438B" w:rsidP="00695A2C">
      <w:pPr>
        <w:numPr>
          <w:ilvl w:val="0"/>
          <w:numId w:val="79"/>
        </w:numPr>
        <w:autoSpaceDE w:val="0"/>
        <w:autoSpaceDN w:val="0"/>
        <w:adjustRightInd w:val="0"/>
        <w:ind w:left="1080"/>
        <w:rPr>
          <w:rFonts w:ascii="Arial" w:hAnsi="Arial" w:cs="Arial"/>
          <w:sz w:val="22"/>
          <w:szCs w:val="22"/>
        </w:rPr>
      </w:pPr>
      <w:r w:rsidRPr="002C5A77">
        <w:rPr>
          <w:rFonts w:ascii="Arial" w:hAnsi="Arial" w:cs="Arial"/>
          <w:sz w:val="22"/>
          <w:szCs w:val="22"/>
        </w:rPr>
        <w:t>A</w:t>
      </w:r>
      <w:r w:rsidR="00E57CC8" w:rsidRPr="002C5A77">
        <w:rPr>
          <w:rFonts w:ascii="Arial" w:hAnsi="Arial" w:cs="Arial"/>
          <w:sz w:val="22"/>
          <w:szCs w:val="22"/>
        </w:rPr>
        <w:t xml:space="preserve"> clearly articulated</w:t>
      </w:r>
      <w:r w:rsidRPr="002C5A77">
        <w:rPr>
          <w:rFonts w:ascii="Arial" w:hAnsi="Arial" w:cs="Arial"/>
          <w:sz w:val="22"/>
          <w:szCs w:val="22"/>
        </w:rPr>
        <w:t xml:space="preserve"> </w:t>
      </w:r>
      <w:r w:rsidR="00E57CC8" w:rsidRPr="002C5A77">
        <w:rPr>
          <w:rFonts w:ascii="Arial" w:hAnsi="Arial" w:cs="Arial"/>
          <w:sz w:val="22"/>
          <w:szCs w:val="22"/>
        </w:rPr>
        <w:t xml:space="preserve">shared purpose and set of values around equity for the palliative care </w:t>
      </w:r>
      <w:r w:rsidR="00C84418" w:rsidRPr="002C5A77">
        <w:rPr>
          <w:rFonts w:ascii="Arial" w:hAnsi="Arial" w:cs="Arial"/>
          <w:sz w:val="22"/>
          <w:szCs w:val="22"/>
        </w:rPr>
        <w:t>organization</w:t>
      </w:r>
      <w:r w:rsidR="00482001" w:rsidRPr="002C5A77">
        <w:rPr>
          <w:rFonts w:ascii="Arial" w:hAnsi="Arial" w:cs="Arial"/>
          <w:sz w:val="22"/>
          <w:szCs w:val="22"/>
        </w:rPr>
        <w:t>, program, team and individual palliative care professionals</w:t>
      </w:r>
    </w:p>
    <w:p w14:paraId="6C735AC2" w14:textId="22D6EE35" w:rsidR="00F27F01" w:rsidRPr="002C5A77" w:rsidRDefault="000F438B" w:rsidP="00695A2C">
      <w:pPr>
        <w:numPr>
          <w:ilvl w:val="0"/>
          <w:numId w:val="79"/>
        </w:numPr>
        <w:autoSpaceDE w:val="0"/>
        <w:autoSpaceDN w:val="0"/>
        <w:adjustRightInd w:val="0"/>
        <w:ind w:left="1080"/>
        <w:rPr>
          <w:rFonts w:ascii="Arial" w:hAnsi="Arial" w:cs="Arial"/>
          <w:sz w:val="22"/>
          <w:szCs w:val="22"/>
        </w:rPr>
      </w:pPr>
      <w:r w:rsidRPr="002C5A77">
        <w:rPr>
          <w:rFonts w:ascii="Arial" w:hAnsi="Arial" w:cs="Arial"/>
          <w:sz w:val="22"/>
          <w:szCs w:val="22"/>
        </w:rPr>
        <w:t>A trusted</w:t>
      </w:r>
      <w:r w:rsidR="00043EB1" w:rsidRPr="002C5A77">
        <w:rPr>
          <w:rFonts w:ascii="Arial" w:hAnsi="Arial" w:cs="Arial"/>
          <w:sz w:val="22"/>
          <w:szCs w:val="22"/>
        </w:rPr>
        <w:t xml:space="preserve"> and</w:t>
      </w:r>
      <w:r w:rsidRPr="002C5A77">
        <w:rPr>
          <w:rFonts w:ascii="Arial" w:hAnsi="Arial" w:cs="Arial"/>
          <w:sz w:val="22"/>
          <w:szCs w:val="22"/>
        </w:rPr>
        <w:t xml:space="preserve"> respected champion to guide the process</w:t>
      </w:r>
      <w:r w:rsidR="00043EB1" w:rsidRPr="002C5A77">
        <w:rPr>
          <w:rFonts w:ascii="Arial" w:hAnsi="Arial" w:cs="Arial"/>
          <w:sz w:val="22"/>
          <w:szCs w:val="22"/>
        </w:rPr>
        <w:t>,</w:t>
      </w:r>
      <w:r w:rsidRPr="002C5A77">
        <w:rPr>
          <w:rFonts w:ascii="Arial" w:hAnsi="Arial" w:cs="Arial"/>
          <w:sz w:val="22"/>
          <w:szCs w:val="22"/>
        </w:rPr>
        <w:t xml:space="preserve"> who is committed to the </w:t>
      </w:r>
      <w:r w:rsidR="00043EB1" w:rsidRPr="002C5A77">
        <w:rPr>
          <w:rFonts w:ascii="Arial" w:hAnsi="Arial" w:cs="Arial"/>
          <w:sz w:val="22"/>
          <w:szCs w:val="22"/>
        </w:rPr>
        <w:t xml:space="preserve">addressing the </w:t>
      </w:r>
      <w:r w:rsidRPr="002C5A77">
        <w:rPr>
          <w:rFonts w:ascii="Arial" w:hAnsi="Arial" w:cs="Arial"/>
          <w:sz w:val="22"/>
          <w:szCs w:val="22"/>
        </w:rPr>
        <w:t>effect</w:t>
      </w:r>
      <w:r w:rsidR="00043EB1" w:rsidRPr="002C5A77">
        <w:rPr>
          <w:rFonts w:ascii="Arial" w:hAnsi="Arial" w:cs="Arial"/>
          <w:sz w:val="22"/>
          <w:szCs w:val="22"/>
        </w:rPr>
        <w:t>s</w:t>
      </w:r>
      <w:r w:rsidRPr="002C5A77">
        <w:rPr>
          <w:rFonts w:ascii="Arial" w:hAnsi="Arial" w:cs="Arial"/>
          <w:sz w:val="22"/>
          <w:szCs w:val="22"/>
        </w:rPr>
        <w:t xml:space="preserve"> of social determinants of health and </w:t>
      </w:r>
      <w:r w:rsidR="00665147" w:rsidRPr="002C5A77">
        <w:rPr>
          <w:rFonts w:ascii="Arial" w:hAnsi="Arial" w:cs="Arial"/>
          <w:sz w:val="22"/>
          <w:szCs w:val="22"/>
        </w:rPr>
        <w:t>to applying this concept</w:t>
      </w:r>
      <w:r w:rsidRPr="002C5A77">
        <w:rPr>
          <w:rFonts w:ascii="Arial" w:hAnsi="Arial" w:cs="Arial"/>
          <w:sz w:val="22"/>
          <w:szCs w:val="22"/>
        </w:rPr>
        <w:t xml:space="preserve"> to palliative care</w:t>
      </w:r>
    </w:p>
    <w:p w14:paraId="3823F76D" w14:textId="56D7F47A" w:rsidR="00E343FB" w:rsidRPr="002C5A77" w:rsidRDefault="00E343FB" w:rsidP="00F17E23">
      <w:pPr>
        <w:autoSpaceDE w:val="0"/>
        <w:autoSpaceDN w:val="0"/>
        <w:adjustRightInd w:val="0"/>
        <w:rPr>
          <w:rFonts w:ascii="Arial" w:hAnsi="Arial" w:cs="Arial"/>
          <w:sz w:val="22"/>
          <w:szCs w:val="22"/>
        </w:rPr>
      </w:pPr>
    </w:p>
    <w:p w14:paraId="3511F37E" w14:textId="74374251" w:rsidR="00464B53" w:rsidRPr="002C5A77" w:rsidRDefault="00E343FB">
      <w:pPr>
        <w:autoSpaceDE w:val="0"/>
        <w:autoSpaceDN w:val="0"/>
        <w:adjustRightInd w:val="0"/>
        <w:rPr>
          <w:rFonts w:ascii="Arial" w:hAnsi="Arial" w:cs="Arial"/>
          <w:color w:val="1B1B1B"/>
          <w:sz w:val="22"/>
          <w:szCs w:val="22"/>
          <w:shd w:val="clear" w:color="auto" w:fill="FFFFFF"/>
        </w:rPr>
      </w:pPr>
      <w:r w:rsidRPr="002C5A77">
        <w:rPr>
          <w:rFonts w:ascii="Arial" w:hAnsi="Arial" w:cs="Arial"/>
          <w:sz w:val="22"/>
          <w:szCs w:val="22"/>
        </w:rPr>
        <w:t xml:space="preserve">The following sections will build upon an understanding of health care as a </w:t>
      </w:r>
      <w:r w:rsidR="00665147" w:rsidRPr="002C5A77">
        <w:rPr>
          <w:rFonts w:ascii="Arial" w:hAnsi="Arial" w:cs="Arial"/>
          <w:sz w:val="22"/>
          <w:szCs w:val="22"/>
        </w:rPr>
        <w:t xml:space="preserve">human </w:t>
      </w:r>
      <w:r w:rsidRPr="002C5A77">
        <w:rPr>
          <w:rFonts w:ascii="Arial" w:hAnsi="Arial" w:cs="Arial"/>
          <w:sz w:val="22"/>
          <w:szCs w:val="22"/>
        </w:rPr>
        <w:t>right</w:t>
      </w:r>
      <w:r w:rsidR="00665147" w:rsidRPr="002C5A77">
        <w:rPr>
          <w:rFonts w:ascii="Arial" w:hAnsi="Arial" w:cs="Arial"/>
          <w:sz w:val="22"/>
          <w:szCs w:val="22"/>
        </w:rPr>
        <w:t>,</w:t>
      </w:r>
      <w:r w:rsidRPr="002C5A77">
        <w:rPr>
          <w:rFonts w:ascii="Arial" w:hAnsi="Arial" w:cs="Arial"/>
          <w:sz w:val="22"/>
          <w:szCs w:val="22"/>
        </w:rPr>
        <w:t xml:space="preserve"> and the principles that underpin health equity</w:t>
      </w:r>
      <w:r w:rsidR="00665147" w:rsidRPr="002C5A77">
        <w:rPr>
          <w:rFonts w:ascii="Arial" w:hAnsi="Arial" w:cs="Arial"/>
          <w:sz w:val="22"/>
          <w:szCs w:val="22"/>
        </w:rPr>
        <w:t>,</w:t>
      </w:r>
      <w:r w:rsidRPr="002C5A77">
        <w:rPr>
          <w:rFonts w:ascii="Arial" w:hAnsi="Arial" w:cs="Arial"/>
          <w:sz w:val="22"/>
          <w:szCs w:val="22"/>
        </w:rPr>
        <w:t xml:space="preserve"> </w:t>
      </w:r>
      <w:r w:rsidR="00665147" w:rsidRPr="002C5A77">
        <w:rPr>
          <w:rFonts w:ascii="Arial" w:hAnsi="Arial" w:cs="Arial"/>
          <w:sz w:val="22"/>
          <w:szCs w:val="22"/>
        </w:rPr>
        <w:t xml:space="preserve">to </w:t>
      </w:r>
      <w:r w:rsidR="001A6120" w:rsidRPr="002C5A77">
        <w:rPr>
          <w:rFonts w:ascii="Arial" w:hAnsi="Arial" w:cs="Arial"/>
          <w:sz w:val="22"/>
          <w:szCs w:val="22"/>
        </w:rPr>
        <w:t xml:space="preserve">create </w:t>
      </w:r>
      <w:r w:rsidRPr="002C5A77">
        <w:rPr>
          <w:rFonts w:ascii="Arial" w:hAnsi="Arial" w:cs="Arial"/>
          <w:sz w:val="22"/>
          <w:szCs w:val="22"/>
        </w:rPr>
        <w:t xml:space="preserve">a sense of necessity and urgency in working towards health equity. </w:t>
      </w:r>
      <w:r w:rsidR="00665147" w:rsidRPr="002C5A77">
        <w:rPr>
          <w:rFonts w:ascii="Arial" w:hAnsi="Arial" w:cs="Arial"/>
          <w:sz w:val="22"/>
          <w:szCs w:val="22"/>
        </w:rPr>
        <w:t>The first step to developing a health equity strategy for the palliative care team is to u</w:t>
      </w:r>
      <w:r w:rsidRPr="002C5A77">
        <w:rPr>
          <w:rFonts w:ascii="Arial" w:hAnsi="Arial" w:cs="Arial"/>
          <w:sz w:val="22"/>
          <w:szCs w:val="22"/>
        </w:rPr>
        <w:t>nderstand the characteristics of the community</w:t>
      </w:r>
      <w:r w:rsidR="00764923" w:rsidRPr="002C5A77">
        <w:rPr>
          <w:rFonts w:ascii="Arial" w:hAnsi="Arial" w:cs="Arial"/>
          <w:sz w:val="22"/>
          <w:szCs w:val="22"/>
        </w:rPr>
        <w:t>—</w:t>
      </w:r>
      <w:r w:rsidR="001A6120" w:rsidRPr="002C5A77">
        <w:rPr>
          <w:rFonts w:ascii="Arial" w:hAnsi="Arial" w:cs="Arial"/>
          <w:sz w:val="22"/>
          <w:szCs w:val="22"/>
        </w:rPr>
        <w:t>and t</w:t>
      </w:r>
      <w:r w:rsidR="0000297A" w:rsidRPr="002C5A77">
        <w:rPr>
          <w:rFonts w:ascii="Arial" w:hAnsi="Arial" w:cs="Arial"/>
          <w:color w:val="1B1B1B"/>
          <w:sz w:val="22"/>
          <w:szCs w:val="22"/>
          <w:shd w:val="clear" w:color="auto" w:fill="FFFFFF"/>
        </w:rPr>
        <w:t>he key to this process is listening to community-identified needs, rather than telling the community what it needs.</w:t>
      </w:r>
    </w:p>
    <w:p w14:paraId="585E5C4E" w14:textId="3707F8E0" w:rsidR="007736EA" w:rsidRPr="002C5A77" w:rsidRDefault="007736EA">
      <w:pPr>
        <w:autoSpaceDE w:val="0"/>
        <w:autoSpaceDN w:val="0"/>
        <w:adjustRightInd w:val="0"/>
        <w:rPr>
          <w:rFonts w:ascii="Arial" w:hAnsi="Arial" w:cs="Arial"/>
          <w:color w:val="1B1B1B"/>
          <w:sz w:val="22"/>
          <w:szCs w:val="22"/>
          <w:shd w:val="clear" w:color="auto" w:fill="FFFFFF"/>
        </w:rPr>
      </w:pPr>
    </w:p>
    <w:p w14:paraId="47E3695D" w14:textId="4428C803" w:rsidR="007736EA" w:rsidRPr="002C5A77" w:rsidRDefault="007736EA">
      <w:pPr>
        <w:autoSpaceDE w:val="0"/>
        <w:autoSpaceDN w:val="0"/>
        <w:adjustRightInd w:val="0"/>
        <w:rPr>
          <w:rFonts w:ascii="Arial" w:hAnsi="Arial" w:cs="Arial"/>
          <w:b/>
          <w:bCs/>
          <w:color w:val="0070C0"/>
          <w:sz w:val="22"/>
          <w:szCs w:val="22"/>
          <w:shd w:val="clear" w:color="auto" w:fill="FFFFFF"/>
        </w:rPr>
      </w:pPr>
      <w:r w:rsidRPr="002C5A77">
        <w:rPr>
          <w:rFonts w:ascii="Arial" w:hAnsi="Arial" w:cs="Arial"/>
          <w:b/>
          <w:bCs/>
          <w:color w:val="0070C0"/>
          <w:sz w:val="22"/>
          <w:szCs w:val="22"/>
          <w:shd w:val="clear" w:color="auto" w:fill="FFFFFF"/>
        </w:rPr>
        <w:t>Section Reference</w:t>
      </w:r>
    </w:p>
    <w:p w14:paraId="6B8DE4E4" w14:textId="77777777" w:rsidR="00E04569" w:rsidRPr="002C5A77" w:rsidRDefault="00E04569">
      <w:pPr>
        <w:autoSpaceDE w:val="0"/>
        <w:autoSpaceDN w:val="0"/>
        <w:adjustRightInd w:val="0"/>
        <w:rPr>
          <w:rFonts w:ascii="Arial" w:hAnsi="Arial" w:cs="Arial"/>
          <w:b/>
          <w:bCs/>
          <w:color w:val="0070C0"/>
          <w:sz w:val="22"/>
          <w:szCs w:val="22"/>
          <w:shd w:val="clear" w:color="auto" w:fill="FFFFFF"/>
        </w:rPr>
      </w:pPr>
    </w:p>
    <w:p w14:paraId="45E2087E" w14:textId="566F92B2" w:rsidR="007736EA" w:rsidRPr="002C5A77" w:rsidRDefault="005A7AB8" w:rsidP="00F17E23">
      <w:pPr>
        <w:autoSpaceDE w:val="0"/>
        <w:autoSpaceDN w:val="0"/>
        <w:adjustRightInd w:val="0"/>
        <w:ind w:left="720" w:hanging="720"/>
        <w:rPr>
          <w:rFonts w:ascii="Arial" w:hAnsi="Arial" w:cs="Arial"/>
          <w:sz w:val="22"/>
          <w:szCs w:val="22"/>
        </w:rPr>
      </w:pPr>
      <w:r w:rsidRPr="002C5A77">
        <w:rPr>
          <w:rFonts w:ascii="Arial" w:eastAsiaTheme="minorHAnsi" w:hAnsi="Arial" w:cs="Arial"/>
          <w:sz w:val="22"/>
          <w:szCs w:val="22"/>
        </w:rPr>
        <w:t xml:space="preserve">National Academies of Sciences, Engineering, and Medicine. (2017). </w:t>
      </w:r>
      <w:r w:rsidRPr="002C5A77">
        <w:rPr>
          <w:rFonts w:ascii="Arial" w:eastAsiaTheme="minorHAnsi" w:hAnsi="Arial" w:cs="Arial"/>
          <w:i/>
          <w:iCs/>
          <w:sz w:val="22"/>
          <w:szCs w:val="22"/>
        </w:rPr>
        <w:t xml:space="preserve">Communities </w:t>
      </w:r>
      <w:r w:rsidR="00832CCA" w:rsidRPr="002C5A77">
        <w:rPr>
          <w:rFonts w:ascii="Arial" w:eastAsiaTheme="minorHAnsi" w:hAnsi="Arial" w:cs="Arial"/>
          <w:i/>
          <w:iCs/>
          <w:sz w:val="22"/>
          <w:szCs w:val="22"/>
        </w:rPr>
        <w:t>in action</w:t>
      </w:r>
      <w:r w:rsidRPr="002C5A77">
        <w:rPr>
          <w:rFonts w:ascii="Arial" w:eastAsiaTheme="minorHAnsi" w:hAnsi="Arial" w:cs="Arial"/>
          <w:i/>
          <w:iCs/>
          <w:sz w:val="22"/>
          <w:szCs w:val="22"/>
        </w:rPr>
        <w:t xml:space="preserve">: Pathways </w:t>
      </w:r>
      <w:r w:rsidR="00832CCA" w:rsidRPr="002C5A77">
        <w:rPr>
          <w:rFonts w:ascii="Arial" w:eastAsiaTheme="minorHAnsi" w:hAnsi="Arial" w:cs="Arial"/>
          <w:i/>
          <w:iCs/>
          <w:sz w:val="22"/>
          <w:szCs w:val="22"/>
        </w:rPr>
        <w:t>to health equity</w:t>
      </w:r>
      <w:r w:rsidRPr="002C5A77">
        <w:rPr>
          <w:rFonts w:ascii="Arial" w:eastAsiaTheme="minorHAnsi" w:hAnsi="Arial" w:cs="Arial"/>
          <w:sz w:val="22"/>
          <w:szCs w:val="22"/>
        </w:rPr>
        <w:t xml:space="preserve">. National Academies Press. </w:t>
      </w:r>
      <w:hyperlink r:id="rId71" w:history="1">
        <w:r w:rsidRPr="002C5A77">
          <w:rPr>
            <w:rFonts w:ascii="Arial" w:eastAsiaTheme="minorHAnsi" w:hAnsi="Arial" w:cs="Arial"/>
            <w:sz w:val="22"/>
            <w:szCs w:val="22"/>
          </w:rPr>
          <w:t>https://doi.org/10.17226/24624</w:t>
        </w:r>
      </w:hyperlink>
      <w:r w:rsidR="007127C3" w:rsidRPr="002C5A77">
        <w:rPr>
          <w:rFonts w:ascii="Arial" w:eastAsiaTheme="minorHAnsi" w:hAnsi="Arial" w:cs="Arial"/>
          <w:sz w:val="22"/>
          <w:szCs w:val="22"/>
        </w:rPr>
        <w:t xml:space="preserve"> </w:t>
      </w:r>
    </w:p>
    <w:p w14:paraId="5ED44B56" w14:textId="542E781A" w:rsidR="00EB5E05" w:rsidRPr="002C5A77" w:rsidRDefault="00EB5E05">
      <w:pPr>
        <w:rPr>
          <w:rFonts w:ascii="Arial" w:eastAsiaTheme="minorHAnsi" w:hAnsi="Arial" w:cs="Arial"/>
          <w:sz w:val="22"/>
          <w:szCs w:val="22"/>
        </w:rPr>
      </w:pPr>
      <w:r w:rsidRPr="002C5A77">
        <w:rPr>
          <w:rFonts w:ascii="Arial" w:hAnsi="Arial" w:cs="Arial"/>
          <w:sz w:val="22"/>
          <w:szCs w:val="22"/>
        </w:rPr>
        <w:br w:type="page"/>
      </w:r>
    </w:p>
    <w:p w14:paraId="5D88B8CD" w14:textId="6B98EF0B" w:rsidR="003178BF" w:rsidRPr="002C5A77" w:rsidRDefault="003024D7" w:rsidP="00695A2C">
      <w:pPr>
        <w:ind w:left="720" w:hanging="720"/>
        <w:rPr>
          <w:rFonts w:ascii="Arial" w:hAnsi="Arial" w:cs="Arial"/>
          <w:b/>
          <w:bCs/>
          <w:color w:val="00A0DF"/>
          <w:sz w:val="40"/>
          <w:szCs w:val="40"/>
        </w:rPr>
      </w:pPr>
      <w:r w:rsidRPr="002C5A77">
        <w:rPr>
          <w:rFonts w:ascii="Arial" w:hAnsi="Arial" w:cs="Arial"/>
          <w:b/>
          <w:bCs/>
          <w:color w:val="00A0DF"/>
          <w:sz w:val="40"/>
          <w:szCs w:val="40"/>
        </w:rPr>
        <w:lastRenderedPageBreak/>
        <w:t>VI.</w:t>
      </w:r>
      <w:r w:rsidRPr="002C5A77">
        <w:rPr>
          <w:rFonts w:ascii="Arial" w:hAnsi="Arial" w:cs="Arial"/>
          <w:b/>
          <w:bCs/>
          <w:color w:val="00A0DF"/>
          <w:sz w:val="40"/>
          <w:szCs w:val="40"/>
        </w:rPr>
        <w:tab/>
      </w:r>
      <w:r w:rsidR="00C86247" w:rsidRPr="002C5A77">
        <w:rPr>
          <w:rFonts w:ascii="Arial" w:hAnsi="Arial" w:cs="Arial"/>
          <w:b/>
          <w:bCs/>
          <w:color w:val="00A0DF"/>
          <w:sz w:val="40"/>
          <w:szCs w:val="40"/>
        </w:rPr>
        <w:t xml:space="preserve">Foundation to </w:t>
      </w:r>
      <w:r w:rsidR="00007AAC" w:rsidRPr="002C5A77">
        <w:rPr>
          <w:rFonts w:ascii="Arial" w:hAnsi="Arial" w:cs="Arial"/>
          <w:b/>
          <w:bCs/>
          <w:color w:val="00A0DF"/>
          <w:sz w:val="40"/>
          <w:szCs w:val="40"/>
        </w:rPr>
        <w:t>Understanding a Community</w:t>
      </w:r>
      <w:r w:rsidR="00764923" w:rsidRPr="002C5A77">
        <w:rPr>
          <w:rFonts w:ascii="Arial" w:hAnsi="Arial" w:cs="Arial"/>
          <w:b/>
          <w:bCs/>
          <w:color w:val="00A0DF"/>
          <w:sz w:val="40"/>
          <w:szCs w:val="40"/>
        </w:rPr>
        <w:t>:</w:t>
      </w:r>
      <w:r w:rsidR="005C77FB" w:rsidRPr="002C5A77">
        <w:rPr>
          <w:rFonts w:ascii="Arial" w:hAnsi="Arial" w:cs="Arial"/>
          <w:b/>
          <w:bCs/>
          <w:color w:val="00A0DF"/>
          <w:sz w:val="40"/>
          <w:szCs w:val="40"/>
        </w:rPr>
        <w:t xml:space="preserve"> </w:t>
      </w:r>
      <w:r w:rsidR="00C86247" w:rsidRPr="002C5A77">
        <w:rPr>
          <w:rFonts w:ascii="Arial" w:hAnsi="Arial" w:cs="Arial"/>
          <w:b/>
          <w:bCs/>
          <w:color w:val="00A0DF"/>
          <w:sz w:val="40"/>
          <w:szCs w:val="40"/>
        </w:rPr>
        <w:t xml:space="preserve">Social Determinants of </w:t>
      </w:r>
      <w:r w:rsidR="00132F8D" w:rsidRPr="002C5A77">
        <w:rPr>
          <w:rFonts w:ascii="Arial" w:hAnsi="Arial" w:cs="Arial"/>
          <w:b/>
          <w:bCs/>
          <w:color w:val="00A0DF"/>
          <w:sz w:val="40"/>
          <w:szCs w:val="40"/>
        </w:rPr>
        <w:t>H</w:t>
      </w:r>
      <w:r w:rsidR="00C86247" w:rsidRPr="002C5A77">
        <w:rPr>
          <w:rFonts w:ascii="Arial" w:hAnsi="Arial" w:cs="Arial"/>
          <w:b/>
          <w:bCs/>
          <w:color w:val="00A0DF"/>
          <w:sz w:val="40"/>
          <w:szCs w:val="40"/>
        </w:rPr>
        <w:t>ealth</w:t>
      </w:r>
      <w:r w:rsidR="00F17E23" w:rsidRPr="002C5A77">
        <w:rPr>
          <w:rFonts w:ascii="Arial" w:hAnsi="Arial" w:cs="Arial"/>
          <w:b/>
          <w:bCs/>
          <w:color w:val="00A0DF"/>
          <w:sz w:val="40"/>
          <w:szCs w:val="40"/>
        </w:rPr>
        <w:t xml:space="preserve"> </w:t>
      </w:r>
    </w:p>
    <w:p w14:paraId="677B269C" w14:textId="77777777" w:rsidR="00192FEC" w:rsidRPr="002C5A77" w:rsidRDefault="00192FEC" w:rsidP="00971433">
      <w:pPr>
        <w:autoSpaceDE w:val="0"/>
        <w:autoSpaceDN w:val="0"/>
        <w:adjustRightInd w:val="0"/>
        <w:rPr>
          <w:rFonts w:ascii="Arial" w:hAnsi="Arial" w:cs="Arial"/>
          <w:i/>
          <w:sz w:val="22"/>
          <w:szCs w:val="22"/>
        </w:rPr>
      </w:pPr>
    </w:p>
    <w:p w14:paraId="0620933D" w14:textId="5E979607" w:rsidR="0001764B" w:rsidRPr="002C5A77" w:rsidRDefault="00C84418" w:rsidP="00905AB3">
      <w:pPr>
        <w:autoSpaceDE w:val="0"/>
        <w:autoSpaceDN w:val="0"/>
        <w:adjustRightInd w:val="0"/>
        <w:rPr>
          <w:rFonts w:ascii="Arial" w:hAnsi="Arial" w:cs="Arial"/>
          <w:sz w:val="22"/>
          <w:szCs w:val="22"/>
        </w:rPr>
      </w:pPr>
      <w:r w:rsidRPr="002C5A77">
        <w:rPr>
          <w:rFonts w:ascii="Arial" w:hAnsi="Arial" w:cs="Arial"/>
          <w:i/>
          <w:sz w:val="22"/>
          <w:szCs w:val="22"/>
        </w:rPr>
        <w:t>Community</w:t>
      </w:r>
      <w:r w:rsidRPr="002C5A77">
        <w:rPr>
          <w:rFonts w:ascii="Arial" w:hAnsi="Arial" w:cs="Arial"/>
          <w:sz w:val="22"/>
          <w:szCs w:val="22"/>
        </w:rPr>
        <w:t xml:space="preserve"> is defined here as a unified body or configuration of individuals, families, or groups linked by social ties or relations, values, common perspectives, interests, or geography. Often a community represents both the people living in a place and the place itself</w:t>
      </w:r>
      <w:r w:rsidR="00905AB3" w:rsidRPr="002C5A77">
        <w:rPr>
          <w:rFonts w:ascii="Arial" w:eastAsiaTheme="minorHAnsi" w:hAnsi="Arial" w:cs="Arial"/>
          <w:sz w:val="22"/>
          <w:szCs w:val="22"/>
        </w:rPr>
        <w:t xml:space="preserve"> (NASEM, 2017).</w:t>
      </w:r>
    </w:p>
    <w:p w14:paraId="0A8202DC" w14:textId="77777777" w:rsidR="00C84418" w:rsidRPr="002C5A77" w:rsidRDefault="00C84418" w:rsidP="00F17E23">
      <w:pPr>
        <w:rPr>
          <w:rFonts w:ascii="Arial" w:hAnsi="Arial" w:cs="Arial"/>
          <w:sz w:val="22"/>
          <w:szCs w:val="22"/>
        </w:rPr>
      </w:pPr>
    </w:p>
    <w:p w14:paraId="69FE10D7" w14:textId="78638679" w:rsidR="00C84418" w:rsidRPr="002C5A77" w:rsidRDefault="00C84418" w:rsidP="00F17E23">
      <w:pPr>
        <w:rPr>
          <w:rFonts w:ascii="Arial" w:hAnsi="Arial" w:cs="Arial"/>
          <w:sz w:val="22"/>
          <w:szCs w:val="22"/>
        </w:rPr>
      </w:pPr>
      <w:r w:rsidRPr="002C5A77">
        <w:rPr>
          <w:rFonts w:ascii="Arial" w:hAnsi="Arial" w:cs="Arial"/>
          <w:sz w:val="22"/>
          <w:szCs w:val="22"/>
        </w:rPr>
        <w:t xml:space="preserve">For the purposes of palliative care, </w:t>
      </w:r>
      <w:r w:rsidRPr="002C5A77">
        <w:rPr>
          <w:rFonts w:ascii="Arial" w:hAnsi="Arial" w:cs="Arial"/>
          <w:i/>
          <w:sz w:val="22"/>
          <w:szCs w:val="22"/>
        </w:rPr>
        <w:t>community</w:t>
      </w:r>
      <w:r w:rsidRPr="002C5A77">
        <w:rPr>
          <w:rFonts w:ascii="Arial" w:hAnsi="Arial" w:cs="Arial"/>
          <w:sz w:val="22"/>
          <w:szCs w:val="22"/>
        </w:rPr>
        <w:t xml:space="preserve"> includes individuals living in a particular area, sharing a similar ethnicity, race, religious affiliation or sexual identity, or having a similar diagnosis. All communities will have different needs and experiences with serious illness, and the responsibility of the palliative care programs is to assure that each group has equitable access to palliative care that accounts for its different characteristics. A one size fits all palliative care approach will not work, as demonstrated by the lack of diversity in the palliative care literature.</w:t>
      </w:r>
    </w:p>
    <w:p w14:paraId="7DF8B0D3" w14:textId="77777777" w:rsidR="00C84418" w:rsidRPr="002C5A77" w:rsidRDefault="00C84418" w:rsidP="00F17E23">
      <w:pPr>
        <w:rPr>
          <w:rFonts w:ascii="Arial" w:hAnsi="Arial" w:cs="Arial"/>
          <w:sz w:val="22"/>
          <w:szCs w:val="22"/>
        </w:rPr>
      </w:pPr>
    </w:p>
    <w:p w14:paraId="550E5261" w14:textId="5CFEE0FF" w:rsidR="00663793" w:rsidRPr="002C5A77" w:rsidRDefault="00C84418" w:rsidP="00F17E23">
      <w:pPr>
        <w:rPr>
          <w:rFonts w:ascii="Arial" w:hAnsi="Arial" w:cs="Arial"/>
          <w:sz w:val="22"/>
          <w:szCs w:val="22"/>
        </w:rPr>
      </w:pPr>
      <w:r w:rsidRPr="002C5A77">
        <w:rPr>
          <w:rFonts w:ascii="Arial" w:hAnsi="Arial" w:cs="Arial"/>
          <w:sz w:val="22"/>
          <w:szCs w:val="22"/>
        </w:rPr>
        <w:t>The</w:t>
      </w:r>
      <w:r w:rsidR="0095193B" w:rsidRPr="002C5A77">
        <w:rPr>
          <w:rFonts w:ascii="Arial" w:hAnsi="Arial" w:cs="Arial"/>
          <w:sz w:val="22"/>
          <w:szCs w:val="22"/>
        </w:rPr>
        <w:t xml:space="preserve"> term </w:t>
      </w:r>
      <w:r w:rsidR="0095193B" w:rsidRPr="002C5A77">
        <w:rPr>
          <w:rFonts w:ascii="Arial" w:hAnsi="Arial" w:cs="Arial"/>
          <w:i/>
          <w:sz w:val="22"/>
          <w:szCs w:val="22"/>
        </w:rPr>
        <w:t>social determinants of health</w:t>
      </w:r>
      <w:r w:rsidR="0095193B" w:rsidRPr="002C5A77">
        <w:rPr>
          <w:rFonts w:ascii="Arial" w:hAnsi="Arial" w:cs="Arial"/>
          <w:sz w:val="22"/>
          <w:szCs w:val="22"/>
        </w:rPr>
        <w:t xml:space="preserve"> </w:t>
      </w:r>
      <w:r w:rsidR="00F17E23" w:rsidRPr="002C5A77">
        <w:rPr>
          <w:rFonts w:ascii="Arial" w:hAnsi="Arial" w:cs="Arial"/>
          <w:sz w:val="22"/>
          <w:szCs w:val="22"/>
        </w:rPr>
        <w:t xml:space="preserve">(SDoH) </w:t>
      </w:r>
      <w:r w:rsidR="0095193B" w:rsidRPr="002C5A77">
        <w:rPr>
          <w:rFonts w:ascii="Arial" w:hAnsi="Arial" w:cs="Arial"/>
          <w:sz w:val="22"/>
          <w:szCs w:val="22"/>
        </w:rPr>
        <w:t xml:space="preserve">refers to the non-medical aspects of one’s life </w:t>
      </w:r>
      <w:r w:rsidR="001A6120" w:rsidRPr="002C5A77">
        <w:rPr>
          <w:rFonts w:ascii="Arial" w:hAnsi="Arial" w:cs="Arial"/>
          <w:sz w:val="22"/>
          <w:szCs w:val="22"/>
        </w:rPr>
        <w:t xml:space="preserve">that </w:t>
      </w:r>
      <w:r w:rsidR="0095193B" w:rsidRPr="002C5A77">
        <w:rPr>
          <w:rFonts w:ascii="Arial" w:hAnsi="Arial" w:cs="Arial"/>
          <w:sz w:val="22"/>
          <w:szCs w:val="22"/>
        </w:rPr>
        <w:t xml:space="preserve">affect health, wellness, illness, and death. </w:t>
      </w:r>
      <w:r w:rsidR="00EF05CE" w:rsidRPr="002C5A77">
        <w:rPr>
          <w:rFonts w:ascii="Arial" w:hAnsi="Arial" w:cs="Arial"/>
          <w:sz w:val="22"/>
          <w:szCs w:val="22"/>
        </w:rPr>
        <w:t xml:space="preserve">The goal of </w:t>
      </w:r>
      <w:r w:rsidR="00F17E23" w:rsidRPr="002C5A77">
        <w:rPr>
          <w:rFonts w:ascii="Arial" w:hAnsi="Arial" w:cs="Arial"/>
          <w:sz w:val="22"/>
          <w:szCs w:val="22"/>
        </w:rPr>
        <w:t>SDoH</w:t>
      </w:r>
      <w:r w:rsidR="00F17E23" w:rsidRPr="002C5A77" w:rsidDel="00F17E23">
        <w:rPr>
          <w:rFonts w:ascii="Arial" w:hAnsi="Arial" w:cs="Arial"/>
          <w:sz w:val="22"/>
          <w:szCs w:val="22"/>
        </w:rPr>
        <w:t xml:space="preserve"> </w:t>
      </w:r>
      <w:r w:rsidR="00EF05CE" w:rsidRPr="002C5A77">
        <w:rPr>
          <w:rFonts w:ascii="Arial" w:hAnsi="Arial" w:cs="Arial"/>
          <w:sz w:val="22"/>
          <w:szCs w:val="22"/>
        </w:rPr>
        <w:t xml:space="preserve">is to </w:t>
      </w:r>
      <w:r w:rsidR="0095193B" w:rsidRPr="002C5A77">
        <w:rPr>
          <w:rFonts w:ascii="Arial" w:hAnsi="Arial" w:cs="Arial"/>
          <w:sz w:val="22"/>
          <w:szCs w:val="22"/>
        </w:rPr>
        <w:t xml:space="preserve">move beyond a biomedical model of </w:t>
      </w:r>
      <w:r w:rsidR="001A6120" w:rsidRPr="002C5A77">
        <w:rPr>
          <w:rFonts w:ascii="Arial" w:hAnsi="Arial" w:cs="Arial"/>
          <w:sz w:val="22"/>
          <w:szCs w:val="22"/>
        </w:rPr>
        <w:t>health care</w:t>
      </w:r>
      <w:r w:rsidR="0095193B" w:rsidRPr="002C5A77">
        <w:rPr>
          <w:rFonts w:ascii="Arial" w:hAnsi="Arial" w:cs="Arial"/>
          <w:sz w:val="22"/>
          <w:szCs w:val="22"/>
        </w:rPr>
        <w:t xml:space="preserve"> and acknowledge the complexity of an individual </w:t>
      </w:r>
      <w:r w:rsidR="001A6120" w:rsidRPr="002C5A77">
        <w:rPr>
          <w:rFonts w:ascii="Arial" w:hAnsi="Arial" w:cs="Arial"/>
          <w:sz w:val="22"/>
          <w:szCs w:val="22"/>
        </w:rPr>
        <w:t xml:space="preserve">or </w:t>
      </w:r>
      <w:r w:rsidR="0095193B" w:rsidRPr="002C5A77">
        <w:rPr>
          <w:rFonts w:ascii="Arial" w:hAnsi="Arial" w:cs="Arial"/>
          <w:sz w:val="22"/>
          <w:szCs w:val="22"/>
        </w:rPr>
        <w:t xml:space="preserve">community as being a constellation of physical, emotional, psychological, spiritual, cultural, </w:t>
      </w:r>
      <w:r w:rsidR="001A6120" w:rsidRPr="002C5A77">
        <w:rPr>
          <w:rFonts w:ascii="Arial" w:hAnsi="Arial" w:cs="Arial"/>
          <w:sz w:val="22"/>
          <w:szCs w:val="22"/>
        </w:rPr>
        <w:t xml:space="preserve">and </w:t>
      </w:r>
      <w:r w:rsidR="0095193B" w:rsidRPr="002C5A77">
        <w:rPr>
          <w:rFonts w:ascii="Arial" w:hAnsi="Arial" w:cs="Arial"/>
          <w:sz w:val="22"/>
          <w:szCs w:val="22"/>
        </w:rPr>
        <w:t>social beings</w:t>
      </w:r>
      <w:r w:rsidR="00CA1306" w:rsidRPr="002C5A77">
        <w:rPr>
          <w:rFonts w:ascii="Arial" w:hAnsi="Arial" w:cs="Arial"/>
          <w:sz w:val="22"/>
          <w:szCs w:val="22"/>
        </w:rPr>
        <w:t>—</w:t>
      </w:r>
      <w:r w:rsidR="0095193B" w:rsidRPr="002C5A77">
        <w:rPr>
          <w:rFonts w:ascii="Arial" w:hAnsi="Arial" w:cs="Arial"/>
          <w:sz w:val="22"/>
          <w:szCs w:val="22"/>
        </w:rPr>
        <w:t xml:space="preserve">similar to the many domains of palliative care. The concept of social determinants is </w:t>
      </w:r>
      <w:r w:rsidR="0095193B" w:rsidRPr="002C5A77">
        <w:rPr>
          <w:rFonts w:ascii="Arial" w:hAnsi="Arial" w:cs="Arial"/>
          <w:i/>
          <w:sz w:val="22"/>
          <w:szCs w:val="22"/>
        </w:rPr>
        <w:t>not</w:t>
      </w:r>
      <w:r w:rsidR="0095193B" w:rsidRPr="002C5A77">
        <w:rPr>
          <w:rFonts w:ascii="Arial" w:hAnsi="Arial" w:cs="Arial"/>
          <w:sz w:val="22"/>
          <w:szCs w:val="22"/>
        </w:rPr>
        <w:t xml:space="preserve"> intended to perpetuate assumptions or stereotypes </w:t>
      </w:r>
      <w:r w:rsidR="001A6120" w:rsidRPr="002C5A77">
        <w:rPr>
          <w:rFonts w:ascii="Arial" w:hAnsi="Arial" w:cs="Arial"/>
          <w:sz w:val="22"/>
          <w:szCs w:val="22"/>
        </w:rPr>
        <w:t xml:space="preserve">about </w:t>
      </w:r>
      <w:r w:rsidR="0095193B" w:rsidRPr="002C5A77">
        <w:rPr>
          <w:rFonts w:ascii="Arial" w:hAnsi="Arial" w:cs="Arial"/>
          <w:sz w:val="22"/>
          <w:szCs w:val="22"/>
        </w:rPr>
        <w:t>populations</w:t>
      </w:r>
      <w:r w:rsidR="001A6120" w:rsidRPr="002C5A77">
        <w:rPr>
          <w:rFonts w:ascii="Arial" w:hAnsi="Arial" w:cs="Arial"/>
          <w:sz w:val="22"/>
          <w:szCs w:val="22"/>
        </w:rPr>
        <w:t>,</w:t>
      </w:r>
      <w:r w:rsidR="0095193B" w:rsidRPr="002C5A77">
        <w:rPr>
          <w:rFonts w:ascii="Arial" w:hAnsi="Arial" w:cs="Arial"/>
          <w:sz w:val="22"/>
          <w:szCs w:val="22"/>
        </w:rPr>
        <w:t xml:space="preserve"> but rather to </w:t>
      </w:r>
      <w:r w:rsidR="00AC0922" w:rsidRPr="002C5A77">
        <w:rPr>
          <w:rFonts w:ascii="Arial" w:hAnsi="Arial" w:cs="Arial"/>
          <w:sz w:val="22"/>
          <w:szCs w:val="22"/>
        </w:rPr>
        <w:t xml:space="preserve">acknowledge that </w:t>
      </w:r>
      <w:r w:rsidR="001A6120" w:rsidRPr="002C5A77">
        <w:rPr>
          <w:rFonts w:ascii="Arial" w:hAnsi="Arial" w:cs="Arial"/>
          <w:sz w:val="22"/>
          <w:szCs w:val="22"/>
        </w:rPr>
        <w:t>i</w:t>
      </w:r>
      <w:r w:rsidR="0095193B" w:rsidRPr="002C5A77">
        <w:rPr>
          <w:rFonts w:ascii="Arial" w:hAnsi="Arial" w:cs="Arial"/>
          <w:sz w:val="22"/>
          <w:szCs w:val="22"/>
        </w:rPr>
        <w:t xml:space="preserve">ndividuals are multi-faceted; the consideration of </w:t>
      </w:r>
      <w:r w:rsidR="00F17E23" w:rsidRPr="002C5A77">
        <w:rPr>
          <w:rFonts w:ascii="Arial" w:hAnsi="Arial" w:cs="Arial"/>
          <w:sz w:val="22"/>
          <w:szCs w:val="22"/>
        </w:rPr>
        <w:t>SDoH</w:t>
      </w:r>
      <w:r w:rsidR="00F17E23" w:rsidRPr="002C5A77" w:rsidDel="00F17E23">
        <w:rPr>
          <w:rFonts w:ascii="Arial" w:hAnsi="Arial" w:cs="Arial"/>
          <w:sz w:val="22"/>
          <w:szCs w:val="22"/>
        </w:rPr>
        <w:t xml:space="preserve"> </w:t>
      </w:r>
      <w:r w:rsidR="0095193B" w:rsidRPr="002C5A77">
        <w:rPr>
          <w:rFonts w:ascii="Arial" w:hAnsi="Arial" w:cs="Arial"/>
          <w:sz w:val="22"/>
          <w:szCs w:val="22"/>
        </w:rPr>
        <w:t>promote</w:t>
      </w:r>
      <w:r w:rsidR="001A6120" w:rsidRPr="002C5A77">
        <w:rPr>
          <w:rFonts w:ascii="Arial" w:hAnsi="Arial" w:cs="Arial"/>
          <w:sz w:val="22"/>
          <w:szCs w:val="22"/>
        </w:rPr>
        <w:t>s an</w:t>
      </w:r>
      <w:r w:rsidR="0095193B" w:rsidRPr="002C5A77">
        <w:rPr>
          <w:rFonts w:ascii="Arial" w:hAnsi="Arial" w:cs="Arial"/>
          <w:sz w:val="22"/>
          <w:szCs w:val="22"/>
        </w:rPr>
        <w:t xml:space="preserve"> understanding of the human condition.</w:t>
      </w:r>
    </w:p>
    <w:p w14:paraId="09B3181E" w14:textId="77777777" w:rsidR="0095193B" w:rsidRPr="002C5A77" w:rsidRDefault="0095193B" w:rsidP="00F17E23">
      <w:pPr>
        <w:rPr>
          <w:rFonts w:ascii="Arial" w:hAnsi="Arial" w:cs="Arial"/>
          <w:sz w:val="22"/>
          <w:szCs w:val="22"/>
        </w:rPr>
      </w:pPr>
    </w:p>
    <w:p w14:paraId="53640336" w14:textId="390A87A1" w:rsidR="00242C29" w:rsidRPr="002C5A77" w:rsidRDefault="004F210D" w:rsidP="00F17E23">
      <w:pPr>
        <w:rPr>
          <w:rFonts w:ascii="Arial" w:hAnsi="Arial" w:cs="Arial"/>
          <w:sz w:val="22"/>
          <w:szCs w:val="22"/>
        </w:rPr>
      </w:pPr>
      <w:r w:rsidRPr="002C5A77">
        <w:rPr>
          <w:rFonts w:ascii="Arial" w:hAnsi="Arial" w:cs="Arial"/>
          <w:sz w:val="22"/>
          <w:szCs w:val="22"/>
        </w:rPr>
        <w:t>Each community is unique</w:t>
      </w:r>
      <w:r w:rsidR="00C84418" w:rsidRPr="002C5A77">
        <w:rPr>
          <w:rFonts w:ascii="Arial" w:hAnsi="Arial" w:cs="Arial"/>
          <w:sz w:val="22"/>
          <w:szCs w:val="22"/>
        </w:rPr>
        <w:t xml:space="preserve"> </w:t>
      </w:r>
      <w:r w:rsidRPr="002C5A77">
        <w:rPr>
          <w:rFonts w:ascii="Arial" w:hAnsi="Arial" w:cs="Arial"/>
          <w:sz w:val="22"/>
          <w:szCs w:val="22"/>
        </w:rPr>
        <w:t xml:space="preserve">and encompasses unique </w:t>
      </w:r>
      <w:r w:rsidR="00F17E23" w:rsidRPr="002C5A77">
        <w:rPr>
          <w:rFonts w:ascii="Arial" w:hAnsi="Arial" w:cs="Arial"/>
          <w:sz w:val="22"/>
          <w:szCs w:val="22"/>
        </w:rPr>
        <w:t>SDoH</w:t>
      </w:r>
      <w:r w:rsidRPr="002C5A77">
        <w:rPr>
          <w:rFonts w:ascii="Arial" w:hAnsi="Arial" w:cs="Arial"/>
          <w:sz w:val="22"/>
          <w:szCs w:val="22"/>
        </w:rPr>
        <w:t>.</w:t>
      </w:r>
      <w:r w:rsidR="0095193B" w:rsidRPr="002C5A77">
        <w:rPr>
          <w:rFonts w:ascii="Arial" w:hAnsi="Arial" w:cs="Arial"/>
          <w:sz w:val="22"/>
          <w:szCs w:val="22"/>
        </w:rPr>
        <w:t xml:space="preserve"> In one community, there may be a high rate of poverty and homelessness meaning </w:t>
      </w:r>
      <w:r w:rsidR="00B5135F" w:rsidRPr="002C5A77">
        <w:rPr>
          <w:rFonts w:ascii="Arial" w:hAnsi="Arial" w:cs="Arial"/>
          <w:sz w:val="22"/>
          <w:szCs w:val="22"/>
        </w:rPr>
        <w:t xml:space="preserve">that </w:t>
      </w:r>
      <w:r w:rsidR="0095193B" w:rsidRPr="002C5A77">
        <w:rPr>
          <w:rFonts w:ascii="Arial" w:hAnsi="Arial" w:cs="Arial"/>
          <w:sz w:val="22"/>
          <w:szCs w:val="22"/>
        </w:rPr>
        <w:t xml:space="preserve">individuals cannot afford health care or the transportation to access it. A palliative care program could then plan to work with a local clinic </w:t>
      </w:r>
      <w:r w:rsidR="00242C29" w:rsidRPr="002C5A77">
        <w:rPr>
          <w:rFonts w:ascii="Arial" w:hAnsi="Arial" w:cs="Arial"/>
          <w:sz w:val="22"/>
          <w:szCs w:val="22"/>
        </w:rPr>
        <w:t xml:space="preserve">on a central bus </w:t>
      </w:r>
      <w:r w:rsidR="009A4951" w:rsidRPr="002C5A77">
        <w:rPr>
          <w:rFonts w:ascii="Arial" w:hAnsi="Arial" w:cs="Arial"/>
          <w:sz w:val="22"/>
          <w:szCs w:val="22"/>
        </w:rPr>
        <w:t>line and</w:t>
      </w:r>
      <w:r w:rsidR="0095193B" w:rsidRPr="002C5A77">
        <w:rPr>
          <w:rFonts w:ascii="Arial" w:hAnsi="Arial" w:cs="Arial"/>
          <w:sz w:val="22"/>
          <w:szCs w:val="22"/>
        </w:rPr>
        <w:t xml:space="preserve"> create a process for affordable medications to manage palliative care issues. Another community may lack a pharmacy or grocery stores</w:t>
      </w:r>
      <w:r w:rsidR="00242C29" w:rsidRPr="002C5A77">
        <w:rPr>
          <w:rFonts w:ascii="Arial" w:hAnsi="Arial" w:cs="Arial"/>
          <w:sz w:val="22"/>
          <w:szCs w:val="22"/>
        </w:rPr>
        <w:t>, making it difficult for patients to fill prescriptions or eat healthy food</w:t>
      </w:r>
      <w:r w:rsidR="0095193B" w:rsidRPr="002C5A77">
        <w:rPr>
          <w:rFonts w:ascii="Arial" w:hAnsi="Arial" w:cs="Arial"/>
          <w:sz w:val="22"/>
          <w:szCs w:val="22"/>
        </w:rPr>
        <w:t xml:space="preserve">. </w:t>
      </w:r>
    </w:p>
    <w:p w14:paraId="66A59004" w14:textId="77777777" w:rsidR="00242C29" w:rsidRPr="002C5A77" w:rsidRDefault="00242C29" w:rsidP="00F17E23">
      <w:pPr>
        <w:rPr>
          <w:rFonts w:ascii="Arial" w:hAnsi="Arial" w:cs="Arial"/>
          <w:sz w:val="22"/>
          <w:szCs w:val="22"/>
        </w:rPr>
      </w:pPr>
    </w:p>
    <w:p w14:paraId="07D6734E" w14:textId="1D1BB161" w:rsidR="00905AB3" w:rsidRPr="002C5A77" w:rsidRDefault="00242C29">
      <w:pPr>
        <w:rPr>
          <w:rFonts w:ascii="Arial" w:eastAsiaTheme="minorHAnsi" w:hAnsi="Arial" w:cs="Arial"/>
          <w:color w:val="000000" w:themeColor="text1"/>
          <w:sz w:val="22"/>
          <w:szCs w:val="22"/>
        </w:rPr>
      </w:pPr>
      <w:r w:rsidRPr="002C5A77">
        <w:rPr>
          <w:rFonts w:ascii="Arial" w:hAnsi="Arial" w:cs="Arial"/>
          <w:sz w:val="22"/>
          <w:szCs w:val="22"/>
        </w:rPr>
        <w:t>P</w:t>
      </w:r>
      <w:r w:rsidR="0095193B" w:rsidRPr="002C5A77">
        <w:rPr>
          <w:rFonts w:ascii="Arial" w:hAnsi="Arial" w:cs="Arial"/>
          <w:sz w:val="22"/>
          <w:szCs w:val="22"/>
        </w:rPr>
        <w:t xml:space="preserve">alliative care </w:t>
      </w:r>
      <w:r w:rsidRPr="002C5A77">
        <w:rPr>
          <w:rFonts w:ascii="Arial" w:hAnsi="Arial" w:cs="Arial"/>
          <w:sz w:val="22"/>
          <w:szCs w:val="22"/>
        </w:rPr>
        <w:t xml:space="preserve">teams </w:t>
      </w:r>
      <w:r w:rsidR="0095193B" w:rsidRPr="002C5A77">
        <w:rPr>
          <w:rFonts w:ascii="Arial" w:hAnsi="Arial" w:cs="Arial"/>
          <w:sz w:val="22"/>
          <w:szCs w:val="22"/>
        </w:rPr>
        <w:t>cannot make assumptions about the communit</w:t>
      </w:r>
      <w:r w:rsidRPr="002C5A77">
        <w:rPr>
          <w:rFonts w:ascii="Arial" w:hAnsi="Arial" w:cs="Arial"/>
          <w:sz w:val="22"/>
          <w:szCs w:val="22"/>
        </w:rPr>
        <w:t>ies</w:t>
      </w:r>
      <w:r w:rsidR="0095193B" w:rsidRPr="002C5A77">
        <w:rPr>
          <w:rFonts w:ascii="Arial" w:hAnsi="Arial" w:cs="Arial"/>
          <w:sz w:val="22"/>
          <w:szCs w:val="22"/>
        </w:rPr>
        <w:t xml:space="preserve"> they serve</w:t>
      </w:r>
      <w:r w:rsidRPr="002C5A77">
        <w:rPr>
          <w:rFonts w:ascii="Arial" w:hAnsi="Arial" w:cs="Arial"/>
          <w:sz w:val="22"/>
          <w:szCs w:val="22"/>
        </w:rPr>
        <w:t>.</w:t>
      </w:r>
      <w:r w:rsidRPr="002C5A77">
        <w:rPr>
          <w:rFonts w:ascii="Arial" w:hAnsi="Arial" w:cs="Arial"/>
          <w:color w:val="000000" w:themeColor="text1"/>
          <w:sz w:val="22"/>
          <w:szCs w:val="22"/>
        </w:rPr>
        <w:t xml:space="preserve"> </w:t>
      </w:r>
      <w:r w:rsidR="00007AAC" w:rsidRPr="002C5A77">
        <w:rPr>
          <w:rFonts w:ascii="Arial" w:hAnsi="Arial" w:cs="Arial"/>
          <w:color w:val="000000" w:themeColor="text1"/>
          <w:sz w:val="22"/>
          <w:szCs w:val="22"/>
        </w:rPr>
        <w:t>To understand a community</w:t>
      </w:r>
      <w:r w:rsidR="00826D5B" w:rsidRPr="002C5A77">
        <w:rPr>
          <w:rFonts w:ascii="Arial" w:hAnsi="Arial" w:cs="Arial"/>
          <w:color w:val="000000" w:themeColor="text1"/>
          <w:sz w:val="22"/>
          <w:szCs w:val="22"/>
        </w:rPr>
        <w:t>,</w:t>
      </w:r>
      <w:r w:rsidR="00007AAC" w:rsidRPr="002C5A77">
        <w:rPr>
          <w:rFonts w:ascii="Arial" w:hAnsi="Arial" w:cs="Arial"/>
          <w:color w:val="000000" w:themeColor="text1"/>
          <w:sz w:val="22"/>
          <w:szCs w:val="22"/>
        </w:rPr>
        <w:t xml:space="preserve"> </w:t>
      </w:r>
      <w:r w:rsidR="00DA11AC" w:rsidRPr="002C5A77">
        <w:rPr>
          <w:rFonts w:ascii="Arial" w:hAnsi="Arial" w:cs="Arial"/>
          <w:color w:val="000000" w:themeColor="text1"/>
          <w:sz w:val="22"/>
          <w:szCs w:val="22"/>
        </w:rPr>
        <w:t>teams</w:t>
      </w:r>
      <w:r w:rsidRPr="002C5A77">
        <w:rPr>
          <w:rFonts w:ascii="Arial" w:hAnsi="Arial" w:cs="Arial"/>
          <w:color w:val="000000" w:themeColor="text1"/>
          <w:sz w:val="22"/>
          <w:szCs w:val="22"/>
        </w:rPr>
        <w:t xml:space="preserve"> </w:t>
      </w:r>
      <w:r w:rsidR="00955611" w:rsidRPr="002C5A77">
        <w:rPr>
          <w:rFonts w:ascii="Arial" w:hAnsi="Arial" w:cs="Arial"/>
          <w:color w:val="000000" w:themeColor="text1"/>
          <w:sz w:val="22"/>
          <w:szCs w:val="22"/>
        </w:rPr>
        <w:t xml:space="preserve">must </w:t>
      </w:r>
      <w:r w:rsidRPr="002C5A77">
        <w:rPr>
          <w:rFonts w:ascii="Arial" w:hAnsi="Arial" w:cs="Arial"/>
          <w:color w:val="000000" w:themeColor="text1"/>
          <w:sz w:val="22"/>
          <w:szCs w:val="22"/>
        </w:rPr>
        <w:t xml:space="preserve">learn about </w:t>
      </w:r>
      <w:r w:rsidR="00955611" w:rsidRPr="002C5A77">
        <w:rPr>
          <w:rFonts w:ascii="Arial" w:hAnsi="Arial" w:cs="Arial"/>
          <w:color w:val="000000" w:themeColor="text1"/>
          <w:sz w:val="22"/>
          <w:szCs w:val="22"/>
        </w:rPr>
        <w:t xml:space="preserve">the opportunities and barriers </w:t>
      </w:r>
      <w:r w:rsidR="008D14F8" w:rsidRPr="002C5A77">
        <w:rPr>
          <w:rFonts w:ascii="Arial" w:hAnsi="Arial" w:cs="Arial"/>
          <w:color w:val="000000" w:themeColor="text1"/>
          <w:sz w:val="22"/>
          <w:szCs w:val="22"/>
        </w:rPr>
        <w:t>to</w:t>
      </w:r>
      <w:r w:rsidR="00955611" w:rsidRPr="002C5A77">
        <w:rPr>
          <w:rFonts w:ascii="Arial" w:hAnsi="Arial" w:cs="Arial"/>
          <w:color w:val="000000" w:themeColor="text1"/>
          <w:sz w:val="22"/>
          <w:szCs w:val="22"/>
        </w:rPr>
        <w:t xml:space="preserve"> health</w:t>
      </w:r>
      <w:r w:rsidR="008D14F8" w:rsidRPr="002C5A77">
        <w:rPr>
          <w:rFonts w:ascii="Arial" w:hAnsi="Arial" w:cs="Arial"/>
          <w:color w:val="000000" w:themeColor="text1"/>
          <w:sz w:val="22"/>
          <w:szCs w:val="22"/>
        </w:rPr>
        <w:t xml:space="preserve"> and well-being</w:t>
      </w:r>
      <w:r w:rsidR="00955611" w:rsidRPr="002C5A77">
        <w:rPr>
          <w:rFonts w:ascii="Arial" w:hAnsi="Arial" w:cs="Arial"/>
          <w:color w:val="000000" w:themeColor="text1"/>
          <w:sz w:val="22"/>
          <w:szCs w:val="22"/>
        </w:rPr>
        <w:t>,</w:t>
      </w:r>
      <w:r w:rsidR="008D14F8" w:rsidRPr="002C5A77">
        <w:rPr>
          <w:rFonts w:ascii="Arial" w:hAnsi="Arial" w:cs="Arial"/>
          <w:color w:val="000000" w:themeColor="text1"/>
          <w:sz w:val="22"/>
          <w:szCs w:val="22"/>
        </w:rPr>
        <w:t xml:space="preserve"> including</w:t>
      </w:r>
      <w:r w:rsidR="00955611" w:rsidRPr="002C5A77">
        <w:rPr>
          <w:rFonts w:ascii="Arial" w:hAnsi="Arial" w:cs="Arial"/>
          <w:color w:val="000000" w:themeColor="text1"/>
          <w:sz w:val="22"/>
          <w:szCs w:val="22"/>
        </w:rPr>
        <w:t xml:space="preserve"> health care access, use of quality health services</w:t>
      </w:r>
      <w:r w:rsidR="008D14F8" w:rsidRPr="002C5A77">
        <w:rPr>
          <w:rFonts w:ascii="Arial" w:hAnsi="Arial" w:cs="Arial"/>
          <w:color w:val="000000" w:themeColor="text1"/>
          <w:sz w:val="22"/>
          <w:szCs w:val="22"/>
        </w:rPr>
        <w:t>,</w:t>
      </w:r>
      <w:r w:rsidR="00826D5B" w:rsidRPr="002C5A77">
        <w:rPr>
          <w:rFonts w:ascii="Arial" w:hAnsi="Arial" w:cs="Arial"/>
          <w:color w:val="000000" w:themeColor="text1"/>
          <w:sz w:val="22"/>
          <w:szCs w:val="22"/>
        </w:rPr>
        <w:t xml:space="preserve"> </w:t>
      </w:r>
      <w:r w:rsidR="008D14F8" w:rsidRPr="002C5A77">
        <w:rPr>
          <w:rFonts w:ascii="Arial" w:hAnsi="Arial" w:cs="Arial"/>
          <w:color w:val="000000" w:themeColor="text1"/>
          <w:sz w:val="22"/>
          <w:szCs w:val="22"/>
        </w:rPr>
        <w:t>and</w:t>
      </w:r>
      <w:r w:rsidR="00826D5B" w:rsidRPr="002C5A77">
        <w:rPr>
          <w:rFonts w:ascii="Arial" w:hAnsi="Arial" w:cs="Arial"/>
          <w:color w:val="000000" w:themeColor="text1"/>
          <w:sz w:val="22"/>
          <w:szCs w:val="22"/>
        </w:rPr>
        <w:t xml:space="preserve"> the </w:t>
      </w:r>
      <w:r w:rsidR="00F17E23" w:rsidRPr="002C5A77">
        <w:rPr>
          <w:rFonts w:ascii="Arial" w:hAnsi="Arial" w:cs="Arial"/>
          <w:sz w:val="22"/>
          <w:szCs w:val="22"/>
        </w:rPr>
        <w:t>SDoH</w:t>
      </w:r>
      <w:r w:rsidR="00F17E23" w:rsidRPr="002C5A77" w:rsidDel="00F17E23">
        <w:rPr>
          <w:rFonts w:ascii="Arial" w:hAnsi="Arial" w:cs="Arial"/>
          <w:color w:val="000000" w:themeColor="text1"/>
          <w:sz w:val="22"/>
          <w:szCs w:val="22"/>
        </w:rPr>
        <w:t xml:space="preserve"> </w:t>
      </w:r>
      <w:r w:rsidR="009A4951" w:rsidRPr="002C5A77">
        <w:rPr>
          <w:rFonts w:ascii="Arial" w:eastAsiaTheme="minorHAnsi" w:hAnsi="Arial" w:cs="Arial"/>
          <w:color w:val="000000" w:themeColor="text1"/>
          <w:sz w:val="22"/>
          <w:szCs w:val="22"/>
        </w:rPr>
        <w:t>(Singh</w:t>
      </w:r>
      <w:r w:rsidR="00210B76" w:rsidRPr="002C5A77">
        <w:rPr>
          <w:rFonts w:ascii="Arial" w:eastAsiaTheme="minorHAnsi" w:hAnsi="Arial" w:cs="Arial"/>
          <w:color w:val="000000" w:themeColor="text1"/>
          <w:sz w:val="22"/>
          <w:szCs w:val="22"/>
        </w:rPr>
        <w:t xml:space="preserve"> et al., </w:t>
      </w:r>
      <w:r w:rsidR="009A4951" w:rsidRPr="002C5A77">
        <w:rPr>
          <w:rFonts w:ascii="Arial" w:eastAsiaTheme="minorHAnsi" w:hAnsi="Arial" w:cs="Arial"/>
          <w:color w:val="000000" w:themeColor="text1"/>
          <w:sz w:val="22"/>
          <w:szCs w:val="22"/>
        </w:rPr>
        <w:t>2017)</w:t>
      </w:r>
      <w:r w:rsidR="00210B76" w:rsidRPr="002C5A77">
        <w:rPr>
          <w:rFonts w:ascii="Arial" w:eastAsiaTheme="minorHAnsi" w:hAnsi="Arial" w:cs="Arial"/>
          <w:color w:val="000000" w:themeColor="text1"/>
          <w:sz w:val="22"/>
          <w:szCs w:val="22"/>
        </w:rPr>
        <w:t>.</w:t>
      </w:r>
    </w:p>
    <w:p w14:paraId="43AABACC" w14:textId="227E2A81" w:rsidR="00905AB3" w:rsidRPr="002C5A77" w:rsidRDefault="00905AB3">
      <w:pPr>
        <w:rPr>
          <w:rFonts w:ascii="Arial" w:eastAsiaTheme="minorHAnsi" w:hAnsi="Arial" w:cs="Arial"/>
          <w:color w:val="3F3F3F"/>
          <w:sz w:val="22"/>
          <w:szCs w:val="22"/>
        </w:rPr>
      </w:pPr>
    </w:p>
    <w:p w14:paraId="5D315D98" w14:textId="475EC3C7" w:rsidR="00905AB3" w:rsidRPr="002C5A77" w:rsidRDefault="00905AB3" w:rsidP="00832CCA">
      <w:pPr>
        <w:rPr>
          <w:rFonts w:ascii="Arial" w:eastAsiaTheme="minorHAnsi" w:hAnsi="Arial" w:cs="Arial"/>
          <w:b/>
          <w:bCs/>
          <w:color w:val="0070C0"/>
          <w:sz w:val="22"/>
          <w:szCs w:val="22"/>
        </w:rPr>
      </w:pPr>
      <w:r w:rsidRPr="002C5A77">
        <w:rPr>
          <w:rFonts w:ascii="Arial" w:eastAsiaTheme="minorHAnsi" w:hAnsi="Arial" w:cs="Arial"/>
          <w:b/>
          <w:bCs/>
          <w:color w:val="0070C0"/>
          <w:sz w:val="22"/>
          <w:szCs w:val="22"/>
        </w:rPr>
        <w:t xml:space="preserve">Section References </w:t>
      </w:r>
    </w:p>
    <w:p w14:paraId="19898010" w14:textId="77777777" w:rsidR="00E04569" w:rsidRPr="002C5A77" w:rsidRDefault="00E04569" w:rsidP="00832CCA">
      <w:pPr>
        <w:rPr>
          <w:rFonts w:ascii="Arial" w:eastAsiaTheme="minorHAnsi" w:hAnsi="Arial" w:cs="Arial"/>
          <w:b/>
          <w:bCs/>
          <w:color w:val="0070C0"/>
          <w:sz w:val="22"/>
          <w:szCs w:val="22"/>
        </w:rPr>
      </w:pPr>
    </w:p>
    <w:p w14:paraId="40027991" w14:textId="1C7ED294" w:rsidR="00832CCA" w:rsidRPr="002C5A77" w:rsidRDefault="00832CCA" w:rsidP="00F17E23">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(2017). </w:t>
      </w:r>
      <w:r w:rsidRPr="002C5A77">
        <w:rPr>
          <w:rFonts w:ascii="Arial" w:eastAsiaTheme="minorHAnsi" w:hAnsi="Arial" w:cs="Arial"/>
          <w:i/>
          <w:iCs/>
          <w:sz w:val="22"/>
          <w:szCs w:val="22"/>
        </w:rPr>
        <w:t>Communities in action: Pathways to health equity</w:t>
      </w:r>
      <w:r w:rsidRPr="002C5A77">
        <w:rPr>
          <w:rFonts w:ascii="Arial" w:eastAsiaTheme="minorHAnsi" w:hAnsi="Arial" w:cs="Arial"/>
          <w:sz w:val="22"/>
          <w:szCs w:val="22"/>
        </w:rPr>
        <w:t xml:space="preserve">. National Academies Press. </w:t>
      </w:r>
      <w:hyperlink r:id="rId72" w:history="1">
        <w:r w:rsidRPr="002C5A77">
          <w:rPr>
            <w:rFonts w:ascii="Arial" w:eastAsiaTheme="minorHAnsi" w:hAnsi="Arial" w:cs="Arial"/>
            <w:sz w:val="22"/>
            <w:szCs w:val="22"/>
          </w:rPr>
          <w:t>https://doi.org/10.17226/24624</w:t>
        </w:r>
      </w:hyperlink>
      <w:r w:rsidRPr="002C5A77">
        <w:rPr>
          <w:rFonts w:ascii="Arial" w:eastAsiaTheme="minorHAnsi" w:hAnsi="Arial" w:cs="Arial"/>
          <w:sz w:val="22"/>
          <w:szCs w:val="22"/>
        </w:rPr>
        <w:t xml:space="preserve"> </w:t>
      </w:r>
    </w:p>
    <w:p w14:paraId="705BB511" w14:textId="2F6B1676" w:rsidR="0075172E" w:rsidRPr="002C5A77" w:rsidRDefault="00832CCA" w:rsidP="00060B78">
      <w:pPr>
        <w:autoSpaceDE w:val="0"/>
        <w:autoSpaceDN w:val="0"/>
        <w:adjustRightInd w:val="0"/>
        <w:ind w:left="720" w:hanging="720"/>
        <w:rPr>
          <w:rFonts w:ascii="Arial" w:eastAsiaTheme="minorHAnsi" w:hAnsi="Arial" w:cs="Arial"/>
          <w:sz w:val="22"/>
          <w:szCs w:val="22"/>
        </w:rPr>
      </w:pPr>
      <w:r w:rsidRPr="002C5A77">
        <w:rPr>
          <w:rFonts w:ascii="Arial" w:eastAsiaTheme="minorHAnsi" w:hAnsi="Arial" w:cs="Arial"/>
          <w:sz w:val="22"/>
          <w:szCs w:val="22"/>
        </w:rPr>
        <w:lastRenderedPageBreak/>
        <w:t xml:space="preserve">Singh, G., Daus, G., Allender, M., Ramey, C., Martin, E., Perry, C., Reyes, A., &amp; Vedamuthu, I. (2017). Social determinants of health in the United States: Addressing major health inequality trends for the nation, 1935-2016. </w:t>
      </w:r>
      <w:r w:rsidRPr="002C5A77">
        <w:rPr>
          <w:rFonts w:ascii="Arial" w:eastAsiaTheme="minorHAnsi" w:hAnsi="Arial" w:cs="Arial"/>
          <w:i/>
          <w:iCs/>
          <w:sz w:val="22"/>
          <w:szCs w:val="22"/>
        </w:rPr>
        <w:t>International Journal of MCH and AIDS (IJMA)</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6</w:t>
      </w:r>
      <w:r w:rsidRPr="002C5A77">
        <w:rPr>
          <w:rFonts w:ascii="Arial" w:eastAsiaTheme="minorHAnsi" w:hAnsi="Arial" w:cs="Arial"/>
          <w:sz w:val="22"/>
          <w:szCs w:val="22"/>
        </w:rPr>
        <w:t>(2)</w:t>
      </w:r>
      <w:r w:rsidR="00DA2546" w:rsidRPr="002C5A77">
        <w:rPr>
          <w:rFonts w:ascii="Arial" w:eastAsiaTheme="minorHAnsi" w:hAnsi="Arial" w:cs="Arial"/>
          <w:sz w:val="22"/>
          <w:szCs w:val="22"/>
        </w:rPr>
        <w:t>, 139–164</w:t>
      </w:r>
      <w:r w:rsidRPr="002C5A77">
        <w:rPr>
          <w:rFonts w:ascii="Arial" w:eastAsiaTheme="minorHAnsi" w:hAnsi="Arial" w:cs="Arial"/>
          <w:sz w:val="22"/>
          <w:szCs w:val="22"/>
        </w:rPr>
        <w:t xml:space="preserve">. </w:t>
      </w:r>
      <w:hyperlink r:id="rId73" w:history="1">
        <w:r w:rsidRPr="002C5A77">
          <w:rPr>
            <w:rFonts w:ascii="Arial" w:eastAsiaTheme="minorHAnsi" w:hAnsi="Arial" w:cs="Arial"/>
            <w:sz w:val="22"/>
            <w:szCs w:val="22"/>
          </w:rPr>
          <w:t>https://doi.org/10.21106/ijma.236</w:t>
        </w:r>
      </w:hyperlink>
      <w:r w:rsidRPr="002C5A77">
        <w:rPr>
          <w:rFonts w:ascii="Arial" w:eastAsiaTheme="minorHAnsi" w:hAnsi="Arial" w:cs="Arial"/>
          <w:sz w:val="22"/>
          <w:szCs w:val="22"/>
        </w:rPr>
        <w:t xml:space="preserve"> </w:t>
      </w:r>
    </w:p>
    <w:p w14:paraId="3A4974B9" w14:textId="77777777" w:rsidR="00060B78" w:rsidRPr="002C5A77" w:rsidRDefault="00060B78" w:rsidP="00060B78">
      <w:pPr>
        <w:autoSpaceDE w:val="0"/>
        <w:autoSpaceDN w:val="0"/>
        <w:adjustRightInd w:val="0"/>
        <w:ind w:left="720" w:hanging="720"/>
        <w:rPr>
          <w:rFonts w:ascii="Arial" w:eastAsiaTheme="minorHAnsi" w:hAnsi="Arial" w:cs="Arial"/>
          <w:sz w:val="22"/>
          <w:szCs w:val="22"/>
        </w:rPr>
      </w:pPr>
    </w:p>
    <w:p w14:paraId="468AA1F2" w14:textId="5BF3992D" w:rsidR="005C77FB" w:rsidRPr="002C5A77" w:rsidRDefault="003024D7" w:rsidP="00695A2C">
      <w:pPr>
        <w:ind w:firstLine="720"/>
        <w:rPr>
          <w:rFonts w:ascii="Arial" w:hAnsi="Arial" w:cs="Arial"/>
          <w:b/>
          <w:bCs/>
          <w:color w:val="00A0DF"/>
          <w:sz w:val="28"/>
          <w:szCs w:val="28"/>
        </w:rPr>
      </w:pPr>
      <w:r w:rsidRPr="002C5A77">
        <w:rPr>
          <w:rFonts w:ascii="Arial" w:hAnsi="Arial" w:cs="Arial"/>
          <w:b/>
          <w:bCs/>
          <w:color w:val="00A0DF"/>
          <w:sz w:val="28"/>
          <w:szCs w:val="28"/>
        </w:rPr>
        <w:t>A.</w:t>
      </w:r>
      <w:r w:rsidRPr="002C5A77">
        <w:rPr>
          <w:rFonts w:ascii="Arial" w:hAnsi="Arial" w:cs="Arial"/>
          <w:b/>
          <w:bCs/>
          <w:color w:val="00A0DF"/>
          <w:sz w:val="28"/>
          <w:szCs w:val="28"/>
        </w:rPr>
        <w:tab/>
      </w:r>
      <w:r w:rsidR="005C77FB" w:rsidRPr="002C5A77">
        <w:rPr>
          <w:rFonts w:ascii="Arial" w:hAnsi="Arial" w:cs="Arial"/>
          <w:b/>
          <w:bCs/>
          <w:color w:val="00A0DF"/>
          <w:sz w:val="28"/>
          <w:szCs w:val="28"/>
        </w:rPr>
        <w:t>Definition</w:t>
      </w:r>
      <w:r w:rsidR="008900C0" w:rsidRPr="002C5A77">
        <w:rPr>
          <w:rFonts w:ascii="Arial" w:hAnsi="Arial" w:cs="Arial"/>
          <w:b/>
          <w:bCs/>
          <w:color w:val="00A0DF"/>
          <w:sz w:val="28"/>
          <w:szCs w:val="28"/>
        </w:rPr>
        <w:t>s</w:t>
      </w:r>
      <w:r w:rsidR="005C77FB" w:rsidRPr="002C5A77">
        <w:rPr>
          <w:rFonts w:ascii="Arial" w:hAnsi="Arial" w:cs="Arial"/>
          <w:b/>
          <w:bCs/>
          <w:color w:val="00A0DF"/>
          <w:sz w:val="28"/>
          <w:szCs w:val="28"/>
        </w:rPr>
        <w:t xml:space="preserve"> </w:t>
      </w:r>
      <w:r w:rsidR="004F1408" w:rsidRPr="002C5A77">
        <w:rPr>
          <w:rFonts w:ascii="Arial" w:hAnsi="Arial" w:cs="Arial"/>
          <w:b/>
          <w:bCs/>
          <w:color w:val="00A0DF"/>
          <w:sz w:val="28"/>
          <w:szCs w:val="28"/>
        </w:rPr>
        <w:t xml:space="preserve">and Models </w:t>
      </w:r>
      <w:r w:rsidR="005C77FB" w:rsidRPr="002C5A77">
        <w:rPr>
          <w:rFonts w:ascii="Arial" w:hAnsi="Arial" w:cs="Arial"/>
          <w:b/>
          <w:bCs/>
          <w:color w:val="00A0DF"/>
          <w:sz w:val="28"/>
          <w:szCs w:val="28"/>
        </w:rPr>
        <w:t>of Social Determinants of Health</w:t>
      </w:r>
    </w:p>
    <w:p w14:paraId="61D9E9CE" w14:textId="77777777" w:rsidR="00192FEC" w:rsidRPr="002C5A77" w:rsidRDefault="00192FEC">
      <w:pPr>
        <w:rPr>
          <w:rFonts w:ascii="Arial" w:hAnsi="Arial" w:cs="Arial"/>
          <w:sz w:val="22"/>
          <w:szCs w:val="22"/>
        </w:rPr>
      </w:pPr>
    </w:p>
    <w:p w14:paraId="46395853" w14:textId="78048E74" w:rsidR="003178BF" w:rsidRPr="002C5A77" w:rsidRDefault="001E380C" w:rsidP="00F17E23">
      <w:pPr>
        <w:rPr>
          <w:rFonts w:ascii="Arial" w:hAnsi="Arial" w:cs="Arial"/>
          <w:sz w:val="22"/>
          <w:szCs w:val="22"/>
        </w:rPr>
      </w:pPr>
      <w:r w:rsidRPr="002C5A77">
        <w:rPr>
          <w:rFonts w:ascii="Arial" w:hAnsi="Arial" w:cs="Arial"/>
          <w:sz w:val="22"/>
          <w:szCs w:val="22"/>
        </w:rPr>
        <w:t>Many organizations have considered social determinants of health</w:t>
      </w:r>
      <w:r w:rsidR="000F74EC" w:rsidRPr="002C5A77">
        <w:rPr>
          <w:rFonts w:ascii="Arial" w:hAnsi="Arial" w:cs="Arial"/>
          <w:sz w:val="22"/>
          <w:szCs w:val="22"/>
        </w:rPr>
        <w:t xml:space="preserve"> (SDoH)</w:t>
      </w:r>
      <w:r w:rsidRPr="002C5A77">
        <w:rPr>
          <w:rFonts w:ascii="Arial" w:hAnsi="Arial" w:cs="Arial"/>
          <w:sz w:val="22"/>
          <w:szCs w:val="22"/>
        </w:rPr>
        <w:t>; however, t</w:t>
      </w:r>
      <w:r w:rsidR="005111FB" w:rsidRPr="002C5A77">
        <w:rPr>
          <w:rFonts w:ascii="Arial" w:hAnsi="Arial" w:cs="Arial"/>
          <w:sz w:val="22"/>
          <w:szCs w:val="22"/>
        </w:rPr>
        <w:t xml:space="preserve">here is no </w:t>
      </w:r>
      <w:r w:rsidR="00C72D4B" w:rsidRPr="002C5A77">
        <w:rPr>
          <w:rFonts w:ascii="Arial" w:hAnsi="Arial" w:cs="Arial"/>
          <w:sz w:val="22"/>
          <w:szCs w:val="22"/>
        </w:rPr>
        <w:t>consensus</w:t>
      </w:r>
      <w:r w:rsidR="005111FB" w:rsidRPr="002C5A77">
        <w:rPr>
          <w:rFonts w:ascii="Arial" w:hAnsi="Arial" w:cs="Arial"/>
          <w:sz w:val="22"/>
          <w:szCs w:val="22"/>
        </w:rPr>
        <w:t xml:space="preserve"> </w:t>
      </w:r>
      <w:r w:rsidR="00492527" w:rsidRPr="002C5A77">
        <w:rPr>
          <w:rFonts w:ascii="Arial" w:hAnsi="Arial" w:cs="Arial"/>
          <w:sz w:val="22"/>
          <w:szCs w:val="22"/>
        </w:rPr>
        <w:t xml:space="preserve">on its </w:t>
      </w:r>
      <w:r w:rsidR="005111FB" w:rsidRPr="002C5A77">
        <w:rPr>
          <w:rFonts w:ascii="Arial" w:hAnsi="Arial" w:cs="Arial"/>
          <w:sz w:val="22"/>
          <w:szCs w:val="22"/>
        </w:rPr>
        <w:t>definition</w:t>
      </w:r>
      <w:r w:rsidR="00492527" w:rsidRPr="002C5A77">
        <w:rPr>
          <w:rFonts w:ascii="Arial" w:hAnsi="Arial" w:cs="Arial"/>
          <w:sz w:val="22"/>
          <w:szCs w:val="22"/>
        </w:rPr>
        <w:t xml:space="preserve">. </w:t>
      </w:r>
      <w:r w:rsidR="00A60681" w:rsidRPr="002C5A77">
        <w:rPr>
          <w:rFonts w:ascii="Arial" w:hAnsi="Arial" w:cs="Arial"/>
          <w:sz w:val="22"/>
          <w:szCs w:val="22"/>
        </w:rPr>
        <w:t xml:space="preserve">Each definition below </w:t>
      </w:r>
      <w:r w:rsidR="00242C29" w:rsidRPr="002C5A77">
        <w:rPr>
          <w:rFonts w:ascii="Arial" w:hAnsi="Arial" w:cs="Arial"/>
          <w:sz w:val="22"/>
          <w:szCs w:val="22"/>
        </w:rPr>
        <w:t>is</w:t>
      </w:r>
      <w:r w:rsidR="00A60681" w:rsidRPr="002C5A77">
        <w:rPr>
          <w:rFonts w:ascii="Arial" w:hAnsi="Arial" w:cs="Arial"/>
          <w:sz w:val="22"/>
          <w:szCs w:val="22"/>
        </w:rPr>
        <w:t xml:space="preserve"> put forth by </w:t>
      </w:r>
      <w:r w:rsidR="00242C29" w:rsidRPr="002C5A77">
        <w:rPr>
          <w:rFonts w:ascii="Arial" w:hAnsi="Arial" w:cs="Arial"/>
          <w:sz w:val="22"/>
          <w:szCs w:val="22"/>
        </w:rPr>
        <w:t xml:space="preserve">a </w:t>
      </w:r>
      <w:r w:rsidR="00A60681" w:rsidRPr="002C5A77">
        <w:rPr>
          <w:rFonts w:ascii="Arial" w:hAnsi="Arial" w:cs="Arial"/>
          <w:sz w:val="22"/>
          <w:szCs w:val="22"/>
        </w:rPr>
        <w:t>major health care organization of influence</w:t>
      </w:r>
      <w:r w:rsidR="00242C29" w:rsidRPr="002C5A77">
        <w:rPr>
          <w:rFonts w:ascii="Arial" w:hAnsi="Arial" w:cs="Arial"/>
          <w:sz w:val="22"/>
          <w:szCs w:val="22"/>
        </w:rPr>
        <w:t>,</w:t>
      </w:r>
      <w:r w:rsidR="00A60681" w:rsidRPr="002C5A77">
        <w:rPr>
          <w:rFonts w:ascii="Arial" w:hAnsi="Arial" w:cs="Arial"/>
          <w:sz w:val="22"/>
          <w:szCs w:val="22"/>
        </w:rPr>
        <w:t xml:space="preserve"> </w:t>
      </w:r>
      <w:r w:rsidR="00242C29" w:rsidRPr="002C5A77">
        <w:rPr>
          <w:rFonts w:ascii="Arial" w:hAnsi="Arial" w:cs="Arial"/>
          <w:sz w:val="22"/>
          <w:szCs w:val="22"/>
        </w:rPr>
        <w:t xml:space="preserve">and each </w:t>
      </w:r>
      <w:r w:rsidR="006A12F0" w:rsidRPr="002C5A77">
        <w:rPr>
          <w:rFonts w:ascii="Arial" w:hAnsi="Arial" w:cs="Arial"/>
          <w:sz w:val="22"/>
          <w:szCs w:val="22"/>
        </w:rPr>
        <w:t>highlight</w:t>
      </w:r>
      <w:r w:rsidR="00A60681" w:rsidRPr="002C5A77">
        <w:rPr>
          <w:rFonts w:ascii="Arial" w:hAnsi="Arial" w:cs="Arial"/>
          <w:sz w:val="22"/>
          <w:szCs w:val="22"/>
        </w:rPr>
        <w:t>s</w:t>
      </w:r>
      <w:r w:rsidR="006A12F0" w:rsidRPr="002C5A77">
        <w:rPr>
          <w:rFonts w:ascii="Arial" w:hAnsi="Arial" w:cs="Arial"/>
          <w:sz w:val="22"/>
          <w:szCs w:val="22"/>
        </w:rPr>
        <w:t xml:space="preserve"> different principles.</w:t>
      </w:r>
    </w:p>
    <w:p w14:paraId="20FE31F5" w14:textId="77777777" w:rsidR="003178BF" w:rsidRPr="002C5A77" w:rsidRDefault="003178BF" w:rsidP="00F17E23">
      <w:pPr>
        <w:rPr>
          <w:rFonts w:ascii="Arial" w:hAnsi="Arial" w:cs="Arial"/>
          <w:sz w:val="22"/>
          <w:szCs w:val="22"/>
        </w:rPr>
      </w:pPr>
    </w:p>
    <w:p w14:paraId="394B8ABB" w14:textId="1FF2146C" w:rsidR="005111FB" w:rsidRPr="002C5A77" w:rsidRDefault="003178BF" w:rsidP="00F17E23">
      <w:pPr>
        <w:rPr>
          <w:rFonts w:ascii="Arial" w:hAnsi="Arial" w:cs="Arial"/>
          <w:sz w:val="22"/>
          <w:szCs w:val="22"/>
        </w:rPr>
      </w:pPr>
      <w:r w:rsidRPr="002C5A77">
        <w:rPr>
          <w:rFonts w:ascii="Arial" w:hAnsi="Arial" w:cs="Arial"/>
          <w:sz w:val="22"/>
          <w:szCs w:val="22"/>
        </w:rPr>
        <w:t xml:space="preserve">The World Health Organization states that the </w:t>
      </w:r>
      <w:r w:rsidR="0004430F" w:rsidRPr="002C5A77">
        <w:rPr>
          <w:rFonts w:ascii="Arial" w:hAnsi="Arial" w:cs="Arial"/>
          <w:sz w:val="22"/>
          <w:szCs w:val="22"/>
        </w:rPr>
        <w:t xml:space="preserve">SDoH </w:t>
      </w:r>
      <w:r w:rsidRPr="002C5A77">
        <w:rPr>
          <w:rFonts w:ascii="Arial" w:hAnsi="Arial" w:cs="Arial"/>
          <w:sz w:val="22"/>
          <w:szCs w:val="22"/>
        </w:rPr>
        <w:t xml:space="preserve">are the </w:t>
      </w:r>
      <w:r w:rsidR="005111FB" w:rsidRPr="002C5A77">
        <w:rPr>
          <w:rFonts w:ascii="Arial" w:hAnsi="Arial" w:cs="Arial"/>
          <w:sz w:val="22"/>
          <w:szCs w:val="22"/>
        </w:rPr>
        <w:t xml:space="preserve">wider set of forces and systems shaping the conditions of daily life </w:t>
      </w:r>
      <w:r w:rsidR="00B127F2" w:rsidRPr="002C5A77">
        <w:rPr>
          <w:rFonts w:ascii="Arial" w:hAnsi="Arial" w:cs="Arial"/>
          <w:sz w:val="22"/>
          <w:szCs w:val="22"/>
        </w:rPr>
        <w:t xml:space="preserve">in </w:t>
      </w:r>
      <w:r w:rsidRPr="002C5A77">
        <w:rPr>
          <w:rFonts w:ascii="Arial" w:hAnsi="Arial" w:cs="Arial"/>
          <w:sz w:val="22"/>
          <w:szCs w:val="22"/>
        </w:rPr>
        <w:t>which people are</w:t>
      </w:r>
      <w:r w:rsidR="005111FB" w:rsidRPr="002C5A77">
        <w:rPr>
          <w:rFonts w:ascii="Arial" w:hAnsi="Arial" w:cs="Arial"/>
          <w:sz w:val="22"/>
          <w:szCs w:val="22"/>
        </w:rPr>
        <w:t>:</w:t>
      </w:r>
    </w:p>
    <w:p w14:paraId="67A51BA5" w14:textId="77777777" w:rsidR="00D9445B" w:rsidRPr="002C5A77" w:rsidRDefault="00D9445B" w:rsidP="00F17E23">
      <w:pPr>
        <w:rPr>
          <w:rFonts w:ascii="Arial" w:hAnsi="Arial" w:cs="Arial"/>
          <w:sz w:val="22"/>
          <w:szCs w:val="22"/>
        </w:rPr>
      </w:pPr>
    </w:p>
    <w:p w14:paraId="72ACC033" w14:textId="4F1F2700" w:rsidR="005111FB" w:rsidRPr="002C5A77" w:rsidRDefault="00FE3AFA" w:rsidP="00695A2C">
      <w:pPr>
        <w:numPr>
          <w:ilvl w:val="0"/>
          <w:numId w:val="81"/>
        </w:numPr>
        <w:ind w:left="1080" w:hanging="360"/>
        <w:rPr>
          <w:rFonts w:ascii="Arial" w:hAnsi="Arial" w:cs="Arial"/>
          <w:b/>
          <w:bCs/>
          <w:sz w:val="22"/>
          <w:szCs w:val="22"/>
        </w:rPr>
      </w:pPr>
      <w:r w:rsidRPr="002C5A77">
        <w:rPr>
          <w:rFonts w:ascii="Arial" w:hAnsi="Arial" w:cs="Arial"/>
          <w:b/>
          <w:bCs/>
          <w:sz w:val="22"/>
          <w:szCs w:val="22"/>
        </w:rPr>
        <w:t xml:space="preserve">Born </w:t>
      </w:r>
    </w:p>
    <w:p w14:paraId="52EAC822" w14:textId="79280177" w:rsidR="005111FB" w:rsidRPr="002C5A77" w:rsidRDefault="00FE3AFA" w:rsidP="00695A2C">
      <w:pPr>
        <w:numPr>
          <w:ilvl w:val="0"/>
          <w:numId w:val="81"/>
        </w:numPr>
        <w:ind w:left="1080" w:hanging="360"/>
        <w:rPr>
          <w:rFonts w:ascii="Arial" w:hAnsi="Arial" w:cs="Arial"/>
          <w:b/>
          <w:bCs/>
          <w:sz w:val="22"/>
          <w:szCs w:val="22"/>
        </w:rPr>
      </w:pPr>
      <w:r w:rsidRPr="002C5A77">
        <w:rPr>
          <w:rFonts w:ascii="Arial" w:hAnsi="Arial" w:cs="Arial"/>
          <w:b/>
          <w:bCs/>
          <w:sz w:val="22"/>
          <w:szCs w:val="22"/>
        </w:rPr>
        <w:t xml:space="preserve">Grow </w:t>
      </w:r>
    </w:p>
    <w:p w14:paraId="4161C889" w14:textId="0ECD239A" w:rsidR="005111FB" w:rsidRPr="002C5A77" w:rsidRDefault="00FE3AFA" w:rsidP="00695A2C">
      <w:pPr>
        <w:numPr>
          <w:ilvl w:val="0"/>
          <w:numId w:val="81"/>
        </w:numPr>
        <w:ind w:left="1080" w:hanging="360"/>
        <w:rPr>
          <w:rFonts w:ascii="Arial" w:hAnsi="Arial" w:cs="Arial"/>
          <w:b/>
          <w:bCs/>
          <w:sz w:val="22"/>
          <w:szCs w:val="22"/>
        </w:rPr>
      </w:pPr>
      <w:r w:rsidRPr="002C5A77">
        <w:rPr>
          <w:rFonts w:ascii="Arial" w:hAnsi="Arial" w:cs="Arial"/>
          <w:b/>
          <w:bCs/>
          <w:sz w:val="22"/>
          <w:szCs w:val="22"/>
        </w:rPr>
        <w:t>Work</w:t>
      </w:r>
    </w:p>
    <w:p w14:paraId="769B176D" w14:textId="748B128B" w:rsidR="005111FB" w:rsidRPr="002C5A77" w:rsidRDefault="00FE3AFA" w:rsidP="00695A2C">
      <w:pPr>
        <w:numPr>
          <w:ilvl w:val="0"/>
          <w:numId w:val="81"/>
        </w:numPr>
        <w:ind w:left="1080" w:hanging="360"/>
        <w:rPr>
          <w:rFonts w:ascii="Arial" w:hAnsi="Arial" w:cs="Arial"/>
          <w:b/>
          <w:bCs/>
          <w:sz w:val="22"/>
          <w:szCs w:val="22"/>
        </w:rPr>
      </w:pPr>
      <w:r w:rsidRPr="002C5A77">
        <w:rPr>
          <w:rFonts w:ascii="Arial" w:hAnsi="Arial" w:cs="Arial"/>
          <w:b/>
          <w:bCs/>
          <w:sz w:val="22"/>
          <w:szCs w:val="22"/>
        </w:rPr>
        <w:t xml:space="preserve">Live </w:t>
      </w:r>
    </w:p>
    <w:p w14:paraId="2380A8F8" w14:textId="16535184" w:rsidR="005111FB" w:rsidRPr="002C5A77" w:rsidRDefault="00FE3AFA" w:rsidP="00695A2C">
      <w:pPr>
        <w:numPr>
          <w:ilvl w:val="0"/>
          <w:numId w:val="81"/>
        </w:numPr>
        <w:ind w:left="1080" w:hanging="360"/>
        <w:rPr>
          <w:rFonts w:ascii="Arial" w:hAnsi="Arial" w:cs="Arial"/>
          <w:b/>
          <w:bCs/>
          <w:sz w:val="22"/>
          <w:szCs w:val="22"/>
        </w:rPr>
      </w:pPr>
      <w:r w:rsidRPr="002C5A77">
        <w:rPr>
          <w:rFonts w:ascii="Arial" w:hAnsi="Arial" w:cs="Arial"/>
          <w:b/>
          <w:bCs/>
          <w:sz w:val="22"/>
          <w:szCs w:val="22"/>
        </w:rPr>
        <w:t>Age</w:t>
      </w:r>
    </w:p>
    <w:p w14:paraId="42665D3A" w14:textId="77777777" w:rsidR="00FE3AFA" w:rsidRPr="002C5A77" w:rsidRDefault="00FE3AFA" w:rsidP="003E4936">
      <w:pPr>
        <w:ind w:left="1080" w:hanging="360"/>
        <w:rPr>
          <w:rFonts w:ascii="Arial" w:hAnsi="Arial" w:cs="Arial"/>
          <w:b/>
          <w:bCs/>
          <w:sz w:val="22"/>
          <w:szCs w:val="22"/>
        </w:rPr>
      </w:pPr>
    </w:p>
    <w:p w14:paraId="433956EB" w14:textId="1C7012C3" w:rsidR="00334364" w:rsidRDefault="003178BF" w:rsidP="00210B76">
      <w:pPr>
        <w:rPr>
          <w:rFonts w:ascii="Arial" w:hAnsi="Arial" w:cs="Arial"/>
          <w:sz w:val="22"/>
          <w:szCs w:val="22"/>
        </w:rPr>
      </w:pPr>
      <w:r w:rsidRPr="002C5A77">
        <w:rPr>
          <w:rFonts w:ascii="Arial" w:hAnsi="Arial" w:cs="Arial"/>
          <w:sz w:val="22"/>
          <w:szCs w:val="22"/>
        </w:rPr>
        <w:t xml:space="preserve">These forces and systems include economic policies and systems, development agendas, social norms, social </w:t>
      </w:r>
      <w:r w:rsidR="00D77951" w:rsidRPr="002C5A77">
        <w:rPr>
          <w:rFonts w:ascii="Arial" w:hAnsi="Arial" w:cs="Arial"/>
          <w:sz w:val="22"/>
          <w:szCs w:val="22"/>
        </w:rPr>
        <w:t>policies,</w:t>
      </w:r>
      <w:r w:rsidRPr="002C5A77">
        <w:rPr>
          <w:rFonts w:ascii="Arial" w:hAnsi="Arial" w:cs="Arial"/>
          <w:sz w:val="22"/>
          <w:szCs w:val="22"/>
        </w:rPr>
        <w:t xml:space="preserve"> and political systems</w:t>
      </w:r>
      <w:r w:rsidR="00280014" w:rsidRPr="002C5A77">
        <w:rPr>
          <w:rFonts w:ascii="Arial" w:hAnsi="Arial" w:cs="Arial"/>
          <w:sz w:val="22"/>
          <w:szCs w:val="22"/>
        </w:rPr>
        <w:t xml:space="preserve">. </w:t>
      </w:r>
      <w:r w:rsidR="00D47169" w:rsidRPr="002C5A77">
        <w:rPr>
          <w:rFonts w:ascii="Arial" w:hAnsi="Arial" w:cs="Arial"/>
          <w:sz w:val="22"/>
          <w:szCs w:val="22"/>
        </w:rPr>
        <w:t>Th</w:t>
      </w:r>
      <w:r w:rsidR="005F0C08" w:rsidRPr="002C5A77">
        <w:rPr>
          <w:rFonts w:ascii="Arial" w:hAnsi="Arial" w:cs="Arial"/>
          <w:sz w:val="22"/>
          <w:szCs w:val="22"/>
        </w:rPr>
        <w:t>is</w:t>
      </w:r>
      <w:r w:rsidR="00D47169" w:rsidRPr="002C5A77">
        <w:rPr>
          <w:rFonts w:ascii="Arial" w:hAnsi="Arial" w:cs="Arial"/>
          <w:sz w:val="22"/>
          <w:szCs w:val="22"/>
        </w:rPr>
        <w:t xml:space="preserve"> </w:t>
      </w:r>
      <w:r w:rsidR="001E380C" w:rsidRPr="002C5A77">
        <w:rPr>
          <w:rFonts w:ascii="Arial" w:hAnsi="Arial" w:cs="Arial"/>
          <w:sz w:val="22"/>
          <w:szCs w:val="22"/>
        </w:rPr>
        <w:t xml:space="preserve">model emphasizes how </w:t>
      </w:r>
      <w:r w:rsidR="00D47169" w:rsidRPr="002C5A77">
        <w:rPr>
          <w:rFonts w:ascii="Arial" w:hAnsi="Arial" w:cs="Arial"/>
          <w:sz w:val="22"/>
          <w:szCs w:val="22"/>
        </w:rPr>
        <w:t>social determinants influence health equity, well-being, and quality of life while dealing with a serious or life</w:t>
      </w:r>
      <w:r w:rsidR="00242C29" w:rsidRPr="002C5A77">
        <w:rPr>
          <w:rFonts w:ascii="Arial" w:hAnsi="Arial" w:cs="Arial"/>
          <w:sz w:val="22"/>
          <w:szCs w:val="22"/>
        </w:rPr>
        <w:t>-</w:t>
      </w:r>
      <w:r w:rsidR="00D47169" w:rsidRPr="002C5A77">
        <w:rPr>
          <w:rFonts w:ascii="Arial" w:hAnsi="Arial" w:cs="Arial"/>
          <w:sz w:val="22"/>
          <w:szCs w:val="22"/>
        </w:rPr>
        <w:t xml:space="preserve">limiting illness </w:t>
      </w:r>
      <w:r w:rsidR="00334364" w:rsidRPr="002C5A77">
        <w:rPr>
          <w:rFonts w:ascii="Arial" w:hAnsi="Arial" w:cs="Arial"/>
          <w:sz w:val="22"/>
          <w:szCs w:val="22"/>
        </w:rPr>
        <w:t>(</w:t>
      </w:r>
      <w:r w:rsidR="00210B76" w:rsidRPr="002C5A77">
        <w:rPr>
          <w:rFonts w:ascii="Arial" w:hAnsi="Arial" w:cs="Arial"/>
          <w:sz w:val="22"/>
          <w:szCs w:val="22"/>
        </w:rPr>
        <w:t>WHO,</w:t>
      </w:r>
      <w:r w:rsidR="0097662B" w:rsidRPr="002C5A77">
        <w:rPr>
          <w:rFonts w:ascii="Arial" w:hAnsi="Arial" w:cs="Arial"/>
          <w:sz w:val="22"/>
          <w:szCs w:val="22"/>
        </w:rPr>
        <w:t xml:space="preserve"> </w:t>
      </w:r>
      <w:r w:rsidR="00654D00" w:rsidRPr="002C5A77">
        <w:rPr>
          <w:rFonts w:ascii="Arial" w:hAnsi="Arial" w:cs="Arial"/>
          <w:sz w:val="22"/>
          <w:szCs w:val="22"/>
        </w:rPr>
        <w:t>n.d.</w:t>
      </w:r>
      <w:r w:rsidR="00334364" w:rsidRPr="002C5A77">
        <w:rPr>
          <w:rFonts w:ascii="Arial" w:hAnsi="Arial" w:cs="Arial"/>
          <w:sz w:val="22"/>
          <w:szCs w:val="22"/>
        </w:rPr>
        <w:t>)</w:t>
      </w:r>
      <w:r w:rsidR="00210B76" w:rsidRPr="002C5A77">
        <w:rPr>
          <w:rFonts w:ascii="Arial" w:hAnsi="Arial" w:cs="Arial"/>
          <w:sz w:val="22"/>
          <w:szCs w:val="22"/>
        </w:rPr>
        <w:t>.</w:t>
      </w:r>
    </w:p>
    <w:p w14:paraId="128C94F7" w14:textId="77777777" w:rsidR="00D32F34" w:rsidRPr="002C5A77" w:rsidRDefault="00D32F34" w:rsidP="00210B76">
      <w:pPr>
        <w:rPr>
          <w:rFonts w:ascii="Arial" w:hAnsi="Arial" w:cs="Arial"/>
          <w:color w:val="0563C1"/>
          <w:sz w:val="22"/>
          <w:szCs w:val="22"/>
          <w:u w:val="single"/>
        </w:rPr>
      </w:pPr>
    </w:p>
    <w:p w14:paraId="67F7870D" w14:textId="5798639D" w:rsidR="003F6E49" w:rsidRPr="002C5A77" w:rsidRDefault="003F6E49" w:rsidP="00971433">
      <w:pPr>
        <w:rPr>
          <w:rFonts w:ascii="Arial" w:hAnsi="Arial" w:cs="Arial"/>
          <w:sz w:val="22"/>
          <w:szCs w:val="22"/>
        </w:rPr>
      </w:pPr>
    </w:p>
    <w:tbl>
      <w:tblPr>
        <w:tblW w:w="12960" w:type="dxa"/>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3F6E49" w:rsidRPr="002C5A77" w14:paraId="5D4AC20C" w14:textId="77777777" w:rsidTr="00695A2C">
        <w:trPr>
          <w:jc w:val="center"/>
        </w:trPr>
        <w:tc>
          <w:tcPr>
            <w:tcW w:w="12960" w:type="dxa"/>
          </w:tcPr>
          <w:p w14:paraId="6344BB76" w14:textId="66F25D24" w:rsidR="00C859CD" w:rsidRPr="002C5A77" w:rsidRDefault="00C859CD" w:rsidP="00695A2C">
            <w:pPr>
              <w:keepNext/>
              <w:keepLines/>
              <w:jc w:val="center"/>
              <w:rPr>
                <w:rFonts w:ascii="Cambria" w:hAnsi="Cambria" w:cs="Arial"/>
                <w:b/>
                <w:bCs/>
                <w:color w:val="78BE20"/>
                <w:sz w:val="32"/>
                <w:szCs w:val="32"/>
              </w:rPr>
            </w:pPr>
            <w:r w:rsidRPr="002C5A77">
              <w:rPr>
                <w:rFonts w:ascii="Cambria" w:hAnsi="Cambria" w:cs="Arial"/>
                <w:b/>
                <w:bCs/>
                <w:color w:val="78BE20"/>
                <w:sz w:val="32"/>
                <w:szCs w:val="32"/>
              </w:rPr>
              <w:t>From Theory to Practice – Application of</w:t>
            </w:r>
            <w:r w:rsidR="00242C29" w:rsidRPr="002C5A77">
              <w:rPr>
                <w:rFonts w:ascii="Cambria" w:hAnsi="Cambria" w:cs="Arial"/>
                <w:b/>
                <w:bCs/>
                <w:color w:val="78BE20"/>
                <w:sz w:val="32"/>
                <w:szCs w:val="32"/>
              </w:rPr>
              <w:t xml:space="preserve"> the</w:t>
            </w:r>
            <w:r w:rsidRPr="002C5A77">
              <w:rPr>
                <w:rFonts w:ascii="Cambria" w:hAnsi="Cambria" w:cs="Arial"/>
                <w:b/>
                <w:bCs/>
                <w:color w:val="78BE20"/>
                <w:sz w:val="32"/>
                <w:szCs w:val="32"/>
              </w:rPr>
              <w:t xml:space="preserve"> WHO Model</w:t>
            </w:r>
          </w:p>
          <w:p w14:paraId="34214DA6" w14:textId="77777777" w:rsidR="00C859CD" w:rsidRPr="002C5A77" w:rsidRDefault="00C859CD" w:rsidP="00A378F4">
            <w:pPr>
              <w:keepNext/>
              <w:keepLines/>
              <w:rPr>
                <w:rFonts w:ascii="Cambria" w:hAnsi="Cambria" w:cs="Arial"/>
                <w:sz w:val="22"/>
                <w:szCs w:val="22"/>
              </w:rPr>
            </w:pPr>
          </w:p>
          <w:p w14:paraId="42125B42" w14:textId="33E021BC" w:rsidR="003F6E49" w:rsidRPr="002C5A77" w:rsidRDefault="003F6E49" w:rsidP="00A378F4">
            <w:pPr>
              <w:keepNext/>
              <w:keepLines/>
              <w:rPr>
                <w:rFonts w:ascii="Cambria" w:hAnsi="Cambria" w:cs="Arial"/>
                <w:sz w:val="22"/>
                <w:szCs w:val="22"/>
              </w:rPr>
            </w:pPr>
            <w:r w:rsidRPr="002C5A77">
              <w:rPr>
                <w:rFonts w:ascii="Cambria" w:hAnsi="Cambria" w:cs="Arial"/>
                <w:sz w:val="22"/>
                <w:szCs w:val="22"/>
              </w:rPr>
              <w:t>In the WHO model, the palliative care program considers the communities they serve and do not serve, and where potential patients live, work, and age.</w:t>
            </w:r>
          </w:p>
          <w:p w14:paraId="7B6E6103" w14:textId="77777777" w:rsidR="00B94662" w:rsidRPr="002C5A77" w:rsidRDefault="00B94662" w:rsidP="00A378F4">
            <w:pPr>
              <w:keepNext/>
              <w:keepLines/>
              <w:rPr>
                <w:rFonts w:ascii="Cambria" w:hAnsi="Cambria" w:cs="Arial"/>
                <w:sz w:val="22"/>
                <w:szCs w:val="22"/>
              </w:rPr>
            </w:pPr>
          </w:p>
          <w:p w14:paraId="2F048D11" w14:textId="77777777" w:rsidR="006B74DF" w:rsidRPr="002C5A77" w:rsidRDefault="006B74DF" w:rsidP="00A378F4">
            <w:pPr>
              <w:keepNext/>
              <w:keepLines/>
              <w:rPr>
                <w:rFonts w:ascii="Cambria" w:hAnsi="Cambria" w:cs="Arial"/>
                <w:sz w:val="22"/>
                <w:szCs w:val="22"/>
              </w:rPr>
            </w:pPr>
            <w:r w:rsidRPr="002C5A77">
              <w:rPr>
                <w:rFonts w:ascii="Cambria" w:hAnsi="Cambria" w:cs="Arial"/>
                <w:sz w:val="22"/>
                <w:szCs w:val="22"/>
              </w:rPr>
              <w:t xml:space="preserve">How would your program use these 5 indicators to </w:t>
            </w:r>
            <w:r w:rsidR="003A1DB6" w:rsidRPr="002C5A77">
              <w:rPr>
                <w:rFonts w:ascii="Cambria" w:hAnsi="Cambria" w:cs="Arial"/>
                <w:sz w:val="22"/>
                <w:szCs w:val="22"/>
              </w:rPr>
              <w:t xml:space="preserve">inform </w:t>
            </w:r>
            <w:r w:rsidRPr="002C5A77">
              <w:rPr>
                <w:rFonts w:ascii="Cambria" w:hAnsi="Cambria" w:cs="Arial"/>
                <w:sz w:val="22"/>
                <w:szCs w:val="22"/>
              </w:rPr>
              <w:t>palliative care</w:t>
            </w:r>
            <w:r w:rsidR="00FB1148" w:rsidRPr="002C5A77">
              <w:rPr>
                <w:rFonts w:ascii="Cambria" w:hAnsi="Cambria" w:cs="Arial"/>
                <w:sz w:val="22"/>
                <w:szCs w:val="22"/>
              </w:rPr>
              <w:t xml:space="preserve"> </w:t>
            </w:r>
            <w:r w:rsidR="00E97A0B" w:rsidRPr="002C5A77">
              <w:rPr>
                <w:rFonts w:ascii="Cambria" w:hAnsi="Cambria" w:cs="Arial"/>
                <w:sz w:val="22"/>
                <w:szCs w:val="22"/>
              </w:rPr>
              <w:t>planning or program development</w:t>
            </w:r>
            <w:r w:rsidRPr="002C5A77">
              <w:rPr>
                <w:rFonts w:ascii="Cambria" w:hAnsi="Cambria" w:cs="Arial"/>
                <w:sz w:val="22"/>
                <w:szCs w:val="22"/>
              </w:rPr>
              <w:t>?</w:t>
            </w:r>
          </w:p>
          <w:p w14:paraId="41585D95" w14:textId="61DD8F64" w:rsidR="00354664" w:rsidRPr="002C5A77" w:rsidRDefault="00354664" w:rsidP="00A378F4">
            <w:pPr>
              <w:keepNext/>
              <w:keepLines/>
              <w:rPr>
                <w:rFonts w:ascii="Cambria" w:hAnsi="Cambria" w:cs="Arial"/>
                <w:sz w:val="22"/>
                <w:szCs w:val="22"/>
              </w:rPr>
            </w:pPr>
          </w:p>
          <w:p w14:paraId="0BD2E019" w14:textId="77777777" w:rsidR="00266B5F" w:rsidRPr="002C5A77" w:rsidRDefault="00266B5F" w:rsidP="00A378F4">
            <w:pPr>
              <w:keepNext/>
              <w:keepLines/>
              <w:rPr>
                <w:rFonts w:ascii="Cambria" w:hAnsi="Cambria" w:cs="Arial"/>
                <w:sz w:val="22"/>
                <w:szCs w:val="22"/>
              </w:rPr>
            </w:pPr>
          </w:p>
          <w:p w14:paraId="40718010" w14:textId="06D55632" w:rsidR="00354664" w:rsidRPr="002C5A77" w:rsidRDefault="00354664" w:rsidP="00A378F4">
            <w:pPr>
              <w:keepNext/>
              <w:keepLines/>
              <w:rPr>
                <w:rFonts w:ascii="Cambria" w:hAnsi="Cambria" w:cs="Arial"/>
              </w:rPr>
            </w:pPr>
          </w:p>
        </w:tc>
      </w:tr>
    </w:tbl>
    <w:p w14:paraId="18298448" w14:textId="77777777" w:rsidR="00695A2C" w:rsidRPr="002C5A77" w:rsidRDefault="00695A2C" w:rsidP="00971433">
      <w:pPr>
        <w:rPr>
          <w:rFonts w:ascii="Arial" w:hAnsi="Arial" w:cs="Arial"/>
          <w:sz w:val="22"/>
          <w:szCs w:val="22"/>
        </w:rPr>
      </w:pPr>
    </w:p>
    <w:p w14:paraId="2941EA2C" w14:textId="6505520C" w:rsidR="003178BF" w:rsidRPr="002C5A77" w:rsidRDefault="003178BF" w:rsidP="004B580D">
      <w:pPr>
        <w:keepNext/>
        <w:keepLines/>
        <w:rPr>
          <w:rFonts w:ascii="Arial" w:hAnsi="Arial" w:cs="Arial"/>
          <w:sz w:val="22"/>
          <w:szCs w:val="22"/>
        </w:rPr>
      </w:pPr>
      <w:r w:rsidRPr="002C5A77">
        <w:rPr>
          <w:rFonts w:ascii="Arial" w:hAnsi="Arial" w:cs="Arial"/>
          <w:sz w:val="22"/>
          <w:szCs w:val="22"/>
        </w:rPr>
        <w:lastRenderedPageBreak/>
        <w:t xml:space="preserve">The Centers for Disease Control and Prevention </w:t>
      </w:r>
      <w:r w:rsidR="00354664" w:rsidRPr="002C5A77">
        <w:rPr>
          <w:rFonts w:ascii="Arial" w:hAnsi="Arial" w:cs="Arial"/>
          <w:sz w:val="22"/>
          <w:szCs w:val="22"/>
        </w:rPr>
        <w:t xml:space="preserve">(CDC) </w:t>
      </w:r>
      <w:r w:rsidRPr="002C5A77">
        <w:rPr>
          <w:rFonts w:ascii="Arial" w:hAnsi="Arial" w:cs="Arial"/>
          <w:sz w:val="22"/>
          <w:szCs w:val="22"/>
        </w:rPr>
        <w:t xml:space="preserve">describes five broad </w:t>
      </w:r>
      <w:r w:rsidR="0004430F" w:rsidRPr="002C5A77">
        <w:rPr>
          <w:rFonts w:ascii="Arial" w:hAnsi="Arial" w:cs="Arial"/>
          <w:sz w:val="22"/>
          <w:szCs w:val="22"/>
        </w:rPr>
        <w:t xml:space="preserve">SDoH </w:t>
      </w:r>
      <w:r w:rsidRPr="002C5A77">
        <w:rPr>
          <w:rFonts w:ascii="Arial" w:hAnsi="Arial" w:cs="Arial"/>
          <w:sz w:val="22"/>
          <w:szCs w:val="22"/>
        </w:rPr>
        <w:t>within a population:</w:t>
      </w:r>
    </w:p>
    <w:p w14:paraId="2B6B986B" w14:textId="77777777" w:rsidR="00464B53" w:rsidRPr="002C5A77" w:rsidRDefault="00464B53" w:rsidP="004B580D">
      <w:pPr>
        <w:keepNext/>
        <w:keepLines/>
        <w:rPr>
          <w:rFonts w:ascii="Arial" w:hAnsi="Arial" w:cs="Arial"/>
          <w:sz w:val="22"/>
          <w:szCs w:val="22"/>
        </w:rPr>
      </w:pPr>
    </w:p>
    <w:p w14:paraId="60C15840" w14:textId="687C52FF" w:rsidR="003178BF" w:rsidRPr="002C5A77" w:rsidRDefault="003178BF" w:rsidP="004B580D">
      <w:pPr>
        <w:keepNext/>
        <w:keepLines/>
        <w:numPr>
          <w:ilvl w:val="0"/>
          <w:numId w:val="80"/>
        </w:numPr>
        <w:ind w:left="1080" w:hanging="360"/>
        <w:rPr>
          <w:rFonts w:ascii="Arial" w:hAnsi="Arial" w:cs="Arial"/>
          <w:sz w:val="22"/>
          <w:szCs w:val="22"/>
        </w:rPr>
      </w:pPr>
      <w:r w:rsidRPr="002C5A77">
        <w:rPr>
          <w:rFonts w:ascii="Arial" w:hAnsi="Arial" w:cs="Arial"/>
          <w:b/>
          <w:sz w:val="22"/>
          <w:szCs w:val="22"/>
        </w:rPr>
        <w:t>Biology and genetics</w:t>
      </w:r>
      <w:r w:rsidRPr="002C5A77">
        <w:rPr>
          <w:rFonts w:ascii="Arial" w:hAnsi="Arial" w:cs="Arial"/>
          <w:sz w:val="22"/>
          <w:szCs w:val="22"/>
        </w:rPr>
        <w:t xml:space="preserve"> </w:t>
      </w:r>
      <w:r w:rsidRPr="002C5A77">
        <w:rPr>
          <w:rFonts w:ascii="Arial" w:hAnsi="Arial" w:cs="Arial"/>
          <w:i/>
          <w:sz w:val="22"/>
          <w:szCs w:val="22"/>
        </w:rPr>
        <w:t>(</w:t>
      </w:r>
      <w:r w:rsidR="00FE3AFA" w:rsidRPr="002C5A77">
        <w:rPr>
          <w:rFonts w:ascii="Arial" w:hAnsi="Arial" w:cs="Arial"/>
          <w:i/>
          <w:sz w:val="22"/>
          <w:szCs w:val="22"/>
        </w:rPr>
        <w:t>e.g.,</w:t>
      </w:r>
      <w:r w:rsidRPr="002C5A77">
        <w:rPr>
          <w:rFonts w:ascii="Arial" w:hAnsi="Arial" w:cs="Arial"/>
          <w:i/>
          <w:sz w:val="22"/>
          <w:szCs w:val="22"/>
        </w:rPr>
        <w:t xml:space="preserve"> sex and age)</w:t>
      </w:r>
    </w:p>
    <w:p w14:paraId="746366EA" w14:textId="13C1AE82" w:rsidR="003178BF" w:rsidRPr="002C5A77" w:rsidRDefault="003178BF" w:rsidP="00695A2C">
      <w:pPr>
        <w:numPr>
          <w:ilvl w:val="0"/>
          <w:numId w:val="80"/>
        </w:numPr>
        <w:ind w:left="1080" w:hanging="360"/>
        <w:rPr>
          <w:rFonts w:ascii="Arial" w:hAnsi="Arial" w:cs="Arial"/>
          <w:sz w:val="22"/>
          <w:szCs w:val="22"/>
        </w:rPr>
      </w:pPr>
      <w:r w:rsidRPr="002C5A77">
        <w:rPr>
          <w:rFonts w:ascii="Arial" w:hAnsi="Arial" w:cs="Arial"/>
          <w:b/>
          <w:sz w:val="22"/>
          <w:szCs w:val="22"/>
        </w:rPr>
        <w:t>Individual behavior</w:t>
      </w:r>
      <w:r w:rsidRPr="002C5A77">
        <w:rPr>
          <w:rFonts w:ascii="Arial" w:hAnsi="Arial" w:cs="Arial"/>
          <w:sz w:val="22"/>
          <w:szCs w:val="22"/>
        </w:rPr>
        <w:t xml:space="preserve"> </w:t>
      </w:r>
      <w:r w:rsidRPr="002C5A77">
        <w:rPr>
          <w:rFonts w:ascii="Arial" w:hAnsi="Arial" w:cs="Arial"/>
          <w:i/>
          <w:sz w:val="22"/>
          <w:szCs w:val="22"/>
        </w:rPr>
        <w:t>(</w:t>
      </w:r>
      <w:r w:rsidR="00D77951" w:rsidRPr="002C5A77">
        <w:rPr>
          <w:rFonts w:ascii="Arial" w:hAnsi="Arial" w:cs="Arial"/>
          <w:i/>
          <w:sz w:val="22"/>
          <w:szCs w:val="22"/>
        </w:rPr>
        <w:t>e.g.,</w:t>
      </w:r>
      <w:r w:rsidRPr="002C5A77">
        <w:rPr>
          <w:rFonts w:ascii="Arial" w:hAnsi="Arial" w:cs="Arial"/>
          <w:i/>
          <w:sz w:val="22"/>
          <w:szCs w:val="22"/>
        </w:rPr>
        <w:t xml:space="preserve"> alcohol use, injection drug use </w:t>
      </w:r>
      <w:r w:rsidR="00FE3AFA" w:rsidRPr="002C5A77">
        <w:rPr>
          <w:rFonts w:ascii="Arial" w:hAnsi="Arial" w:cs="Arial"/>
          <w:i/>
          <w:sz w:val="22"/>
          <w:szCs w:val="22"/>
        </w:rPr>
        <w:t>[</w:t>
      </w:r>
      <w:r w:rsidRPr="002C5A77">
        <w:rPr>
          <w:rFonts w:ascii="Arial" w:hAnsi="Arial" w:cs="Arial"/>
          <w:i/>
          <w:sz w:val="22"/>
          <w:szCs w:val="22"/>
        </w:rPr>
        <w:t>needles</w:t>
      </w:r>
      <w:r w:rsidR="00FE3AFA" w:rsidRPr="002C5A77">
        <w:rPr>
          <w:rFonts w:ascii="Arial" w:hAnsi="Arial" w:cs="Arial"/>
          <w:i/>
          <w:sz w:val="22"/>
          <w:szCs w:val="22"/>
        </w:rPr>
        <w:t xml:space="preserve">], </w:t>
      </w:r>
      <w:r w:rsidRPr="002C5A77">
        <w:rPr>
          <w:rFonts w:ascii="Arial" w:hAnsi="Arial" w:cs="Arial"/>
          <w:i/>
          <w:sz w:val="22"/>
          <w:szCs w:val="22"/>
        </w:rPr>
        <w:t>unprotected sex, and smoking)</w:t>
      </w:r>
    </w:p>
    <w:p w14:paraId="24700CC8" w14:textId="2FD1E9B6" w:rsidR="003178BF" w:rsidRPr="002C5A77" w:rsidRDefault="003178BF" w:rsidP="00695A2C">
      <w:pPr>
        <w:numPr>
          <w:ilvl w:val="0"/>
          <w:numId w:val="80"/>
        </w:numPr>
        <w:ind w:left="1080" w:hanging="360"/>
        <w:rPr>
          <w:rFonts w:ascii="Arial" w:hAnsi="Arial" w:cs="Arial"/>
          <w:sz w:val="22"/>
          <w:szCs w:val="22"/>
        </w:rPr>
      </w:pPr>
      <w:r w:rsidRPr="002C5A77">
        <w:rPr>
          <w:rFonts w:ascii="Arial" w:hAnsi="Arial" w:cs="Arial"/>
          <w:b/>
          <w:sz w:val="22"/>
          <w:szCs w:val="22"/>
        </w:rPr>
        <w:t>Social environment</w:t>
      </w:r>
      <w:r w:rsidRPr="002C5A77">
        <w:rPr>
          <w:rFonts w:ascii="Arial" w:hAnsi="Arial" w:cs="Arial"/>
          <w:sz w:val="22"/>
          <w:szCs w:val="22"/>
        </w:rPr>
        <w:t xml:space="preserve"> </w:t>
      </w:r>
      <w:r w:rsidRPr="002C5A77">
        <w:rPr>
          <w:rFonts w:ascii="Arial" w:hAnsi="Arial" w:cs="Arial"/>
          <w:i/>
          <w:sz w:val="22"/>
          <w:szCs w:val="22"/>
        </w:rPr>
        <w:t>(</w:t>
      </w:r>
      <w:r w:rsidR="00D77951" w:rsidRPr="002C5A77">
        <w:rPr>
          <w:rFonts w:ascii="Arial" w:hAnsi="Arial" w:cs="Arial"/>
          <w:i/>
          <w:sz w:val="22"/>
          <w:szCs w:val="22"/>
        </w:rPr>
        <w:t>e.g.,</w:t>
      </w:r>
      <w:r w:rsidRPr="002C5A77">
        <w:rPr>
          <w:rFonts w:ascii="Arial" w:hAnsi="Arial" w:cs="Arial"/>
          <w:i/>
          <w:sz w:val="22"/>
          <w:szCs w:val="22"/>
        </w:rPr>
        <w:t xml:space="preserve"> discrimination, income, and gender)</w:t>
      </w:r>
    </w:p>
    <w:p w14:paraId="79A70C2D" w14:textId="01DAAD58" w:rsidR="003178BF" w:rsidRPr="002C5A77" w:rsidRDefault="003178BF" w:rsidP="00695A2C">
      <w:pPr>
        <w:numPr>
          <w:ilvl w:val="0"/>
          <w:numId w:val="80"/>
        </w:numPr>
        <w:ind w:left="1080" w:hanging="360"/>
        <w:rPr>
          <w:rFonts w:ascii="Arial" w:hAnsi="Arial" w:cs="Arial"/>
          <w:i/>
          <w:sz w:val="22"/>
          <w:szCs w:val="22"/>
        </w:rPr>
      </w:pPr>
      <w:r w:rsidRPr="002C5A77">
        <w:rPr>
          <w:rFonts w:ascii="Arial" w:hAnsi="Arial" w:cs="Arial"/>
          <w:b/>
          <w:sz w:val="22"/>
          <w:szCs w:val="22"/>
        </w:rPr>
        <w:t>Physical environment</w:t>
      </w:r>
      <w:r w:rsidRPr="002C5A77">
        <w:rPr>
          <w:rFonts w:ascii="Arial" w:hAnsi="Arial" w:cs="Arial"/>
          <w:sz w:val="22"/>
          <w:szCs w:val="22"/>
        </w:rPr>
        <w:t xml:space="preserve"> (</w:t>
      </w:r>
      <w:r w:rsidR="00D77951" w:rsidRPr="002C5A77">
        <w:rPr>
          <w:rFonts w:ascii="Arial" w:hAnsi="Arial" w:cs="Arial"/>
          <w:i/>
          <w:sz w:val="22"/>
          <w:szCs w:val="22"/>
        </w:rPr>
        <w:t>e.g.,</w:t>
      </w:r>
      <w:r w:rsidRPr="002C5A77">
        <w:rPr>
          <w:rFonts w:ascii="Arial" w:hAnsi="Arial" w:cs="Arial"/>
          <w:i/>
          <w:sz w:val="22"/>
          <w:szCs w:val="22"/>
        </w:rPr>
        <w:t xml:space="preserve"> where a person lives </w:t>
      </w:r>
      <w:r w:rsidR="009E619D" w:rsidRPr="002C5A77">
        <w:rPr>
          <w:rFonts w:ascii="Arial" w:hAnsi="Arial" w:cs="Arial"/>
          <w:i/>
          <w:sz w:val="22"/>
          <w:szCs w:val="22"/>
        </w:rPr>
        <w:t xml:space="preserve">or </w:t>
      </w:r>
      <w:r w:rsidRPr="002C5A77">
        <w:rPr>
          <w:rFonts w:ascii="Arial" w:hAnsi="Arial" w:cs="Arial"/>
          <w:i/>
          <w:sz w:val="22"/>
          <w:szCs w:val="22"/>
        </w:rPr>
        <w:t>crowd</w:t>
      </w:r>
      <w:r w:rsidR="009E619D" w:rsidRPr="002C5A77">
        <w:rPr>
          <w:rFonts w:ascii="Arial" w:hAnsi="Arial" w:cs="Arial"/>
          <w:i/>
          <w:sz w:val="22"/>
          <w:szCs w:val="22"/>
        </w:rPr>
        <w:t>e</w:t>
      </w:r>
      <w:r w:rsidR="000858CE" w:rsidRPr="002C5A77">
        <w:rPr>
          <w:rFonts w:ascii="Arial" w:hAnsi="Arial" w:cs="Arial"/>
          <w:i/>
          <w:sz w:val="22"/>
          <w:szCs w:val="22"/>
        </w:rPr>
        <w:t>d</w:t>
      </w:r>
      <w:r w:rsidR="009E619D" w:rsidRPr="002C5A77">
        <w:rPr>
          <w:rFonts w:ascii="Arial" w:hAnsi="Arial" w:cs="Arial"/>
          <w:i/>
          <w:sz w:val="22"/>
          <w:szCs w:val="22"/>
        </w:rPr>
        <w:t xml:space="preserve"> </w:t>
      </w:r>
      <w:r w:rsidR="000858CE" w:rsidRPr="002C5A77">
        <w:rPr>
          <w:rFonts w:ascii="Arial" w:hAnsi="Arial" w:cs="Arial"/>
          <w:i/>
          <w:sz w:val="22"/>
          <w:szCs w:val="22"/>
        </w:rPr>
        <w:t>living</w:t>
      </w:r>
      <w:r w:rsidRPr="002C5A77">
        <w:rPr>
          <w:rFonts w:ascii="Arial" w:hAnsi="Arial" w:cs="Arial"/>
          <w:i/>
          <w:sz w:val="22"/>
          <w:szCs w:val="22"/>
        </w:rPr>
        <w:t xml:space="preserve"> condition</w:t>
      </w:r>
      <w:r w:rsidR="009E619D" w:rsidRPr="002C5A77">
        <w:rPr>
          <w:rFonts w:ascii="Arial" w:hAnsi="Arial" w:cs="Arial"/>
          <w:i/>
          <w:sz w:val="22"/>
          <w:szCs w:val="22"/>
        </w:rPr>
        <w:t>s</w:t>
      </w:r>
      <w:r w:rsidRPr="002C5A77">
        <w:rPr>
          <w:rFonts w:ascii="Arial" w:hAnsi="Arial" w:cs="Arial"/>
          <w:i/>
          <w:sz w:val="22"/>
          <w:szCs w:val="22"/>
        </w:rPr>
        <w:t xml:space="preserve">) </w:t>
      </w:r>
    </w:p>
    <w:p w14:paraId="6B4BEF96" w14:textId="328E2D7D" w:rsidR="00280014" w:rsidRPr="002C5A77" w:rsidRDefault="003178BF" w:rsidP="00695A2C">
      <w:pPr>
        <w:numPr>
          <w:ilvl w:val="0"/>
          <w:numId w:val="80"/>
        </w:numPr>
        <w:ind w:left="1080" w:hanging="360"/>
        <w:rPr>
          <w:rFonts w:ascii="Arial" w:hAnsi="Arial" w:cs="Arial"/>
          <w:sz w:val="22"/>
          <w:szCs w:val="22"/>
        </w:rPr>
      </w:pPr>
      <w:r w:rsidRPr="002C5A77">
        <w:rPr>
          <w:rFonts w:ascii="Arial" w:hAnsi="Arial" w:cs="Arial"/>
          <w:b/>
          <w:sz w:val="22"/>
          <w:szCs w:val="22"/>
        </w:rPr>
        <w:t>Health services</w:t>
      </w:r>
      <w:r w:rsidRPr="002C5A77">
        <w:rPr>
          <w:rFonts w:ascii="Arial" w:hAnsi="Arial" w:cs="Arial"/>
          <w:sz w:val="22"/>
          <w:szCs w:val="22"/>
        </w:rPr>
        <w:t xml:space="preserve"> (</w:t>
      </w:r>
      <w:r w:rsidR="00D77951" w:rsidRPr="002C5A77">
        <w:rPr>
          <w:rFonts w:ascii="Arial" w:hAnsi="Arial" w:cs="Arial"/>
          <w:i/>
          <w:sz w:val="22"/>
          <w:szCs w:val="22"/>
        </w:rPr>
        <w:t>e.g.,</w:t>
      </w:r>
      <w:r w:rsidRPr="002C5A77">
        <w:rPr>
          <w:rFonts w:ascii="Arial" w:hAnsi="Arial" w:cs="Arial"/>
          <w:i/>
          <w:sz w:val="22"/>
          <w:szCs w:val="22"/>
        </w:rPr>
        <w:t xml:space="preserve"> </w:t>
      </w:r>
      <w:r w:rsidR="00847303" w:rsidRPr="002C5A77">
        <w:rPr>
          <w:rFonts w:ascii="Arial" w:hAnsi="Arial" w:cs="Arial"/>
          <w:i/>
          <w:sz w:val="22"/>
          <w:szCs w:val="22"/>
        </w:rPr>
        <w:t xml:space="preserve">health insurance status and </w:t>
      </w:r>
      <w:r w:rsidRPr="002C5A77">
        <w:rPr>
          <w:rFonts w:ascii="Arial" w:hAnsi="Arial" w:cs="Arial"/>
          <w:i/>
          <w:sz w:val="22"/>
          <w:szCs w:val="22"/>
        </w:rPr>
        <w:t xml:space="preserve">access to quality health care) </w:t>
      </w:r>
    </w:p>
    <w:p w14:paraId="208E9D8C" w14:textId="77777777" w:rsidR="00280014" w:rsidRPr="002C5A77" w:rsidRDefault="00280014" w:rsidP="00695A2C">
      <w:pPr>
        <w:ind w:left="1080" w:hanging="360"/>
        <w:rPr>
          <w:rFonts w:ascii="Arial" w:hAnsi="Arial" w:cs="Arial"/>
          <w:sz w:val="22"/>
          <w:szCs w:val="22"/>
        </w:rPr>
      </w:pPr>
    </w:p>
    <w:p w14:paraId="6096F8C9" w14:textId="158BC1E2" w:rsidR="003A168A" w:rsidRPr="002C5A77" w:rsidRDefault="001E380C" w:rsidP="00971433">
      <w:pPr>
        <w:textAlignment w:val="baseline"/>
        <w:rPr>
          <w:rFonts w:ascii="Arial" w:hAnsi="Arial" w:cs="Arial"/>
          <w:sz w:val="22"/>
          <w:szCs w:val="22"/>
        </w:rPr>
      </w:pPr>
      <w:r w:rsidRPr="002C5A77">
        <w:rPr>
          <w:rFonts w:ascii="Arial" w:hAnsi="Arial" w:cs="Arial"/>
          <w:sz w:val="22"/>
          <w:szCs w:val="22"/>
        </w:rPr>
        <w:t>Th</w:t>
      </w:r>
      <w:r w:rsidR="005F0C08" w:rsidRPr="002C5A77">
        <w:rPr>
          <w:rFonts w:ascii="Arial" w:hAnsi="Arial" w:cs="Arial"/>
          <w:sz w:val="22"/>
          <w:szCs w:val="22"/>
        </w:rPr>
        <w:t>is</w:t>
      </w:r>
      <w:r w:rsidRPr="002C5A77">
        <w:rPr>
          <w:rFonts w:ascii="Arial" w:hAnsi="Arial" w:cs="Arial"/>
          <w:sz w:val="22"/>
          <w:szCs w:val="22"/>
        </w:rPr>
        <w:t xml:space="preserve"> </w:t>
      </w:r>
      <w:r w:rsidR="005F0C08" w:rsidRPr="002C5A77">
        <w:rPr>
          <w:rFonts w:ascii="Arial" w:hAnsi="Arial" w:cs="Arial"/>
          <w:sz w:val="22"/>
          <w:szCs w:val="22"/>
        </w:rPr>
        <w:t xml:space="preserve">model of </w:t>
      </w:r>
      <w:r w:rsidRPr="002C5A77">
        <w:rPr>
          <w:rFonts w:ascii="Arial" w:hAnsi="Arial" w:cs="Arial"/>
          <w:sz w:val="22"/>
          <w:szCs w:val="22"/>
        </w:rPr>
        <w:t xml:space="preserve">determinants </w:t>
      </w:r>
      <w:r w:rsidR="00D77951" w:rsidRPr="002C5A77">
        <w:rPr>
          <w:rFonts w:ascii="Arial" w:hAnsi="Arial" w:cs="Arial"/>
          <w:sz w:val="22"/>
          <w:szCs w:val="22"/>
        </w:rPr>
        <w:t>emphasizes</w:t>
      </w:r>
      <w:r w:rsidR="00280014" w:rsidRPr="002C5A77">
        <w:rPr>
          <w:rFonts w:ascii="Arial" w:hAnsi="Arial" w:cs="Arial"/>
          <w:sz w:val="22"/>
          <w:szCs w:val="22"/>
        </w:rPr>
        <w:t xml:space="preserve"> the individual with serious illness</w:t>
      </w:r>
      <w:r w:rsidR="005F0C08" w:rsidRPr="002C5A77">
        <w:rPr>
          <w:rFonts w:ascii="Arial" w:hAnsi="Arial" w:cs="Arial"/>
          <w:sz w:val="22"/>
          <w:szCs w:val="22"/>
        </w:rPr>
        <w:t xml:space="preserve"> more than the community itself</w:t>
      </w:r>
      <w:r w:rsidR="00280014" w:rsidRPr="002C5A77">
        <w:rPr>
          <w:rFonts w:ascii="Arial" w:hAnsi="Arial" w:cs="Arial"/>
          <w:sz w:val="22"/>
          <w:szCs w:val="22"/>
        </w:rPr>
        <w:t xml:space="preserve">. Biology and genetics and individual behavior influence the types of serious illnesses an individual or population may develop. The physical environment may </w:t>
      </w:r>
      <w:r w:rsidR="003A1DB6" w:rsidRPr="002C5A77">
        <w:rPr>
          <w:rFonts w:ascii="Arial" w:hAnsi="Arial" w:cs="Arial"/>
          <w:sz w:val="22"/>
          <w:szCs w:val="22"/>
        </w:rPr>
        <w:t xml:space="preserve">exacerbate or alleviate suffering from a </w:t>
      </w:r>
      <w:r w:rsidR="007F09A2" w:rsidRPr="002C5A77">
        <w:rPr>
          <w:rFonts w:ascii="Arial" w:hAnsi="Arial" w:cs="Arial"/>
          <w:sz w:val="22"/>
          <w:szCs w:val="22"/>
        </w:rPr>
        <w:t>serious illness</w:t>
      </w:r>
      <w:r w:rsidR="00280014" w:rsidRPr="002C5A77">
        <w:rPr>
          <w:rFonts w:ascii="Arial" w:hAnsi="Arial" w:cs="Arial"/>
          <w:sz w:val="22"/>
          <w:szCs w:val="22"/>
        </w:rPr>
        <w:t xml:space="preserve">, health services </w:t>
      </w:r>
      <w:r w:rsidR="00847303" w:rsidRPr="002C5A77">
        <w:rPr>
          <w:rFonts w:ascii="Arial" w:hAnsi="Arial" w:cs="Arial"/>
          <w:sz w:val="22"/>
          <w:szCs w:val="22"/>
        </w:rPr>
        <w:t xml:space="preserve">may </w:t>
      </w:r>
      <w:r w:rsidR="00280014" w:rsidRPr="002C5A77">
        <w:rPr>
          <w:rFonts w:ascii="Arial" w:hAnsi="Arial" w:cs="Arial"/>
          <w:sz w:val="22"/>
          <w:szCs w:val="22"/>
        </w:rPr>
        <w:t>affect how</w:t>
      </w:r>
      <w:r w:rsidR="00847303" w:rsidRPr="002C5A77">
        <w:rPr>
          <w:rFonts w:ascii="Arial" w:hAnsi="Arial" w:cs="Arial"/>
          <w:sz w:val="22"/>
          <w:szCs w:val="22"/>
        </w:rPr>
        <w:t xml:space="preserve"> an</w:t>
      </w:r>
      <w:r w:rsidR="00280014" w:rsidRPr="002C5A77">
        <w:rPr>
          <w:rFonts w:ascii="Arial" w:hAnsi="Arial" w:cs="Arial"/>
          <w:sz w:val="22"/>
          <w:szCs w:val="22"/>
        </w:rPr>
        <w:t xml:space="preserve"> </w:t>
      </w:r>
      <w:r w:rsidR="003A1DB6" w:rsidRPr="002C5A77">
        <w:rPr>
          <w:rFonts w:ascii="Arial" w:hAnsi="Arial" w:cs="Arial"/>
          <w:sz w:val="22"/>
          <w:szCs w:val="22"/>
        </w:rPr>
        <w:t>illness</w:t>
      </w:r>
      <w:r w:rsidR="00847303" w:rsidRPr="002C5A77">
        <w:rPr>
          <w:rFonts w:ascii="Arial" w:hAnsi="Arial" w:cs="Arial"/>
          <w:sz w:val="22"/>
          <w:szCs w:val="22"/>
        </w:rPr>
        <w:t xml:space="preserve"> is</w:t>
      </w:r>
      <w:r w:rsidR="00280014" w:rsidRPr="002C5A77">
        <w:rPr>
          <w:rFonts w:ascii="Arial" w:hAnsi="Arial" w:cs="Arial"/>
          <w:sz w:val="22"/>
          <w:szCs w:val="22"/>
        </w:rPr>
        <w:t xml:space="preserve"> assessed and managed, and the social environment may </w:t>
      </w:r>
      <w:r w:rsidR="00847303" w:rsidRPr="002C5A77">
        <w:rPr>
          <w:rFonts w:ascii="Arial" w:hAnsi="Arial" w:cs="Arial"/>
          <w:sz w:val="22"/>
          <w:szCs w:val="22"/>
        </w:rPr>
        <w:t xml:space="preserve">influence </w:t>
      </w:r>
      <w:r w:rsidR="00280014" w:rsidRPr="002C5A77">
        <w:rPr>
          <w:rFonts w:ascii="Arial" w:hAnsi="Arial" w:cs="Arial"/>
          <w:sz w:val="22"/>
          <w:szCs w:val="22"/>
        </w:rPr>
        <w:t xml:space="preserve">how the individual or population manages or copes with the serious illness </w:t>
      </w:r>
      <w:r w:rsidR="0097662B" w:rsidRPr="002C5A77">
        <w:rPr>
          <w:rFonts w:ascii="Arial" w:hAnsi="Arial" w:cs="Arial"/>
          <w:sz w:val="22"/>
          <w:szCs w:val="22"/>
        </w:rPr>
        <w:t>(</w:t>
      </w:r>
      <w:r w:rsidR="00354664" w:rsidRPr="002C5A77">
        <w:rPr>
          <w:rFonts w:ascii="Arial" w:hAnsi="Arial" w:cs="Arial"/>
          <w:sz w:val="22"/>
          <w:szCs w:val="22"/>
        </w:rPr>
        <w:t>CDC</w:t>
      </w:r>
      <w:r w:rsidR="0097662B" w:rsidRPr="002C5A77">
        <w:rPr>
          <w:rFonts w:ascii="Arial" w:hAnsi="Arial" w:cs="Arial"/>
          <w:sz w:val="22"/>
          <w:szCs w:val="22"/>
        </w:rPr>
        <w:t>, 2010)</w:t>
      </w:r>
      <w:r w:rsidR="00D87657" w:rsidRPr="002C5A77">
        <w:rPr>
          <w:rFonts w:ascii="Arial" w:hAnsi="Arial" w:cs="Arial"/>
          <w:sz w:val="22"/>
          <w:szCs w:val="22"/>
        </w:rPr>
        <w:t xml:space="preserve">. </w:t>
      </w:r>
    </w:p>
    <w:p w14:paraId="4357A5A4" w14:textId="487AE697" w:rsidR="003F6E49" w:rsidRPr="002C5A77" w:rsidRDefault="003F6E49" w:rsidP="00971433">
      <w:pPr>
        <w:rPr>
          <w:rFonts w:ascii="Arial" w:hAnsi="Arial" w:cs="Arial"/>
          <w:i/>
          <w:sz w:val="22"/>
          <w:szCs w:val="22"/>
        </w:rPr>
      </w:pPr>
    </w:p>
    <w:p w14:paraId="2DECFFB4" w14:textId="77777777" w:rsidR="00392833" w:rsidRPr="002C5A77" w:rsidRDefault="00392833" w:rsidP="00971433">
      <w:pPr>
        <w:rPr>
          <w:rFonts w:ascii="Arial" w:hAnsi="Arial" w:cs="Arial"/>
          <w:i/>
          <w:sz w:val="22"/>
          <w:szCs w:val="22"/>
        </w:rPr>
      </w:pPr>
    </w:p>
    <w:tbl>
      <w:tblPr>
        <w:tblW w:w="12960" w:type="dxa"/>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3F6E49" w:rsidRPr="002C5A77" w14:paraId="7251C60E" w14:textId="77777777" w:rsidTr="00695A2C">
        <w:trPr>
          <w:jc w:val="center"/>
        </w:trPr>
        <w:tc>
          <w:tcPr>
            <w:tcW w:w="12960" w:type="dxa"/>
          </w:tcPr>
          <w:p w14:paraId="5481374A" w14:textId="708C267D" w:rsidR="00C859CD" w:rsidRPr="002C5A77" w:rsidRDefault="00C859CD" w:rsidP="00695A2C">
            <w:pPr>
              <w:keepNext/>
              <w:keepLines/>
              <w:jc w:val="center"/>
              <w:rPr>
                <w:rFonts w:ascii="Cambria" w:hAnsi="Cambria" w:cs="Arial"/>
                <w:b/>
                <w:bCs/>
                <w:color w:val="78BE20"/>
                <w:sz w:val="32"/>
                <w:szCs w:val="32"/>
              </w:rPr>
            </w:pPr>
            <w:r w:rsidRPr="002C5A77">
              <w:rPr>
                <w:rFonts w:ascii="Cambria" w:hAnsi="Cambria" w:cs="Arial"/>
                <w:b/>
                <w:bCs/>
                <w:color w:val="78BE20"/>
                <w:sz w:val="32"/>
                <w:szCs w:val="32"/>
              </w:rPr>
              <w:t xml:space="preserve">From Theory to Practice – Application of </w:t>
            </w:r>
            <w:r w:rsidR="00192198" w:rsidRPr="002C5A77">
              <w:rPr>
                <w:rFonts w:ascii="Cambria" w:hAnsi="Cambria" w:cs="Arial"/>
                <w:b/>
                <w:bCs/>
                <w:color w:val="78BE20"/>
                <w:sz w:val="32"/>
                <w:szCs w:val="32"/>
              </w:rPr>
              <w:t xml:space="preserve">the </w:t>
            </w:r>
            <w:r w:rsidRPr="002C5A77">
              <w:rPr>
                <w:rFonts w:ascii="Cambria" w:hAnsi="Cambria" w:cs="Arial"/>
                <w:b/>
                <w:bCs/>
                <w:color w:val="78BE20"/>
                <w:sz w:val="32"/>
                <w:szCs w:val="32"/>
              </w:rPr>
              <w:t>CDC Model</w:t>
            </w:r>
          </w:p>
          <w:p w14:paraId="4C32D0CD" w14:textId="77777777" w:rsidR="00C859CD" w:rsidRPr="002C5A77" w:rsidRDefault="00C859CD" w:rsidP="00A378F4">
            <w:pPr>
              <w:keepNext/>
              <w:keepLines/>
              <w:rPr>
                <w:rFonts w:ascii="Cambria" w:hAnsi="Cambria" w:cs="Arial"/>
                <w:iCs/>
                <w:sz w:val="22"/>
                <w:szCs w:val="22"/>
              </w:rPr>
            </w:pPr>
          </w:p>
          <w:p w14:paraId="4D5F44BC" w14:textId="7B40A215" w:rsidR="003F6E49" w:rsidRPr="002C5A77" w:rsidRDefault="00D77951" w:rsidP="00A378F4">
            <w:pPr>
              <w:keepNext/>
              <w:keepLines/>
              <w:rPr>
                <w:rFonts w:ascii="Cambria" w:hAnsi="Cambria" w:cs="Arial"/>
                <w:sz w:val="22"/>
                <w:szCs w:val="22"/>
              </w:rPr>
            </w:pPr>
            <w:r w:rsidRPr="002C5A77">
              <w:rPr>
                <w:rFonts w:ascii="Cambria" w:hAnsi="Cambria" w:cs="Arial"/>
                <w:iCs/>
                <w:sz w:val="22"/>
                <w:szCs w:val="22"/>
              </w:rPr>
              <w:t xml:space="preserve">In the CDC model, </w:t>
            </w:r>
            <w:r w:rsidRPr="002C5A77">
              <w:rPr>
                <w:rFonts w:ascii="Cambria" w:hAnsi="Cambria" w:cs="Arial"/>
                <w:sz w:val="22"/>
                <w:szCs w:val="22"/>
              </w:rPr>
              <w:t xml:space="preserve">the palliative care program considers the diversity of the patients they </w:t>
            </w:r>
            <w:r w:rsidR="003A1DB6" w:rsidRPr="002C5A77">
              <w:rPr>
                <w:rFonts w:ascii="Cambria" w:hAnsi="Cambria" w:cs="Arial"/>
                <w:sz w:val="22"/>
                <w:szCs w:val="22"/>
              </w:rPr>
              <w:t xml:space="preserve">do and do not </w:t>
            </w:r>
            <w:r w:rsidRPr="002C5A77">
              <w:rPr>
                <w:rFonts w:ascii="Cambria" w:hAnsi="Cambria" w:cs="Arial"/>
                <w:sz w:val="22"/>
                <w:szCs w:val="22"/>
              </w:rPr>
              <w:t>serve</w:t>
            </w:r>
            <w:r w:rsidR="003A1DB6" w:rsidRPr="002C5A77">
              <w:rPr>
                <w:rFonts w:ascii="Cambria" w:hAnsi="Cambria" w:cs="Arial"/>
                <w:sz w:val="22"/>
                <w:szCs w:val="22"/>
              </w:rPr>
              <w:t xml:space="preserve">, </w:t>
            </w:r>
            <w:r w:rsidRPr="002C5A77">
              <w:rPr>
                <w:rFonts w:ascii="Cambria" w:hAnsi="Cambria" w:cs="Arial"/>
                <w:sz w:val="22"/>
                <w:szCs w:val="22"/>
              </w:rPr>
              <w:t xml:space="preserve">including individuals who may vary by: gender, gender identity and expression and age; populations at risk (e.g., individuals with liver disease, HIV, pulmonary diseases); </w:t>
            </w:r>
            <w:r w:rsidR="003A1DB6" w:rsidRPr="002C5A77">
              <w:rPr>
                <w:rFonts w:ascii="Cambria" w:hAnsi="Cambria" w:cs="Arial"/>
                <w:sz w:val="22"/>
                <w:szCs w:val="22"/>
              </w:rPr>
              <w:t xml:space="preserve">race; </w:t>
            </w:r>
            <w:r w:rsidRPr="002C5A77">
              <w:rPr>
                <w:rFonts w:ascii="Cambria" w:hAnsi="Cambria" w:cs="Arial"/>
                <w:sz w:val="22"/>
                <w:szCs w:val="22"/>
              </w:rPr>
              <w:t xml:space="preserve">socioeconomic status and location; dwellings (e.g., homelessness, group homes, prisons); and those uninsured or underinsured. </w:t>
            </w:r>
          </w:p>
          <w:p w14:paraId="601A2B2E" w14:textId="77777777" w:rsidR="006B74DF" w:rsidRPr="002C5A77" w:rsidRDefault="006B74DF" w:rsidP="00A378F4">
            <w:pPr>
              <w:keepNext/>
              <w:keepLines/>
              <w:rPr>
                <w:rFonts w:ascii="Cambria" w:hAnsi="Cambria" w:cs="Arial"/>
                <w:iCs/>
                <w:sz w:val="22"/>
                <w:szCs w:val="22"/>
              </w:rPr>
            </w:pPr>
          </w:p>
          <w:p w14:paraId="3C7BE87F" w14:textId="77777777" w:rsidR="006B74DF" w:rsidRPr="002C5A77" w:rsidRDefault="006B74DF" w:rsidP="00A378F4">
            <w:pPr>
              <w:keepNext/>
              <w:keepLines/>
              <w:rPr>
                <w:rFonts w:ascii="Cambria" w:hAnsi="Cambria" w:cs="Arial"/>
                <w:iCs/>
                <w:sz w:val="22"/>
                <w:szCs w:val="22"/>
              </w:rPr>
            </w:pPr>
          </w:p>
          <w:p w14:paraId="3D57201B" w14:textId="517E9B9B" w:rsidR="006B74DF" w:rsidRPr="002C5A77" w:rsidRDefault="006B74DF" w:rsidP="00A378F4">
            <w:pPr>
              <w:keepNext/>
              <w:keepLines/>
              <w:rPr>
                <w:rFonts w:ascii="Cambria" w:hAnsi="Cambria" w:cs="Arial"/>
                <w:sz w:val="22"/>
                <w:szCs w:val="22"/>
              </w:rPr>
            </w:pPr>
            <w:r w:rsidRPr="002C5A77">
              <w:rPr>
                <w:rFonts w:ascii="Cambria" w:hAnsi="Cambria" w:cs="Arial"/>
                <w:sz w:val="22"/>
                <w:szCs w:val="22"/>
              </w:rPr>
              <w:t xml:space="preserve">How would your program use these 5 categories to </w:t>
            </w:r>
            <w:r w:rsidR="003A1DB6" w:rsidRPr="002C5A77">
              <w:rPr>
                <w:rFonts w:ascii="Cambria" w:hAnsi="Cambria" w:cs="Arial"/>
                <w:sz w:val="22"/>
                <w:szCs w:val="22"/>
              </w:rPr>
              <w:t xml:space="preserve">make a plan for more </w:t>
            </w:r>
            <w:r w:rsidR="00FB1148" w:rsidRPr="002C5A77">
              <w:rPr>
                <w:rFonts w:ascii="Cambria" w:hAnsi="Cambria" w:cs="Arial"/>
                <w:sz w:val="22"/>
                <w:szCs w:val="22"/>
              </w:rPr>
              <w:t xml:space="preserve">equitable </w:t>
            </w:r>
            <w:r w:rsidRPr="002C5A77">
              <w:rPr>
                <w:rFonts w:ascii="Cambria" w:hAnsi="Cambria" w:cs="Arial"/>
                <w:sz w:val="22"/>
                <w:szCs w:val="22"/>
              </w:rPr>
              <w:t>palliative care</w:t>
            </w:r>
            <w:r w:rsidR="00FB1148" w:rsidRPr="002C5A77">
              <w:rPr>
                <w:rFonts w:ascii="Cambria" w:hAnsi="Cambria" w:cs="Arial"/>
                <w:sz w:val="22"/>
                <w:szCs w:val="22"/>
              </w:rPr>
              <w:t xml:space="preserve"> services</w:t>
            </w:r>
            <w:r w:rsidRPr="002C5A77">
              <w:rPr>
                <w:rFonts w:ascii="Cambria" w:hAnsi="Cambria" w:cs="Arial"/>
                <w:sz w:val="22"/>
                <w:szCs w:val="22"/>
              </w:rPr>
              <w:t>?</w:t>
            </w:r>
          </w:p>
          <w:p w14:paraId="4AFC2942" w14:textId="343F376C" w:rsidR="00C859CD" w:rsidRPr="002C5A77" w:rsidRDefault="00C859CD" w:rsidP="00A378F4">
            <w:pPr>
              <w:keepNext/>
              <w:keepLines/>
              <w:rPr>
                <w:rFonts w:ascii="Cambria" w:hAnsi="Cambria" w:cs="Arial"/>
                <w:iCs/>
                <w:sz w:val="22"/>
                <w:szCs w:val="22"/>
              </w:rPr>
            </w:pPr>
          </w:p>
          <w:p w14:paraId="783DF768" w14:textId="77777777" w:rsidR="00266B5F" w:rsidRPr="002C5A77" w:rsidRDefault="00266B5F" w:rsidP="00A378F4">
            <w:pPr>
              <w:keepNext/>
              <w:keepLines/>
              <w:rPr>
                <w:rFonts w:ascii="Cambria" w:hAnsi="Cambria" w:cs="Arial"/>
                <w:iCs/>
                <w:sz w:val="22"/>
                <w:szCs w:val="22"/>
              </w:rPr>
            </w:pPr>
          </w:p>
          <w:p w14:paraId="177B5AA9" w14:textId="1185E273" w:rsidR="00AA022C" w:rsidRPr="002C5A77" w:rsidRDefault="00AA022C" w:rsidP="00A378F4">
            <w:pPr>
              <w:keepNext/>
              <w:keepLines/>
              <w:rPr>
                <w:rFonts w:ascii="Cambria" w:hAnsi="Cambria" w:cs="Arial"/>
                <w:iCs/>
              </w:rPr>
            </w:pPr>
          </w:p>
        </w:tc>
      </w:tr>
    </w:tbl>
    <w:p w14:paraId="29335FAB" w14:textId="77777777" w:rsidR="003178BF" w:rsidRPr="002C5A77" w:rsidRDefault="003178BF" w:rsidP="00971433">
      <w:pPr>
        <w:rPr>
          <w:rFonts w:ascii="Arial" w:hAnsi="Arial" w:cs="Arial"/>
          <w:sz w:val="22"/>
          <w:szCs w:val="22"/>
        </w:rPr>
      </w:pPr>
    </w:p>
    <w:p w14:paraId="36BA29B1" w14:textId="1EABA1C6" w:rsidR="004646D5" w:rsidRPr="002C5A77" w:rsidRDefault="003178BF" w:rsidP="004B580D">
      <w:pPr>
        <w:keepNext/>
        <w:keepLines/>
        <w:rPr>
          <w:rFonts w:ascii="Arial" w:hAnsi="Arial" w:cs="Arial"/>
          <w:sz w:val="22"/>
          <w:szCs w:val="22"/>
        </w:rPr>
      </w:pPr>
      <w:r w:rsidRPr="002C5A77">
        <w:rPr>
          <w:rFonts w:ascii="Arial" w:hAnsi="Arial" w:cs="Arial"/>
          <w:sz w:val="22"/>
          <w:szCs w:val="22"/>
        </w:rPr>
        <w:lastRenderedPageBreak/>
        <w:t xml:space="preserve">Healthy People </w:t>
      </w:r>
      <w:r w:rsidR="00F9438E" w:rsidRPr="002C5A77">
        <w:rPr>
          <w:rFonts w:ascii="Arial" w:hAnsi="Arial" w:cs="Arial"/>
          <w:sz w:val="22"/>
          <w:szCs w:val="22"/>
        </w:rPr>
        <w:t>20</w:t>
      </w:r>
      <w:r w:rsidR="00223A80" w:rsidRPr="002C5A77">
        <w:rPr>
          <w:rFonts w:ascii="Arial" w:hAnsi="Arial" w:cs="Arial"/>
          <w:sz w:val="22"/>
          <w:szCs w:val="22"/>
        </w:rPr>
        <w:t>2</w:t>
      </w:r>
      <w:r w:rsidR="00F9438E" w:rsidRPr="002C5A77">
        <w:rPr>
          <w:rFonts w:ascii="Arial" w:hAnsi="Arial" w:cs="Arial"/>
          <w:sz w:val="22"/>
          <w:szCs w:val="22"/>
        </w:rPr>
        <w:t xml:space="preserve">0 </w:t>
      </w:r>
      <w:r w:rsidR="00905AB3" w:rsidRPr="002C5A77">
        <w:rPr>
          <w:rFonts w:ascii="Arial" w:hAnsi="Arial" w:cs="Arial"/>
          <w:color w:val="000000"/>
          <w:sz w:val="22"/>
          <w:szCs w:val="22"/>
          <w:shd w:val="clear" w:color="auto" w:fill="FFFFFF"/>
        </w:rPr>
        <w:t xml:space="preserve">(Office of Disease Prevention and Promotion, </w:t>
      </w:r>
      <w:r w:rsidR="00654D00" w:rsidRPr="002C5A77">
        <w:rPr>
          <w:rFonts w:ascii="Arial" w:hAnsi="Arial" w:cs="Arial"/>
          <w:color w:val="000000"/>
          <w:sz w:val="22"/>
          <w:szCs w:val="22"/>
          <w:shd w:val="clear" w:color="auto" w:fill="FFFFFF"/>
        </w:rPr>
        <w:t>n.d.</w:t>
      </w:r>
      <w:r w:rsidR="00905AB3" w:rsidRPr="002C5A77">
        <w:rPr>
          <w:rFonts w:ascii="Arial" w:hAnsi="Arial" w:cs="Arial"/>
          <w:color w:val="000000"/>
          <w:sz w:val="22"/>
          <w:szCs w:val="22"/>
          <w:shd w:val="clear" w:color="auto" w:fill="FFFFFF"/>
        </w:rPr>
        <w:t>)</w:t>
      </w:r>
      <w:r w:rsidRPr="002C5A77">
        <w:rPr>
          <w:rFonts w:ascii="Arial" w:hAnsi="Arial" w:cs="Arial"/>
          <w:sz w:val="22"/>
          <w:szCs w:val="22"/>
        </w:rPr>
        <w:t xml:space="preserve"> define</w:t>
      </w:r>
      <w:r w:rsidR="00BE7DC0" w:rsidRPr="002C5A77">
        <w:rPr>
          <w:rFonts w:ascii="Arial" w:hAnsi="Arial" w:cs="Arial"/>
          <w:sz w:val="22"/>
          <w:szCs w:val="22"/>
        </w:rPr>
        <w:t>s</w:t>
      </w:r>
      <w:r w:rsidRPr="002C5A77">
        <w:rPr>
          <w:rFonts w:ascii="Arial" w:hAnsi="Arial" w:cs="Arial"/>
          <w:sz w:val="22"/>
          <w:szCs w:val="22"/>
        </w:rPr>
        <w:t xml:space="preserve"> </w:t>
      </w:r>
      <w:r w:rsidR="0004430F" w:rsidRPr="002C5A77">
        <w:rPr>
          <w:rFonts w:ascii="Arial" w:hAnsi="Arial" w:cs="Arial"/>
          <w:sz w:val="22"/>
          <w:szCs w:val="22"/>
        </w:rPr>
        <w:t xml:space="preserve">SDoH </w:t>
      </w:r>
      <w:r w:rsidR="00847303" w:rsidRPr="002C5A77">
        <w:rPr>
          <w:rFonts w:ascii="Arial" w:hAnsi="Arial" w:cs="Arial"/>
          <w:sz w:val="22"/>
          <w:szCs w:val="22"/>
        </w:rPr>
        <w:t>using</w:t>
      </w:r>
      <w:r w:rsidRPr="002C5A77">
        <w:rPr>
          <w:rFonts w:ascii="Arial" w:hAnsi="Arial" w:cs="Arial"/>
          <w:sz w:val="22"/>
          <w:szCs w:val="22"/>
        </w:rPr>
        <w:t xml:space="preserve"> a “place-based” framework</w:t>
      </w:r>
      <w:r w:rsidR="004646D5" w:rsidRPr="002C5A77">
        <w:rPr>
          <w:rFonts w:ascii="Arial" w:hAnsi="Arial" w:cs="Arial"/>
          <w:sz w:val="22"/>
          <w:szCs w:val="22"/>
        </w:rPr>
        <w:t>:</w:t>
      </w:r>
    </w:p>
    <w:p w14:paraId="47F6F3E9" w14:textId="77777777" w:rsidR="00464B53" w:rsidRPr="002C5A77" w:rsidRDefault="00464B53" w:rsidP="004B580D">
      <w:pPr>
        <w:keepNext/>
        <w:keepLines/>
        <w:rPr>
          <w:rFonts w:ascii="Arial" w:hAnsi="Arial" w:cs="Arial"/>
          <w:sz w:val="22"/>
          <w:szCs w:val="22"/>
        </w:rPr>
      </w:pPr>
    </w:p>
    <w:p w14:paraId="32E9DF37" w14:textId="279B5D0B" w:rsidR="003178BF" w:rsidRPr="002C5A77" w:rsidRDefault="009A7348" w:rsidP="004B580D">
      <w:pPr>
        <w:keepNext/>
        <w:keepLines/>
        <w:rPr>
          <w:rFonts w:ascii="Arial" w:hAnsi="Arial" w:cs="Arial"/>
          <w:color w:val="000000"/>
          <w:sz w:val="22"/>
          <w:szCs w:val="22"/>
          <w:shd w:val="clear" w:color="auto" w:fill="FFFFFF"/>
        </w:rPr>
      </w:pPr>
      <w:r w:rsidRPr="002C5A77">
        <w:rPr>
          <w:rFonts w:ascii="Arial" w:hAnsi="Arial" w:cs="Arial"/>
          <w:color w:val="000000"/>
          <w:sz w:val="22"/>
          <w:szCs w:val="22"/>
          <w:shd w:val="clear" w:color="auto" w:fill="FFFFFF"/>
        </w:rPr>
        <w:t>SDoH</w:t>
      </w:r>
      <w:r w:rsidR="003178BF" w:rsidRPr="002C5A77">
        <w:rPr>
          <w:rFonts w:ascii="Arial" w:hAnsi="Arial" w:cs="Arial"/>
          <w:color w:val="000000"/>
          <w:sz w:val="22"/>
          <w:szCs w:val="22"/>
          <w:shd w:val="clear" w:color="auto" w:fill="FFFFFF"/>
        </w:rPr>
        <w:t xml:space="preserve"> are conditions in the environments in which people are born, live, learn, work, play, worship, and age that affect a wide range of health, functioning, and quality-of-life outcomes and risks. </w:t>
      </w:r>
      <w:r w:rsidR="003A1DB6" w:rsidRPr="002C5A77">
        <w:rPr>
          <w:rFonts w:ascii="Arial" w:hAnsi="Arial" w:cs="Arial"/>
          <w:color w:val="000000"/>
          <w:sz w:val="22"/>
          <w:szCs w:val="22"/>
          <w:shd w:val="clear" w:color="auto" w:fill="FFFFFF"/>
        </w:rPr>
        <w:t>This includes</w:t>
      </w:r>
      <w:r w:rsidR="003178BF" w:rsidRPr="002C5A77">
        <w:rPr>
          <w:rFonts w:ascii="Arial" w:hAnsi="Arial" w:cs="Arial"/>
          <w:color w:val="000000"/>
          <w:sz w:val="22"/>
          <w:szCs w:val="22"/>
          <w:shd w:val="clear" w:color="auto" w:fill="FFFFFF"/>
        </w:rPr>
        <w:t xml:space="preserve"> five key areas:</w:t>
      </w:r>
    </w:p>
    <w:p w14:paraId="641A10A3" w14:textId="77777777" w:rsidR="00464B53" w:rsidRPr="002C5A77" w:rsidRDefault="00464B53" w:rsidP="004B580D">
      <w:pPr>
        <w:keepNext/>
        <w:keepLines/>
        <w:rPr>
          <w:rFonts w:ascii="Arial" w:hAnsi="Arial" w:cs="Arial"/>
          <w:color w:val="000000"/>
          <w:sz w:val="22"/>
          <w:szCs w:val="22"/>
          <w:shd w:val="clear" w:color="auto" w:fill="FFFFFF"/>
        </w:rPr>
      </w:pPr>
    </w:p>
    <w:p w14:paraId="51250E61" w14:textId="77777777" w:rsidR="003178BF" w:rsidRPr="002C5A77" w:rsidRDefault="003178BF" w:rsidP="004B580D">
      <w:pPr>
        <w:keepNext/>
        <w:keepLines/>
        <w:numPr>
          <w:ilvl w:val="0"/>
          <w:numId w:val="82"/>
        </w:numPr>
        <w:ind w:left="1080" w:hanging="360"/>
        <w:textAlignment w:val="baseline"/>
        <w:rPr>
          <w:rFonts w:ascii="Arial" w:hAnsi="Arial" w:cs="Arial"/>
          <w:b/>
          <w:bCs/>
          <w:color w:val="000000"/>
          <w:sz w:val="22"/>
          <w:szCs w:val="22"/>
        </w:rPr>
      </w:pPr>
      <w:r w:rsidRPr="002C5A77">
        <w:rPr>
          <w:rFonts w:ascii="Arial" w:hAnsi="Arial" w:cs="Arial"/>
          <w:b/>
          <w:bCs/>
          <w:color w:val="000000"/>
          <w:sz w:val="22"/>
          <w:szCs w:val="22"/>
        </w:rPr>
        <w:t>Economic Stability</w:t>
      </w:r>
    </w:p>
    <w:p w14:paraId="15A5916F" w14:textId="77777777" w:rsidR="003178BF" w:rsidRPr="002C5A77" w:rsidRDefault="003178BF" w:rsidP="004B580D">
      <w:pPr>
        <w:keepNext/>
        <w:keepLines/>
        <w:numPr>
          <w:ilvl w:val="0"/>
          <w:numId w:val="82"/>
        </w:numPr>
        <w:ind w:left="1080" w:hanging="360"/>
        <w:textAlignment w:val="baseline"/>
        <w:rPr>
          <w:rFonts w:ascii="Arial" w:hAnsi="Arial" w:cs="Arial"/>
          <w:b/>
          <w:bCs/>
          <w:color w:val="000000"/>
          <w:sz w:val="22"/>
          <w:szCs w:val="22"/>
        </w:rPr>
      </w:pPr>
      <w:r w:rsidRPr="002C5A77">
        <w:rPr>
          <w:rFonts w:ascii="Arial" w:hAnsi="Arial" w:cs="Arial"/>
          <w:b/>
          <w:bCs/>
          <w:color w:val="000000"/>
          <w:sz w:val="22"/>
          <w:szCs w:val="22"/>
        </w:rPr>
        <w:t>Education</w:t>
      </w:r>
    </w:p>
    <w:p w14:paraId="0BC8FBE9" w14:textId="77777777" w:rsidR="003178BF" w:rsidRPr="002C5A77" w:rsidRDefault="003178BF" w:rsidP="004B580D">
      <w:pPr>
        <w:keepNext/>
        <w:keepLines/>
        <w:numPr>
          <w:ilvl w:val="0"/>
          <w:numId w:val="82"/>
        </w:numPr>
        <w:ind w:left="1080" w:hanging="360"/>
        <w:textAlignment w:val="baseline"/>
        <w:rPr>
          <w:rFonts w:ascii="Arial" w:hAnsi="Arial" w:cs="Arial"/>
          <w:b/>
          <w:bCs/>
          <w:color w:val="000000"/>
          <w:sz w:val="22"/>
          <w:szCs w:val="22"/>
        </w:rPr>
      </w:pPr>
      <w:r w:rsidRPr="002C5A77">
        <w:rPr>
          <w:rFonts w:ascii="Arial" w:hAnsi="Arial" w:cs="Arial"/>
          <w:b/>
          <w:bCs/>
          <w:color w:val="000000"/>
          <w:sz w:val="22"/>
          <w:szCs w:val="22"/>
        </w:rPr>
        <w:t>Social and Community Context</w:t>
      </w:r>
    </w:p>
    <w:p w14:paraId="3874D00B" w14:textId="77777777" w:rsidR="003178BF" w:rsidRPr="002C5A77" w:rsidRDefault="003178BF" w:rsidP="00695A2C">
      <w:pPr>
        <w:numPr>
          <w:ilvl w:val="0"/>
          <w:numId w:val="82"/>
        </w:numPr>
        <w:ind w:left="1080" w:hanging="360"/>
        <w:textAlignment w:val="baseline"/>
        <w:rPr>
          <w:rFonts w:ascii="Arial" w:hAnsi="Arial" w:cs="Arial"/>
          <w:b/>
          <w:bCs/>
          <w:color w:val="000000"/>
          <w:sz w:val="22"/>
          <w:szCs w:val="22"/>
        </w:rPr>
      </w:pPr>
      <w:r w:rsidRPr="002C5A77">
        <w:rPr>
          <w:rFonts w:ascii="Arial" w:hAnsi="Arial" w:cs="Arial"/>
          <w:b/>
          <w:bCs/>
          <w:color w:val="000000"/>
          <w:sz w:val="22"/>
          <w:szCs w:val="22"/>
        </w:rPr>
        <w:t>Health and Health Care</w:t>
      </w:r>
    </w:p>
    <w:p w14:paraId="745E0AE3" w14:textId="77777777" w:rsidR="003178BF" w:rsidRPr="002C5A77" w:rsidRDefault="003178BF" w:rsidP="00695A2C">
      <w:pPr>
        <w:numPr>
          <w:ilvl w:val="0"/>
          <w:numId w:val="82"/>
        </w:numPr>
        <w:ind w:left="1080" w:hanging="360"/>
        <w:textAlignment w:val="baseline"/>
        <w:rPr>
          <w:rFonts w:ascii="Arial" w:hAnsi="Arial" w:cs="Arial"/>
          <w:b/>
          <w:bCs/>
          <w:color w:val="000000"/>
          <w:sz w:val="22"/>
          <w:szCs w:val="22"/>
        </w:rPr>
      </w:pPr>
      <w:r w:rsidRPr="002C5A77">
        <w:rPr>
          <w:rFonts w:ascii="Arial" w:hAnsi="Arial" w:cs="Arial"/>
          <w:b/>
          <w:bCs/>
          <w:color w:val="000000"/>
          <w:sz w:val="22"/>
          <w:szCs w:val="22"/>
        </w:rPr>
        <w:t>Neighborhood and Built Environment</w:t>
      </w:r>
    </w:p>
    <w:p w14:paraId="56D49EF3" w14:textId="0D733261" w:rsidR="003178BF" w:rsidRPr="002C5A77" w:rsidRDefault="003178BF" w:rsidP="00C67387">
      <w:pPr>
        <w:textAlignment w:val="baseline"/>
        <w:rPr>
          <w:rFonts w:ascii="Arial" w:hAnsi="Arial" w:cs="Arial"/>
          <w:color w:val="000000"/>
          <w:sz w:val="22"/>
          <w:szCs w:val="22"/>
        </w:rPr>
      </w:pPr>
    </w:p>
    <w:p w14:paraId="1760704F" w14:textId="77777777" w:rsidR="00392833" w:rsidRPr="002C5A77" w:rsidRDefault="00392833" w:rsidP="00C67387">
      <w:pPr>
        <w:textAlignment w:val="baseline"/>
        <w:rPr>
          <w:rFonts w:ascii="Arial" w:hAnsi="Arial" w:cs="Arial"/>
          <w:color w:val="000000"/>
          <w:sz w:val="22"/>
          <w:szCs w:val="22"/>
        </w:rPr>
      </w:pPr>
    </w:p>
    <w:tbl>
      <w:tblPr>
        <w:tblW w:w="12960" w:type="dxa"/>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3F6E49" w:rsidRPr="002C5A77" w14:paraId="00EA8C0C" w14:textId="77777777" w:rsidTr="00695A2C">
        <w:trPr>
          <w:jc w:val="center"/>
        </w:trPr>
        <w:tc>
          <w:tcPr>
            <w:tcW w:w="12960" w:type="dxa"/>
          </w:tcPr>
          <w:p w14:paraId="3D58A7AF" w14:textId="3BCC0127" w:rsidR="00C859CD" w:rsidRPr="002C5A77" w:rsidRDefault="00C859CD" w:rsidP="00695A2C">
            <w:pPr>
              <w:keepNext/>
              <w:keepLines/>
              <w:jc w:val="center"/>
              <w:rPr>
                <w:rFonts w:ascii="Cambria" w:hAnsi="Cambria" w:cs="Arial"/>
                <w:b/>
                <w:bCs/>
                <w:color w:val="78BE20"/>
                <w:sz w:val="32"/>
                <w:szCs w:val="32"/>
              </w:rPr>
            </w:pPr>
            <w:r w:rsidRPr="002C5A77">
              <w:rPr>
                <w:rFonts w:ascii="Cambria" w:hAnsi="Cambria" w:cs="Arial"/>
                <w:b/>
                <w:bCs/>
                <w:color w:val="78BE20"/>
                <w:sz w:val="32"/>
                <w:szCs w:val="32"/>
              </w:rPr>
              <w:t xml:space="preserve">From Theory to Practice – Application of </w:t>
            </w:r>
            <w:r w:rsidR="00192198" w:rsidRPr="002C5A77">
              <w:rPr>
                <w:rFonts w:ascii="Cambria" w:hAnsi="Cambria" w:cs="Arial"/>
                <w:b/>
                <w:bCs/>
                <w:color w:val="78BE20"/>
                <w:sz w:val="32"/>
                <w:szCs w:val="32"/>
              </w:rPr>
              <w:t xml:space="preserve">the </w:t>
            </w:r>
            <w:r w:rsidRPr="002C5A77">
              <w:rPr>
                <w:rFonts w:ascii="Cambria" w:hAnsi="Cambria" w:cs="Arial"/>
                <w:b/>
                <w:bCs/>
                <w:iCs/>
                <w:color w:val="78BE20"/>
                <w:sz w:val="32"/>
                <w:szCs w:val="32"/>
              </w:rPr>
              <w:t>Healthy</w:t>
            </w:r>
            <w:r w:rsidR="00C16339" w:rsidRPr="002C5A77">
              <w:rPr>
                <w:rFonts w:ascii="Cambria" w:hAnsi="Cambria" w:cs="Arial"/>
                <w:b/>
                <w:bCs/>
                <w:iCs/>
                <w:color w:val="78BE20"/>
                <w:sz w:val="32"/>
                <w:szCs w:val="32"/>
              </w:rPr>
              <w:t xml:space="preserve"> </w:t>
            </w:r>
            <w:r w:rsidRPr="002C5A77">
              <w:rPr>
                <w:rFonts w:ascii="Cambria" w:hAnsi="Cambria" w:cs="Arial"/>
                <w:b/>
                <w:bCs/>
                <w:iCs/>
                <w:color w:val="78BE20"/>
                <w:sz w:val="32"/>
                <w:szCs w:val="32"/>
              </w:rPr>
              <w:t>People</w:t>
            </w:r>
            <w:r w:rsidRPr="002C5A77">
              <w:rPr>
                <w:rFonts w:ascii="Cambria" w:hAnsi="Cambria" w:cs="Arial"/>
                <w:b/>
                <w:bCs/>
                <w:color w:val="78BE20"/>
                <w:sz w:val="32"/>
                <w:szCs w:val="32"/>
              </w:rPr>
              <w:t xml:space="preserve"> Model</w:t>
            </w:r>
          </w:p>
          <w:p w14:paraId="7AD8E7C1" w14:textId="77777777" w:rsidR="00C859CD" w:rsidRPr="002C5A77" w:rsidRDefault="00C859CD" w:rsidP="00A378F4">
            <w:pPr>
              <w:keepNext/>
              <w:keepLines/>
              <w:textAlignment w:val="baseline"/>
              <w:rPr>
                <w:rFonts w:ascii="Cambria" w:hAnsi="Cambria" w:cs="Arial"/>
                <w:iCs/>
                <w:sz w:val="22"/>
                <w:szCs w:val="22"/>
              </w:rPr>
            </w:pPr>
          </w:p>
          <w:p w14:paraId="26D71BB3" w14:textId="314FA461" w:rsidR="003F6E49" w:rsidRPr="002C5A77" w:rsidRDefault="003F6E49" w:rsidP="00A378F4">
            <w:pPr>
              <w:keepNext/>
              <w:keepLines/>
              <w:textAlignment w:val="baseline"/>
              <w:rPr>
                <w:rFonts w:ascii="Cambria" w:hAnsi="Cambria" w:cs="Arial"/>
                <w:sz w:val="22"/>
                <w:szCs w:val="22"/>
              </w:rPr>
            </w:pPr>
            <w:r w:rsidRPr="002C5A77">
              <w:rPr>
                <w:rFonts w:ascii="Cambria" w:hAnsi="Cambria" w:cs="Arial"/>
                <w:iCs/>
                <w:sz w:val="22"/>
                <w:szCs w:val="22"/>
              </w:rPr>
              <w:t xml:space="preserve">In </w:t>
            </w:r>
            <w:r w:rsidR="00334364" w:rsidRPr="002C5A77">
              <w:rPr>
                <w:rFonts w:ascii="Cambria" w:hAnsi="Cambria" w:cs="Arial"/>
                <w:iCs/>
                <w:sz w:val="22"/>
                <w:szCs w:val="22"/>
              </w:rPr>
              <w:t xml:space="preserve">the </w:t>
            </w:r>
            <w:r w:rsidR="00C16339" w:rsidRPr="002C5A77">
              <w:rPr>
                <w:rFonts w:ascii="Cambria" w:hAnsi="Cambria" w:cs="Arial"/>
                <w:iCs/>
                <w:sz w:val="22"/>
                <w:szCs w:val="22"/>
              </w:rPr>
              <w:t>Healthy People</w:t>
            </w:r>
            <w:r w:rsidRPr="002C5A77">
              <w:rPr>
                <w:rFonts w:ascii="Cambria" w:hAnsi="Cambria" w:cs="Arial"/>
                <w:iCs/>
                <w:sz w:val="22"/>
                <w:szCs w:val="22"/>
              </w:rPr>
              <w:t xml:space="preserve"> model, </w:t>
            </w:r>
            <w:r w:rsidRPr="002C5A77">
              <w:rPr>
                <w:rFonts w:ascii="Cambria" w:hAnsi="Cambria" w:cs="Arial"/>
                <w:sz w:val="22"/>
                <w:szCs w:val="22"/>
              </w:rPr>
              <w:t>the palliative care program considers the patients they serve and may not be serving in terms of financial stability and immigration status, education, religion, location of housing, and neighborhoods.</w:t>
            </w:r>
          </w:p>
          <w:p w14:paraId="1A7D139F" w14:textId="77777777" w:rsidR="006B74DF" w:rsidRPr="002C5A77" w:rsidRDefault="006B74DF" w:rsidP="00A378F4">
            <w:pPr>
              <w:keepNext/>
              <w:keepLines/>
              <w:textAlignment w:val="baseline"/>
              <w:rPr>
                <w:rFonts w:ascii="Cambria" w:hAnsi="Cambria" w:cs="Arial"/>
                <w:sz w:val="22"/>
                <w:szCs w:val="22"/>
              </w:rPr>
            </w:pPr>
          </w:p>
          <w:p w14:paraId="42BF3B74" w14:textId="282B8E8C" w:rsidR="00C859CD" w:rsidRPr="002C5A77" w:rsidRDefault="00C6135E" w:rsidP="00A378F4">
            <w:pPr>
              <w:keepNext/>
              <w:keepLines/>
              <w:textAlignment w:val="baseline"/>
              <w:rPr>
                <w:rFonts w:ascii="Cambria" w:hAnsi="Cambria" w:cs="Arial"/>
                <w:sz w:val="22"/>
                <w:szCs w:val="22"/>
              </w:rPr>
            </w:pPr>
            <w:r w:rsidRPr="002C5A77">
              <w:rPr>
                <w:rFonts w:ascii="Cambria" w:hAnsi="Cambria" w:cs="Arial"/>
                <w:sz w:val="22"/>
                <w:szCs w:val="22"/>
              </w:rPr>
              <w:t>How would your program use these 5 conditions to create a more inclusive palliative care program and services?</w:t>
            </w:r>
          </w:p>
          <w:p w14:paraId="25F100B6" w14:textId="77777777" w:rsidR="00C859CD" w:rsidRPr="002C5A77" w:rsidRDefault="00C859CD" w:rsidP="00A378F4">
            <w:pPr>
              <w:keepNext/>
              <w:keepLines/>
              <w:textAlignment w:val="baseline"/>
              <w:rPr>
                <w:rFonts w:ascii="Cambria" w:hAnsi="Cambria" w:cs="Arial"/>
                <w:sz w:val="22"/>
                <w:szCs w:val="22"/>
              </w:rPr>
            </w:pPr>
          </w:p>
          <w:p w14:paraId="044C5F24" w14:textId="1DC83DA1" w:rsidR="009418F2" w:rsidRPr="002C5A77" w:rsidRDefault="009418F2" w:rsidP="00A378F4">
            <w:pPr>
              <w:keepNext/>
              <w:keepLines/>
              <w:textAlignment w:val="baseline"/>
              <w:rPr>
                <w:rFonts w:ascii="Cambria" w:hAnsi="Cambria" w:cs="Arial"/>
              </w:rPr>
            </w:pPr>
          </w:p>
        </w:tc>
      </w:tr>
    </w:tbl>
    <w:p w14:paraId="5115AC5E" w14:textId="007D9496" w:rsidR="003A168A" w:rsidRPr="002C5A77" w:rsidRDefault="003A168A" w:rsidP="00C67387">
      <w:pPr>
        <w:textAlignment w:val="baseline"/>
        <w:rPr>
          <w:rFonts w:ascii="Arial" w:hAnsi="Arial" w:cs="Arial"/>
          <w:color w:val="000000"/>
          <w:sz w:val="22"/>
          <w:szCs w:val="22"/>
        </w:rPr>
      </w:pPr>
    </w:p>
    <w:p w14:paraId="6CB9E4A1" w14:textId="74C246F9" w:rsidR="00B3767E" w:rsidRPr="002C5A77" w:rsidRDefault="003B759B" w:rsidP="00971433">
      <w:pPr>
        <w:textAlignment w:val="baseline"/>
        <w:rPr>
          <w:rFonts w:ascii="Arial" w:hAnsi="Arial" w:cs="Arial"/>
          <w:color w:val="000000"/>
          <w:sz w:val="22"/>
          <w:szCs w:val="22"/>
        </w:rPr>
      </w:pPr>
      <w:r w:rsidRPr="002C5A77">
        <w:rPr>
          <w:rFonts w:ascii="Arial" w:eastAsiaTheme="minorHAnsi" w:hAnsi="Arial" w:cs="Arial"/>
          <w:sz w:val="22"/>
          <w:szCs w:val="22"/>
        </w:rPr>
        <w:t>The National Academies of Sciences, Engineering, and Medicine</w:t>
      </w:r>
      <w:r w:rsidR="003A1DB6" w:rsidRPr="002C5A77">
        <w:rPr>
          <w:rFonts w:ascii="Arial" w:eastAsiaTheme="minorHAnsi" w:hAnsi="Arial" w:cs="Arial"/>
          <w:sz w:val="22"/>
          <w:szCs w:val="22"/>
        </w:rPr>
        <w:t xml:space="preserve"> (NASEM</w:t>
      </w:r>
      <w:r w:rsidR="00F9438E" w:rsidRPr="002C5A77">
        <w:rPr>
          <w:rFonts w:ascii="Arial" w:eastAsiaTheme="minorHAnsi" w:hAnsi="Arial" w:cs="Arial"/>
          <w:sz w:val="22"/>
          <w:szCs w:val="22"/>
        </w:rPr>
        <w:t>, 2017</w:t>
      </w:r>
      <w:r w:rsidR="003A1DB6" w:rsidRPr="002C5A77">
        <w:rPr>
          <w:rFonts w:ascii="Arial" w:eastAsiaTheme="minorHAnsi" w:hAnsi="Arial" w:cs="Arial"/>
          <w:sz w:val="22"/>
          <w:szCs w:val="22"/>
        </w:rPr>
        <w:t>)</w:t>
      </w:r>
      <w:r w:rsidRPr="002C5A77">
        <w:rPr>
          <w:rFonts w:ascii="Arial" w:hAnsi="Arial" w:cs="Arial"/>
          <w:color w:val="000000"/>
          <w:sz w:val="22"/>
          <w:szCs w:val="22"/>
        </w:rPr>
        <w:t xml:space="preserve"> </w:t>
      </w:r>
      <w:r w:rsidR="00B3767E" w:rsidRPr="002C5A77">
        <w:rPr>
          <w:rFonts w:ascii="Arial" w:hAnsi="Arial" w:cs="Arial"/>
          <w:color w:val="000000"/>
          <w:sz w:val="22"/>
          <w:szCs w:val="22"/>
        </w:rPr>
        <w:t xml:space="preserve">offers another view of </w:t>
      </w:r>
      <w:r w:rsidR="0004430F" w:rsidRPr="002C5A77">
        <w:rPr>
          <w:rFonts w:ascii="Arial" w:hAnsi="Arial" w:cs="Arial"/>
          <w:sz w:val="22"/>
          <w:szCs w:val="22"/>
        </w:rPr>
        <w:t>SDoH</w:t>
      </w:r>
      <w:r w:rsidR="00B3767E" w:rsidRPr="002C5A77">
        <w:rPr>
          <w:rFonts w:ascii="Arial" w:hAnsi="Arial" w:cs="Arial"/>
          <w:color w:val="000000"/>
          <w:sz w:val="22"/>
          <w:szCs w:val="22"/>
        </w:rPr>
        <w:t xml:space="preserve"> </w:t>
      </w:r>
      <w:r w:rsidR="003A1DB6" w:rsidRPr="002C5A77">
        <w:rPr>
          <w:rFonts w:ascii="Arial" w:hAnsi="Arial" w:cs="Arial"/>
          <w:color w:val="000000"/>
          <w:sz w:val="22"/>
          <w:szCs w:val="22"/>
        </w:rPr>
        <w:t>related to</w:t>
      </w:r>
      <w:r w:rsidR="00B3767E" w:rsidRPr="002C5A77">
        <w:rPr>
          <w:rFonts w:ascii="Arial" w:hAnsi="Arial" w:cs="Arial"/>
          <w:color w:val="000000"/>
          <w:sz w:val="22"/>
          <w:szCs w:val="22"/>
        </w:rPr>
        <w:t xml:space="preserve"> health equity</w:t>
      </w:r>
      <w:r w:rsidR="00165D20" w:rsidRPr="002C5A77">
        <w:rPr>
          <w:rFonts w:ascii="Arial" w:hAnsi="Arial" w:cs="Arial"/>
          <w:color w:val="000000"/>
          <w:sz w:val="22"/>
          <w:szCs w:val="22"/>
        </w:rPr>
        <w:t xml:space="preserve"> which focuses on 8 characteristics</w:t>
      </w:r>
      <w:r w:rsidR="003A1DB6" w:rsidRPr="002C5A77">
        <w:rPr>
          <w:rFonts w:ascii="Arial" w:hAnsi="Arial" w:cs="Arial"/>
          <w:color w:val="000000"/>
          <w:sz w:val="22"/>
          <w:szCs w:val="22"/>
        </w:rPr>
        <w:t>:</w:t>
      </w:r>
    </w:p>
    <w:p w14:paraId="0283C3C1" w14:textId="77777777" w:rsidR="00FE3AFA" w:rsidRPr="002C5A77" w:rsidRDefault="00FE3AFA" w:rsidP="00160CBB">
      <w:pPr>
        <w:textAlignment w:val="baseline"/>
        <w:rPr>
          <w:rFonts w:ascii="Arial" w:hAnsi="Arial" w:cs="Arial"/>
          <w:color w:val="000000"/>
          <w:sz w:val="22"/>
          <w:szCs w:val="22"/>
        </w:rPr>
      </w:pPr>
    </w:p>
    <w:p w14:paraId="112969F6" w14:textId="77777777" w:rsidR="00B3767E"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Physical Safety</w:t>
      </w:r>
    </w:p>
    <w:p w14:paraId="4ACB61CB" w14:textId="77777777" w:rsidR="00B3767E"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Social Environment</w:t>
      </w:r>
    </w:p>
    <w:p w14:paraId="121275B6" w14:textId="77777777" w:rsidR="00B3767E"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Transportation</w:t>
      </w:r>
    </w:p>
    <w:p w14:paraId="30346226" w14:textId="77777777" w:rsidR="00B3767E"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Education</w:t>
      </w:r>
    </w:p>
    <w:p w14:paraId="7AC64A1B" w14:textId="77777777" w:rsidR="00B3767E"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Employment</w:t>
      </w:r>
    </w:p>
    <w:p w14:paraId="1E0FCCB7" w14:textId="77777777" w:rsidR="00B3767E"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Health Systems and Services</w:t>
      </w:r>
    </w:p>
    <w:p w14:paraId="4FD3F915" w14:textId="77777777" w:rsidR="00B3767E"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 xml:space="preserve">Housing </w:t>
      </w:r>
    </w:p>
    <w:p w14:paraId="59F119BB" w14:textId="530F2A52" w:rsidR="001F77F9" w:rsidRPr="002C5A77" w:rsidRDefault="001F77F9" w:rsidP="00975BBB">
      <w:pPr>
        <w:numPr>
          <w:ilvl w:val="0"/>
          <w:numId w:val="83"/>
        </w:numPr>
        <w:ind w:left="1080" w:hanging="360"/>
        <w:rPr>
          <w:rFonts w:ascii="Arial" w:hAnsi="Arial" w:cs="Arial"/>
          <w:b/>
          <w:bCs/>
          <w:sz w:val="22"/>
          <w:szCs w:val="22"/>
        </w:rPr>
      </w:pPr>
      <w:r w:rsidRPr="002C5A77">
        <w:rPr>
          <w:rFonts w:ascii="Arial" w:hAnsi="Arial" w:cs="Arial"/>
          <w:b/>
          <w:bCs/>
          <w:sz w:val="22"/>
          <w:szCs w:val="22"/>
        </w:rPr>
        <w:t>Income and Wealth</w:t>
      </w:r>
    </w:p>
    <w:p w14:paraId="335A161F" w14:textId="77777777" w:rsidR="00B3767E" w:rsidRPr="002C5A77" w:rsidRDefault="00B3767E" w:rsidP="00160CBB">
      <w:pPr>
        <w:textAlignment w:val="baseline"/>
        <w:rPr>
          <w:rFonts w:ascii="Arial" w:hAnsi="Arial" w:cs="Arial"/>
          <w:color w:val="000000"/>
          <w:sz w:val="22"/>
          <w:szCs w:val="22"/>
        </w:rPr>
      </w:pPr>
    </w:p>
    <w:tbl>
      <w:tblPr>
        <w:tblW w:w="12960" w:type="dxa"/>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B3767E" w:rsidRPr="002C5A77" w14:paraId="434E2D83" w14:textId="77777777" w:rsidTr="00A378F4">
        <w:trPr>
          <w:jc w:val="center"/>
        </w:trPr>
        <w:tc>
          <w:tcPr>
            <w:tcW w:w="12960" w:type="dxa"/>
          </w:tcPr>
          <w:p w14:paraId="1CD18BB0" w14:textId="67BE5129" w:rsidR="00C859CD" w:rsidRPr="002C5A77" w:rsidRDefault="00C859CD" w:rsidP="00695A2C">
            <w:pPr>
              <w:keepNext/>
              <w:keepLines/>
              <w:jc w:val="center"/>
              <w:rPr>
                <w:rFonts w:ascii="Cambria" w:hAnsi="Cambria" w:cs="Arial"/>
                <w:b/>
                <w:bCs/>
                <w:color w:val="78BE20"/>
                <w:sz w:val="32"/>
                <w:szCs w:val="32"/>
              </w:rPr>
            </w:pPr>
            <w:r w:rsidRPr="002C5A77">
              <w:rPr>
                <w:rFonts w:ascii="Cambria" w:hAnsi="Cambria" w:cs="Arial"/>
                <w:b/>
                <w:bCs/>
                <w:color w:val="78BE20"/>
                <w:sz w:val="32"/>
                <w:szCs w:val="32"/>
              </w:rPr>
              <w:lastRenderedPageBreak/>
              <w:t xml:space="preserve">From Theory to Practice – Application of </w:t>
            </w:r>
            <w:r w:rsidR="00192198" w:rsidRPr="002C5A77">
              <w:rPr>
                <w:rFonts w:ascii="Cambria" w:hAnsi="Cambria" w:cs="Arial"/>
                <w:b/>
                <w:bCs/>
                <w:color w:val="78BE20"/>
                <w:sz w:val="32"/>
                <w:szCs w:val="32"/>
              </w:rPr>
              <w:t xml:space="preserve">the </w:t>
            </w:r>
            <w:r w:rsidRPr="002C5A77">
              <w:rPr>
                <w:rFonts w:ascii="Cambria" w:hAnsi="Cambria" w:cs="Arial"/>
                <w:b/>
                <w:bCs/>
                <w:iCs/>
                <w:color w:val="78BE20"/>
                <w:sz w:val="32"/>
                <w:szCs w:val="32"/>
              </w:rPr>
              <w:t>NASEM</w:t>
            </w:r>
            <w:r w:rsidRPr="002C5A77">
              <w:rPr>
                <w:rFonts w:ascii="Cambria" w:hAnsi="Cambria" w:cs="Arial"/>
                <w:b/>
                <w:bCs/>
                <w:color w:val="78BE20"/>
                <w:sz w:val="32"/>
                <w:szCs w:val="32"/>
              </w:rPr>
              <w:t xml:space="preserve"> Model</w:t>
            </w:r>
          </w:p>
          <w:p w14:paraId="04D41DFB" w14:textId="77777777" w:rsidR="00396665" w:rsidRPr="002C5A77" w:rsidRDefault="00396665" w:rsidP="00A378F4">
            <w:pPr>
              <w:keepNext/>
              <w:keepLines/>
              <w:rPr>
                <w:rFonts w:ascii="Cambria" w:hAnsi="Cambria" w:cs="Arial"/>
                <w:b/>
                <w:bCs/>
                <w:sz w:val="22"/>
                <w:szCs w:val="22"/>
                <w:u w:val="single"/>
              </w:rPr>
            </w:pPr>
          </w:p>
          <w:p w14:paraId="5C8E877E" w14:textId="5761F2BB" w:rsidR="00B3767E" w:rsidRPr="002C5A77" w:rsidRDefault="00B3767E" w:rsidP="00A378F4">
            <w:pPr>
              <w:keepNext/>
              <w:keepLines/>
              <w:textAlignment w:val="baseline"/>
              <w:rPr>
                <w:rFonts w:ascii="Cambria" w:hAnsi="Cambria" w:cs="Arial"/>
                <w:sz w:val="22"/>
                <w:szCs w:val="22"/>
              </w:rPr>
            </w:pPr>
            <w:r w:rsidRPr="002C5A77">
              <w:rPr>
                <w:rFonts w:ascii="Cambria" w:hAnsi="Cambria" w:cs="Arial"/>
                <w:iCs/>
                <w:sz w:val="22"/>
                <w:szCs w:val="22"/>
              </w:rPr>
              <w:t>In the NAS</w:t>
            </w:r>
            <w:r w:rsidR="003B759B" w:rsidRPr="002C5A77">
              <w:rPr>
                <w:rFonts w:ascii="Cambria" w:hAnsi="Cambria" w:cs="Arial"/>
                <w:iCs/>
                <w:sz w:val="22"/>
                <w:szCs w:val="22"/>
              </w:rPr>
              <w:t>EM</w:t>
            </w:r>
            <w:r w:rsidRPr="002C5A77">
              <w:rPr>
                <w:rFonts w:ascii="Cambria" w:hAnsi="Cambria" w:cs="Arial"/>
                <w:iCs/>
                <w:sz w:val="22"/>
                <w:szCs w:val="22"/>
              </w:rPr>
              <w:t xml:space="preserve"> model, </w:t>
            </w:r>
            <w:r w:rsidRPr="002C5A77">
              <w:rPr>
                <w:rFonts w:ascii="Cambria" w:hAnsi="Cambria" w:cs="Arial"/>
                <w:sz w:val="22"/>
                <w:szCs w:val="22"/>
              </w:rPr>
              <w:t xml:space="preserve">the palliative care program considers the </w:t>
            </w:r>
            <w:r w:rsidR="00847303" w:rsidRPr="002C5A77">
              <w:rPr>
                <w:rFonts w:ascii="Cambria" w:hAnsi="Cambria" w:cs="Arial"/>
                <w:sz w:val="22"/>
                <w:szCs w:val="22"/>
              </w:rPr>
              <w:t xml:space="preserve">resources and stability </w:t>
            </w:r>
            <w:r w:rsidR="000F5647" w:rsidRPr="002C5A77">
              <w:rPr>
                <w:rFonts w:ascii="Cambria" w:hAnsi="Cambria" w:cs="Arial"/>
                <w:sz w:val="22"/>
                <w:szCs w:val="22"/>
              </w:rPr>
              <w:t xml:space="preserve">within </w:t>
            </w:r>
            <w:r w:rsidRPr="002C5A77">
              <w:rPr>
                <w:rFonts w:ascii="Cambria" w:hAnsi="Cambria" w:cs="Arial"/>
                <w:sz w:val="22"/>
                <w:szCs w:val="22"/>
              </w:rPr>
              <w:t>the community where patients live.</w:t>
            </w:r>
          </w:p>
          <w:p w14:paraId="76AB9CFA" w14:textId="77777777" w:rsidR="006B74DF" w:rsidRPr="002C5A77" w:rsidRDefault="006B74DF" w:rsidP="00A378F4">
            <w:pPr>
              <w:keepNext/>
              <w:keepLines/>
              <w:textAlignment w:val="baseline"/>
              <w:rPr>
                <w:rFonts w:ascii="Cambria" w:hAnsi="Cambria" w:cs="Arial"/>
                <w:sz w:val="22"/>
                <w:szCs w:val="22"/>
              </w:rPr>
            </w:pPr>
          </w:p>
          <w:p w14:paraId="4CB9F375" w14:textId="77777777" w:rsidR="006B74DF" w:rsidRPr="002C5A77" w:rsidRDefault="006B74DF" w:rsidP="00A378F4">
            <w:pPr>
              <w:keepNext/>
              <w:keepLines/>
              <w:textAlignment w:val="baseline"/>
              <w:rPr>
                <w:rFonts w:ascii="Cambria" w:hAnsi="Cambria" w:cs="Arial"/>
                <w:sz w:val="22"/>
                <w:szCs w:val="22"/>
              </w:rPr>
            </w:pPr>
            <w:r w:rsidRPr="002C5A77">
              <w:rPr>
                <w:rFonts w:ascii="Cambria" w:hAnsi="Cambria" w:cs="Arial"/>
                <w:sz w:val="22"/>
                <w:szCs w:val="22"/>
              </w:rPr>
              <w:t xml:space="preserve">How would your program use these 8 characteristics to </w:t>
            </w:r>
            <w:r w:rsidR="00E97A0B" w:rsidRPr="002C5A77">
              <w:rPr>
                <w:rFonts w:ascii="Cambria" w:hAnsi="Cambria" w:cs="Arial"/>
                <w:sz w:val="22"/>
                <w:szCs w:val="22"/>
              </w:rPr>
              <w:t xml:space="preserve">collaborate with the community to create </w:t>
            </w:r>
            <w:r w:rsidRPr="002C5A77">
              <w:rPr>
                <w:rFonts w:ascii="Cambria" w:hAnsi="Cambria" w:cs="Arial"/>
                <w:sz w:val="22"/>
                <w:szCs w:val="22"/>
              </w:rPr>
              <w:t>palliative care</w:t>
            </w:r>
            <w:r w:rsidR="00534F01" w:rsidRPr="002C5A77">
              <w:rPr>
                <w:rFonts w:ascii="Cambria" w:hAnsi="Cambria" w:cs="Arial"/>
                <w:sz w:val="22"/>
                <w:szCs w:val="22"/>
              </w:rPr>
              <w:t xml:space="preserve"> services</w:t>
            </w:r>
            <w:r w:rsidR="00655C33" w:rsidRPr="002C5A77">
              <w:rPr>
                <w:rFonts w:ascii="Cambria" w:hAnsi="Cambria" w:cs="Arial"/>
                <w:sz w:val="22"/>
                <w:szCs w:val="22"/>
              </w:rPr>
              <w:t xml:space="preserve"> </w:t>
            </w:r>
            <w:r w:rsidR="00E97A0B" w:rsidRPr="002C5A77">
              <w:rPr>
                <w:rFonts w:ascii="Cambria" w:hAnsi="Cambria" w:cs="Arial"/>
                <w:sz w:val="22"/>
                <w:szCs w:val="22"/>
              </w:rPr>
              <w:t xml:space="preserve">that meets the needs of </w:t>
            </w:r>
            <w:r w:rsidR="00655C33" w:rsidRPr="002C5A77">
              <w:rPr>
                <w:rFonts w:ascii="Cambria" w:hAnsi="Cambria" w:cs="Arial"/>
                <w:sz w:val="22"/>
                <w:szCs w:val="22"/>
              </w:rPr>
              <w:t>the community</w:t>
            </w:r>
            <w:r w:rsidRPr="002C5A77">
              <w:rPr>
                <w:rFonts w:ascii="Cambria" w:hAnsi="Cambria" w:cs="Arial"/>
                <w:sz w:val="22"/>
                <w:szCs w:val="22"/>
              </w:rPr>
              <w:t>?</w:t>
            </w:r>
          </w:p>
          <w:p w14:paraId="23D73458" w14:textId="77777777" w:rsidR="009418F2" w:rsidRPr="002C5A77" w:rsidRDefault="009418F2" w:rsidP="00A378F4">
            <w:pPr>
              <w:keepNext/>
              <w:keepLines/>
              <w:textAlignment w:val="baseline"/>
              <w:rPr>
                <w:rFonts w:ascii="Cambria" w:hAnsi="Cambria" w:cs="Arial"/>
                <w:sz w:val="22"/>
                <w:szCs w:val="22"/>
              </w:rPr>
            </w:pPr>
          </w:p>
          <w:p w14:paraId="220F62CE" w14:textId="29B51AF0" w:rsidR="009418F2" w:rsidRPr="002C5A77" w:rsidRDefault="009418F2" w:rsidP="00A378F4">
            <w:pPr>
              <w:keepNext/>
              <w:keepLines/>
              <w:textAlignment w:val="baseline"/>
              <w:rPr>
                <w:rFonts w:ascii="Cambria" w:hAnsi="Cambria" w:cs="Arial"/>
              </w:rPr>
            </w:pPr>
          </w:p>
        </w:tc>
      </w:tr>
    </w:tbl>
    <w:p w14:paraId="2934C8AB" w14:textId="77777777" w:rsidR="00B3767E" w:rsidRPr="002C5A77" w:rsidRDefault="00B3767E" w:rsidP="00160CBB">
      <w:pPr>
        <w:textAlignment w:val="baseline"/>
        <w:rPr>
          <w:rFonts w:ascii="Arial" w:hAnsi="Arial" w:cs="Arial"/>
          <w:color w:val="000000"/>
          <w:sz w:val="22"/>
          <w:szCs w:val="22"/>
        </w:rPr>
      </w:pPr>
    </w:p>
    <w:p w14:paraId="5A2685BD" w14:textId="77777777" w:rsidR="00DA11AC" w:rsidRPr="002C5A77" w:rsidRDefault="00DA11AC" w:rsidP="004B580D">
      <w:pPr>
        <w:rPr>
          <w:rFonts w:ascii="Arial" w:hAnsi="Arial" w:cs="Arial"/>
          <w:b/>
          <w:bCs/>
          <w:color w:val="5EC8E5"/>
          <w:sz w:val="22"/>
          <w:szCs w:val="22"/>
        </w:rPr>
      </w:pPr>
    </w:p>
    <w:p w14:paraId="32FD131D" w14:textId="4A708837" w:rsidR="007C5F7A" w:rsidRPr="002C5A77" w:rsidRDefault="007C5F7A" w:rsidP="00695A2C">
      <w:pPr>
        <w:jc w:val="center"/>
        <w:rPr>
          <w:rFonts w:ascii="Arial" w:hAnsi="Arial" w:cs="Arial"/>
          <w:i/>
          <w:iCs/>
          <w:color w:val="5EC8E5"/>
        </w:rPr>
      </w:pPr>
      <w:r w:rsidRPr="002C5A77">
        <w:rPr>
          <w:rFonts w:ascii="Arial" w:hAnsi="Arial" w:cs="Arial"/>
          <w:b/>
          <w:bCs/>
          <w:i/>
          <w:iCs/>
          <w:color w:val="5EC8E5"/>
          <w:sz w:val="28"/>
          <w:szCs w:val="28"/>
        </w:rPr>
        <w:t>REFLECTION QUESTIONS</w:t>
      </w:r>
    </w:p>
    <w:p w14:paraId="515C2BB8" w14:textId="77777777" w:rsidR="00916738" w:rsidRPr="002C5A77" w:rsidRDefault="00916738" w:rsidP="007C5F7A">
      <w:pPr>
        <w:rPr>
          <w:rFonts w:ascii="Arial" w:hAnsi="Arial" w:cs="Arial"/>
          <w:color w:val="5EC8E5"/>
          <w:sz w:val="22"/>
          <w:szCs w:val="22"/>
        </w:rPr>
      </w:pPr>
    </w:p>
    <w:p w14:paraId="79C377C1" w14:textId="5B1E5A8D" w:rsidR="00064CC1" w:rsidRPr="002C5A77" w:rsidRDefault="00064CC1" w:rsidP="00A378F4">
      <w:pPr>
        <w:numPr>
          <w:ilvl w:val="0"/>
          <w:numId w:val="145"/>
        </w:numPr>
        <w:spacing w:after="480"/>
        <w:ind w:left="1080" w:hanging="360"/>
        <w:textAlignment w:val="baseline"/>
        <w:rPr>
          <w:rFonts w:ascii="Arial" w:hAnsi="Arial" w:cs="Arial"/>
          <w:sz w:val="22"/>
          <w:szCs w:val="22"/>
        </w:rPr>
      </w:pPr>
      <w:r w:rsidRPr="002C5A77">
        <w:rPr>
          <w:rFonts w:ascii="Arial" w:hAnsi="Arial" w:cs="Arial"/>
          <w:sz w:val="22"/>
          <w:szCs w:val="22"/>
        </w:rPr>
        <w:t>H</w:t>
      </w:r>
      <w:r w:rsidR="006B74DF" w:rsidRPr="002C5A77">
        <w:rPr>
          <w:rFonts w:ascii="Arial" w:hAnsi="Arial" w:cs="Arial"/>
          <w:sz w:val="22"/>
          <w:szCs w:val="22"/>
        </w:rPr>
        <w:t xml:space="preserve">ow has </w:t>
      </w:r>
      <w:r w:rsidRPr="002C5A77">
        <w:rPr>
          <w:rFonts w:ascii="Arial" w:hAnsi="Arial" w:cs="Arial"/>
          <w:sz w:val="22"/>
          <w:szCs w:val="22"/>
        </w:rPr>
        <w:t xml:space="preserve">your program considered </w:t>
      </w:r>
      <w:r w:rsidR="00020E9D" w:rsidRPr="002C5A77">
        <w:rPr>
          <w:rFonts w:ascii="Arial" w:hAnsi="Arial" w:cs="Arial"/>
          <w:sz w:val="22"/>
          <w:szCs w:val="22"/>
        </w:rPr>
        <w:t xml:space="preserve">the </w:t>
      </w:r>
      <w:r w:rsidR="009A7348" w:rsidRPr="002C5A77">
        <w:rPr>
          <w:rFonts w:ascii="Arial" w:hAnsi="Arial" w:cs="Arial"/>
          <w:sz w:val="22"/>
          <w:szCs w:val="22"/>
        </w:rPr>
        <w:t>SDoH</w:t>
      </w:r>
      <w:r w:rsidR="00020E9D" w:rsidRPr="002C5A77">
        <w:rPr>
          <w:rFonts w:ascii="Arial" w:hAnsi="Arial" w:cs="Arial"/>
          <w:sz w:val="22"/>
          <w:szCs w:val="22"/>
        </w:rPr>
        <w:t xml:space="preserve"> in the care </w:t>
      </w:r>
      <w:r w:rsidRPr="002C5A77">
        <w:rPr>
          <w:rFonts w:ascii="Arial" w:hAnsi="Arial" w:cs="Arial"/>
          <w:sz w:val="22"/>
          <w:szCs w:val="22"/>
        </w:rPr>
        <w:t>for your patients?</w:t>
      </w:r>
    </w:p>
    <w:p w14:paraId="738C3D49" w14:textId="18E025D6" w:rsidR="00992BAA" w:rsidRPr="002C5A77" w:rsidRDefault="002A63C6" w:rsidP="00A378F4">
      <w:pPr>
        <w:numPr>
          <w:ilvl w:val="0"/>
          <w:numId w:val="145"/>
        </w:numPr>
        <w:spacing w:after="480"/>
        <w:ind w:left="1080" w:hanging="360"/>
        <w:textAlignment w:val="baseline"/>
        <w:rPr>
          <w:rFonts w:ascii="Arial" w:hAnsi="Arial" w:cs="Arial"/>
          <w:sz w:val="22"/>
          <w:szCs w:val="22"/>
        </w:rPr>
      </w:pPr>
      <w:r w:rsidRPr="002C5A77">
        <w:rPr>
          <w:rFonts w:ascii="Arial" w:hAnsi="Arial" w:cs="Arial"/>
          <w:sz w:val="22"/>
          <w:szCs w:val="22"/>
        </w:rPr>
        <w:t>Wh</w:t>
      </w:r>
      <w:r w:rsidR="00F27F01" w:rsidRPr="002C5A77">
        <w:rPr>
          <w:rFonts w:ascii="Arial" w:hAnsi="Arial" w:cs="Arial"/>
          <w:sz w:val="22"/>
          <w:szCs w:val="22"/>
        </w:rPr>
        <w:t xml:space="preserve">ich </w:t>
      </w:r>
      <w:r w:rsidR="006B74DF" w:rsidRPr="002C5A77">
        <w:rPr>
          <w:rFonts w:ascii="Arial" w:hAnsi="Arial" w:cs="Arial"/>
          <w:sz w:val="22"/>
          <w:szCs w:val="22"/>
        </w:rPr>
        <w:t xml:space="preserve">model of </w:t>
      </w:r>
      <w:r w:rsidR="009A7348" w:rsidRPr="002C5A77">
        <w:rPr>
          <w:rFonts w:ascii="Arial" w:hAnsi="Arial" w:cs="Arial"/>
          <w:sz w:val="22"/>
          <w:szCs w:val="22"/>
        </w:rPr>
        <w:t>SDoH</w:t>
      </w:r>
      <w:r w:rsidR="00020E9D" w:rsidRPr="002C5A77">
        <w:rPr>
          <w:rFonts w:ascii="Arial" w:hAnsi="Arial" w:cs="Arial"/>
          <w:sz w:val="22"/>
          <w:szCs w:val="22"/>
        </w:rPr>
        <w:t xml:space="preserve"> </w:t>
      </w:r>
      <w:r w:rsidR="00E06BF9" w:rsidRPr="002C5A77">
        <w:rPr>
          <w:rFonts w:ascii="Arial" w:hAnsi="Arial" w:cs="Arial"/>
          <w:sz w:val="22"/>
          <w:szCs w:val="22"/>
        </w:rPr>
        <w:t>best suits your community and its needs?</w:t>
      </w:r>
    </w:p>
    <w:p w14:paraId="70906487" w14:textId="77777777" w:rsidR="00192FEC" w:rsidRPr="002C5A77" w:rsidRDefault="00192FEC" w:rsidP="00971433">
      <w:pPr>
        <w:rPr>
          <w:rFonts w:ascii="Arial" w:hAnsi="Arial" w:cs="Arial"/>
          <w:sz w:val="22"/>
          <w:szCs w:val="22"/>
        </w:rPr>
      </w:pPr>
    </w:p>
    <w:tbl>
      <w:tblPr>
        <w:tblW w:w="12960" w:type="dxa"/>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165D20" w:rsidRPr="002C5A77" w14:paraId="2671542E" w14:textId="77777777" w:rsidTr="00695A2C">
        <w:trPr>
          <w:jc w:val="center"/>
        </w:trPr>
        <w:tc>
          <w:tcPr>
            <w:tcW w:w="12960" w:type="dxa"/>
          </w:tcPr>
          <w:p w14:paraId="3B1AF4D2" w14:textId="03084497" w:rsidR="00165D20" w:rsidRPr="002C5A77" w:rsidRDefault="00165D20" w:rsidP="00695A2C">
            <w:pPr>
              <w:keepNext/>
              <w:keepLines/>
              <w:jc w:val="center"/>
              <w:rPr>
                <w:rFonts w:ascii="Cambria" w:hAnsi="Cambria" w:cs="Arial"/>
                <w:b/>
                <w:bCs/>
                <w:color w:val="78BE20"/>
                <w:sz w:val="32"/>
                <w:szCs w:val="32"/>
              </w:rPr>
            </w:pPr>
            <w:r w:rsidRPr="002C5A77">
              <w:rPr>
                <w:rFonts w:ascii="Cambria" w:hAnsi="Cambria" w:cs="Arial"/>
                <w:b/>
                <w:bCs/>
                <w:color w:val="78BE20"/>
                <w:sz w:val="32"/>
                <w:szCs w:val="32"/>
              </w:rPr>
              <w:t>From Theory to Practice – Social Determinants of Health</w:t>
            </w:r>
          </w:p>
          <w:p w14:paraId="142EF3E2" w14:textId="77777777" w:rsidR="00165D20" w:rsidRPr="002C5A77" w:rsidRDefault="00165D20" w:rsidP="00A378F4">
            <w:pPr>
              <w:keepNext/>
              <w:keepLines/>
              <w:rPr>
                <w:rFonts w:ascii="Cambria" w:hAnsi="Cambria" w:cs="Arial"/>
                <w:sz w:val="22"/>
                <w:szCs w:val="22"/>
              </w:rPr>
            </w:pPr>
          </w:p>
          <w:p w14:paraId="153FD64C" w14:textId="363B7E34" w:rsidR="00165D20" w:rsidRDefault="00165D20" w:rsidP="00A378F4">
            <w:pPr>
              <w:keepNext/>
              <w:keepLines/>
              <w:rPr>
                <w:rFonts w:ascii="Cambria" w:hAnsi="Cambria" w:cs="Arial"/>
                <w:sz w:val="22"/>
                <w:szCs w:val="22"/>
              </w:rPr>
            </w:pPr>
            <w:r w:rsidRPr="002C5A77">
              <w:rPr>
                <w:rFonts w:ascii="Cambria" w:hAnsi="Cambria" w:cs="Arial"/>
                <w:sz w:val="22"/>
                <w:szCs w:val="22"/>
              </w:rPr>
              <w:t xml:space="preserve">Which definition </w:t>
            </w:r>
            <w:r w:rsidR="004F1408" w:rsidRPr="002C5A77">
              <w:rPr>
                <w:rFonts w:ascii="Cambria" w:hAnsi="Cambria" w:cs="Arial"/>
                <w:sz w:val="22"/>
                <w:szCs w:val="22"/>
              </w:rPr>
              <w:t xml:space="preserve">of SDoH </w:t>
            </w:r>
            <w:r w:rsidRPr="002C5A77">
              <w:rPr>
                <w:rFonts w:ascii="Cambria" w:hAnsi="Cambria" w:cs="Arial"/>
                <w:sz w:val="22"/>
                <w:szCs w:val="22"/>
              </w:rPr>
              <w:t>resonates the most for you in terms of palliative care</w:t>
            </w:r>
            <w:r w:rsidR="004C1C32" w:rsidRPr="002C5A77">
              <w:rPr>
                <w:rFonts w:ascii="Cambria" w:hAnsi="Cambria" w:cs="Arial"/>
                <w:sz w:val="22"/>
                <w:szCs w:val="22"/>
              </w:rPr>
              <w:t>,</w:t>
            </w:r>
            <w:r w:rsidR="000858CE" w:rsidRPr="002C5A77">
              <w:rPr>
                <w:rFonts w:ascii="Cambria" w:hAnsi="Cambria" w:cs="Arial"/>
                <w:sz w:val="22"/>
                <w:szCs w:val="22"/>
              </w:rPr>
              <w:t xml:space="preserve"> and why?</w:t>
            </w:r>
          </w:p>
          <w:p w14:paraId="23656CC1" w14:textId="77777777" w:rsidR="00D32F34" w:rsidRPr="002C5A77" w:rsidRDefault="00D32F34" w:rsidP="00A378F4">
            <w:pPr>
              <w:keepNext/>
              <w:keepLines/>
              <w:rPr>
                <w:rFonts w:ascii="Cambria" w:hAnsi="Cambria" w:cs="Arial"/>
                <w:sz w:val="22"/>
                <w:szCs w:val="22"/>
              </w:rPr>
            </w:pPr>
          </w:p>
          <w:p w14:paraId="1DA445CD" w14:textId="77777777" w:rsidR="009418F2" w:rsidRPr="002C5A77" w:rsidRDefault="009418F2" w:rsidP="00A378F4">
            <w:pPr>
              <w:keepNext/>
              <w:keepLines/>
              <w:rPr>
                <w:rFonts w:ascii="Cambria" w:hAnsi="Cambria" w:cs="Arial"/>
                <w:sz w:val="22"/>
                <w:szCs w:val="22"/>
                <w:highlight w:val="yellow"/>
              </w:rPr>
            </w:pPr>
          </w:p>
          <w:p w14:paraId="1F9B5DFC" w14:textId="4D0CD576" w:rsidR="00165D20" w:rsidRPr="002C5A77" w:rsidRDefault="00165D20" w:rsidP="00A378F4">
            <w:pPr>
              <w:keepNext/>
              <w:keepLines/>
              <w:rPr>
                <w:rFonts w:ascii="Cambria" w:hAnsi="Cambria" w:cs="Arial"/>
                <w:highlight w:val="yellow"/>
              </w:rPr>
            </w:pPr>
          </w:p>
        </w:tc>
      </w:tr>
    </w:tbl>
    <w:p w14:paraId="2F97DECB" w14:textId="77777777" w:rsidR="005C3871" w:rsidRPr="002C5A77" w:rsidRDefault="005C3871" w:rsidP="00160CBB">
      <w:pPr>
        <w:textAlignment w:val="baseline"/>
        <w:rPr>
          <w:rFonts w:ascii="Arial" w:hAnsi="Arial" w:cs="Arial"/>
          <w:b/>
          <w:bCs/>
          <w:sz w:val="22"/>
          <w:szCs w:val="22"/>
        </w:rPr>
      </w:pPr>
    </w:p>
    <w:p w14:paraId="2C7DA4A1" w14:textId="0E3B57FA" w:rsidR="00654D00" w:rsidRPr="002C5A77" w:rsidRDefault="00FE3AFA" w:rsidP="004B580D">
      <w:pPr>
        <w:keepNext/>
        <w:keepLines/>
        <w:textAlignment w:val="baseline"/>
        <w:rPr>
          <w:rFonts w:ascii="Arial" w:hAnsi="Arial" w:cs="Arial"/>
          <w:b/>
          <w:bCs/>
          <w:color w:val="0070C0"/>
          <w:sz w:val="22"/>
          <w:szCs w:val="22"/>
        </w:rPr>
      </w:pPr>
      <w:r w:rsidRPr="002C5A77">
        <w:rPr>
          <w:rFonts w:ascii="Arial" w:hAnsi="Arial" w:cs="Arial"/>
          <w:b/>
          <w:bCs/>
          <w:color w:val="0070C0"/>
          <w:sz w:val="22"/>
          <w:szCs w:val="22"/>
        </w:rPr>
        <w:lastRenderedPageBreak/>
        <w:t xml:space="preserve">Section </w:t>
      </w:r>
      <w:r w:rsidR="00992BAA" w:rsidRPr="002C5A77">
        <w:rPr>
          <w:rFonts w:ascii="Arial" w:hAnsi="Arial" w:cs="Arial"/>
          <w:b/>
          <w:bCs/>
          <w:color w:val="0070C0"/>
          <w:sz w:val="22"/>
          <w:szCs w:val="22"/>
        </w:rPr>
        <w:t>References</w:t>
      </w:r>
    </w:p>
    <w:p w14:paraId="15AAB9D6" w14:textId="77777777" w:rsidR="00E04569" w:rsidRPr="002C5A77" w:rsidRDefault="00E04569" w:rsidP="004B580D">
      <w:pPr>
        <w:keepNext/>
        <w:keepLines/>
        <w:textAlignment w:val="baseline"/>
        <w:rPr>
          <w:rFonts w:ascii="Arial" w:hAnsi="Arial" w:cs="Arial"/>
          <w:b/>
          <w:bCs/>
          <w:color w:val="0070C0"/>
          <w:sz w:val="22"/>
          <w:szCs w:val="22"/>
        </w:rPr>
      </w:pPr>
    </w:p>
    <w:p w14:paraId="23D8CF87" w14:textId="59E18F82" w:rsidR="00654D00" w:rsidRPr="002C5A77" w:rsidRDefault="00654D00" w:rsidP="004B580D">
      <w:pPr>
        <w:keepNext/>
        <w:keepLines/>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Centers for Disease Control and Prevention. (2010). </w:t>
      </w:r>
      <w:r w:rsidRPr="002C5A77">
        <w:rPr>
          <w:rFonts w:ascii="Arial" w:eastAsiaTheme="minorHAnsi" w:hAnsi="Arial" w:cs="Arial"/>
          <w:i/>
          <w:iCs/>
          <w:sz w:val="22"/>
          <w:szCs w:val="22"/>
        </w:rPr>
        <w:t>Establishing a holistic framework to reduce inequities in HIV, viral hepatitis, STDs, and tuberculosis in the United States: An NCHHSTP white paper on social determinants of health, 2010</w:t>
      </w:r>
      <w:r w:rsidRPr="002C5A77">
        <w:rPr>
          <w:rFonts w:ascii="Arial" w:eastAsiaTheme="minorHAnsi" w:hAnsi="Arial" w:cs="Arial"/>
          <w:sz w:val="22"/>
          <w:szCs w:val="22"/>
        </w:rPr>
        <w:t xml:space="preserve">. US Department of Health and Human Services. </w:t>
      </w:r>
      <w:hyperlink r:id="rId74" w:history="1">
        <w:r w:rsidRPr="002C5A77">
          <w:rPr>
            <w:rFonts w:ascii="Arial" w:eastAsiaTheme="minorHAnsi" w:hAnsi="Arial" w:cs="Arial"/>
            <w:sz w:val="22"/>
            <w:szCs w:val="22"/>
          </w:rPr>
          <w:t>https://doi.org/10.1037/e584282012-001</w:t>
        </w:r>
      </w:hyperlink>
      <w:r w:rsidRPr="002C5A77">
        <w:rPr>
          <w:rFonts w:ascii="Arial" w:eastAsiaTheme="minorHAnsi" w:hAnsi="Arial" w:cs="Arial"/>
          <w:sz w:val="22"/>
          <w:szCs w:val="22"/>
        </w:rPr>
        <w:t xml:space="preserve"> </w:t>
      </w:r>
    </w:p>
    <w:p w14:paraId="4F9E3094" w14:textId="50608C66" w:rsidR="00654D00" w:rsidRPr="002C5A77" w:rsidRDefault="00654D00" w:rsidP="00160CBB">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(2017). </w:t>
      </w:r>
      <w:r w:rsidRPr="002C5A77">
        <w:rPr>
          <w:rFonts w:ascii="Arial" w:eastAsiaTheme="minorHAnsi" w:hAnsi="Arial" w:cs="Arial"/>
          <w:i/>
          <w:iCs/>
          <w:sz w:val="22"/>
          <w:szCs w:val="22"/>
        </w:rPr>
        <w:t>Communities in action: Pathways to health equity</w:t>
      </w:r>
      <w:r w:rsidRPr="002C5A77">
        <w:rPr>
          <w:rFonts w:ascii="Arial" w:eastAsiaTheme="minorHAnsi" w:hAnsi="Arial" w:cs="Arial"/>
          <w:sz w:val="22"/>
          <w:szCs w:val="22"/>
        </w:rPr>
        <w:t xml:space="preserve">. National Academies Press. </w:t>
      </w:r>
      <w:hyperlink r:id="rId75" w:history="1">
        <w:r w:rsidRPr="002C5A77">
          <w:rPr>
            <w:rFonts w:ascii="Arial" w:eastAsiaTheme="minorHAnsi" w:hAnsi="Arial" w:cs="Arial"/>
            <w:sz w:val="22"/>
            <w:szCs w:val="22"/>
          </w:rPr>
          <w:t>https://doi.org/10.17226/24624</w:t>
        </w:r>
      </w:hyperlink>
      <w:r w:rsidRPr="002C5A77">
        <w:rPr>
          <w:rFonts w:ascii="Arial" w:eastAsiaTheme="minorHAnsi" w:hAnsi="Arial" w:cs="Arial"/>
          <w:sz w:val="22"/>
          <w:szCs w:val="22"/>
        </w:rPr>
        <w:t xml:space="preserve"> </w:t>
      </w:r>
    </w:p>
    <w:p w14:paraId="02BA82FF" w14:textId="63612902" w:rsidR="00654D00" w:rsidRPr="002C5A77" w:rsidRDefault="00654D00" w:rsidP="00160CBB">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Office of Disease Prevention and Health Promotion. (n.d.). </w:t>
      </w:r>
      <w:r w:rsidRPr="002C5A77">
        <w:rPr>
          <w:rFonts w:ascii="Arial" w:eastAsiaTheme="minorHAnsi" w:hAnsi="Arial" w:cs="Arial"/>
          <w:i/>
          <w:iCs/>
          <w:sz w:val="22"/>
          <w:szCs w:val="22"/>
        </w:rPr>
        <w:t>Social determinants of health | Healthy People 2020</w:t>
      </w:r>
      <w:r w:rsidRPr="002C5A77">
        <w:rPr>
          <w:rFonts w:ascii="Arial" w:eastAsiaTheme="minorHAnsi" w:hAnsi="Arial" w:cs="Arial"/>
          <w:sz w:val="22"/>
          <w:szCs w:val="22"/>
        </w:rPr>
        <w:t xml:space="preserve">. Retrieved July 11, 2022, from </w:t>
      </w:r>
      <w:hyperlink r:id="rId76" w:history="1">
        <w:r w:rsidRPr="002C5A77">
          <w:rPr>
            <w:rFonts w:ascii="Arial" w:eastAsiaTheme="minorHAnsi" w:hAnsi="Arial" w:cs="Arial"/>
            <w:sz w:val="22"/>
            <w:szCs w:val="22"/>
          </w:rPr>
          <w:t>https://www.healthypeople.gov/2020/topics-objectives/topic/social-determinants-of-health/objectives</w:t>
        </w:r>
      </w:hyperlink>
      <w:r w:rsidRPr="002C5A77">
        <w:rPr>
          <w:rFonts w:ascii="Arial" w:eastAsiaTheme="minorHAnsi" w:hAnsi="Arial" w:cs="Arial"/>
          <w:sz w:val="22"/>
          <w:szCs w:val="22"/>
        </w:rPr>
        <w:t xml:space="preserve"> </w:t>
      </w:r>
    </w:p>
    <w:p w14:paraId="48403353" w14:textId="3F2BFF4C" w:rsidR="00654D00" w:rsidRPr="002C5A77" w:rsidRDefault="00654D00" w:rsidP="00160CBB">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World Health Organization. (n.d.). </w:t>
      </w:r>
      <w:r w:rsidRPr="002C5A77">
        <w:rPr>
          <w:rFonts w:ascii="Arial" w:eastAsiaTheme="minorHAnsi" w:hAnsi="Arial" w:cs="Arial"/>
          <w:i/>
          <w:iCs/>
          <w:sz w:val="22"/>
          <w:szCs w:val="22"/>
        </w:rPr>
        <w:t>Social determinants of health</w:t>
      </w:r>
      <w:r w:rsidRPr="002C5A77">
        <w:rPr>
          <w:rFonts w:ascii="Arial" w:eastAsiaTheme="minorHAnsi" w:hAnsi="Arial" w:cs="Arial"/>
          <w:sz w:val="22"/>
          <w:szCs w:val="22"/>
        </w:rPr>
        <w:t xml:space="preserve">. Retrieved July 11, 2022, from </w:t>
      </w:r>
      <w:hyperlink r:id="rId77" w:history="1">
        <w:r w:rsidRPr="002C5A77">
          <w:rPr>
            <w:rFonts w:ascii="Arial" w:eastAsiaTheme="minorHAnsi" w:hAnsi="Arial" w:cs="Arial"/>
            <w:sz w:val="22"/>
            <w:szCs w:val="22"/>
          </w:rPr>
          <w:t>https://www.who.int/health-topics/social-determinants-of-health</w:t>
        </w:r>
      </w:hyperlink>
      <w:r w:rsidRPr="002C5A77">
        <w:rPr>
          <w:rFonts w:ascii="Arial" w:eastAsiaTheme="minorHAnsi" w:hAnsi="Arial" w:cs="Arial"/>
          <w:sz w:val="22"/>
          <w:szCs w:val="22"/>
        </w:rPr>
        <w:t xml:space="preserve"> </w:t>
      </w:r>
    </w:p>
    <w:p w14:paraId="11594DC4" w14:textId="77777777" w:rsidR="005920B6" w:rsidRPr="002C5A77" w:rsidRDefault="005920B6" w:rsidP="00160CBB">
      <w:pPr>
        <w:textAlignment w:val="baseline"/>
        <w:rPr>
          <w:rFonts w:ascii="Arial" w:hAnsi="Arial" w:cs="Arial"/>
          <w:color w:val="000000"/>
          <w:sz w:val="22"/>
          <w:szCs w:val="22"/>
        </w:rPr>
      </w:pPr>
    </w:p>
    <w:p w14:paraId="1D2B442B" w14:textId="63CBFCE7" w:rsidR="005C77FB" w:rsidRPr="002C5A77" w:rsidRDefault="003024D7" w:rsidP="00695A2C">
      <w:pPr>
        <w:ind w:firstLine="720"/>
        <w:rPr>
          <w:rFonts w:ascii="Arial" w:hAnsi="Arial" w:cs="Arial"/>
          <w:b/>
          <w:color w:val="00A0DF"/>
          <w:sz w:val="28"/>
          <w:szCs w:val="28"/>
        </w:rPr>
      </w:pPr>
      <w:r w:rsidRPr="002C5A77">
        <w:rPr>
          <w:rFonts w:ascii="Arial" w:hAnsi="Arial" w:cs="Arial"/>
          <w:b/>
          <w:color w:val="00A0DF"/>
          <w:sz w:val="28"/>
          <w:szCs w:val="28"/>
        </w:rPr>
        <w:t>B.</w:t>
      </w:r>
      <w:r w:rsidRPr="002C5A77">
        <w:rPr>
          <w:rFonts w:ascii="Arial" w:hAnsi="Arial" w:cs="Arial"/>
          <w:b/>
          <w:color w:val="00A0DF"/>
          <w:sz w:val="28"/>
          <w:szCs w:val="28"/>
        </w:rPr>
        <w:tab/>
      </w:r>
      <w:r w:rsidR="005C77FB" w:rsidRPr="002C5A77">
        <w:rPr>
          <w:rFonts w:ascii="Arial" w:hAnsi="Arial" w:cs="Arial"/>
          <w:b/>
          <w:color w:val="00A0DF"/>
          <w:sz w:val="28"/>
          <w:szCs w:val="28"/>
        </w:rPr>
        <w:t xml:space="preserve">Social Determinants of Health </w:t>
      </w:r>
      <w:r w:rsidR="00E13501" w:rsidRPr="002C5A77">
        <w:rPr>
          <w:rFonts w:ascii="Arial" w:hAnsi="Arial" w:cs="Arial"/>
          <w:b/>
          <w:color w:val="00A0DF"/>
          <w:sz w:val="28"/>
          <w:szCs w:val="28"/>
        </w:rPr>
        <w:t>within Palliative Care</w:t>
      </w:r>
    </w:p>
    <w:p w14:paraId="6E88DD3F" w14:textId="77777777" w:rsidR="00570A1E" w:rsidRPr="002C5A77" w:rsidRDefault="00570A1E" w:rsidP="00160CBB">
      <w:pPr>
        <w:rPr>
          <w:rFonts w:ascii="Arial" w:hAnsi="Arial" w:cs="Arial"/>
          <w:b/>
          <w:color w:val="000000"/>
          <w:sz w:val="22"/>
          <w:szCs w:val="22"/>
        </w:rPr>
      </w:pPr>
    </w:p>
    <w:p w14:paraId="176CEFD8" w14:textId="2C7056B1" w:rsidR="00C62C09" w:rsidRPr="002C5A77" w:rsidRDefault="00C62C09" w:rsidP="00160CBB">
      <w:pPr>
        <w:rPr>
          <w:rFonts w:ascii="Arial" w:hAnsi="Arial" w:cs="Arial"/>
          <w:color w:val="000000" w:themeColor="text1"/>
          <w:sz w:val="22"/>
          <w:szCs w:val="22"/>
          <w:shd w:val="clear" w:color="auto" w:fill="FFFFFF"/>
        </w:rPr>
      </w:pPr>
      <w:r w:rsidRPr="002C5A77">
        <w:rPr>
          <w:rFonts w:ascii="Arial" w:hAnsi="Arial" w:cs="Arial"/>
          <w:color w:val="00098B"/>
          <w:sz w:val="22"/>
          <w:szCs w:val="22"/>
          <w:u w:val="single"/>
        </w:rPr>
        <w:t>The</w:t>
      </w:r>
      <w:r w:rsidR="00AD6907" w:rsidRPr="002C5A77">
        <w:rPr>
          <w:rFonts w:ascii="Arial" w:hAnsi="Arial" w:cs="Arial"/>
          <w:color w:val="00098B"/>
          <w:sz w:val="22"/>
          <w:szCs w:val="22"/>
          <w:u w:val="single"/>
        </w:rPr>
        <w:t xml:space="preserve"> </w:t>
      </w:r>
      <w:hyperlink r:id="rId78" w:history="1">
        <w:r w:rsidR="00F9438E" w:rsidRPr="002C5A77">
          <w:rPr>
            <w:rFonts w:ascii="Arial" w:hAnsi="Arial" w:cs="Arial"/>
            <w:color w:val="00098B"/>
            <w:sz w:val="22"/>
            <w:szCs w:val="22"/>
            <w:u w:val="single"/>
          </w:rPr>
          <w:t>National Consensus Project for Quality Palliative Care Clinical Practice Guidelines (4th Edition)</w:t>
        </w:r>
      </w:hyperlink>
      <w:r w:rsidRPr="002C5A77">
        <w:rPr>
          <w:rFonts w:ascii="Arial" w:hAnsi="Arial" w:cs="Arial"/>
          <w:sz w:val="22"/>
          <w:szCs w:val="22"/>
        </w:rPr>
        <w:t xml:space="preserve"> delineates the </w:t>
      </w:r>
      <w:r w:rsidR="004C1C32" w:rsidRPr="002C5A77">
        <w:rPr>
          <w:rFonts w:ascii="Arial" w:hAnsi="Arial" w:cs="Arial"/>
          <w:sz w:val="22"/>
          <w:szCs w:val="22"/>
        </w:rPr>
        <w:t>domains</w:t>
      </w:r>
      <w:r w:rsidRPr="002C5A77">
        <w:rPr>
          <w:rFonts w:ascii="Arial" w:hAnsi="Arial" w:cs="Arial"/>
          <w:sz w:val="22"/>
          <w:szCs w:val="22"/>
        </w:rPr>
        <w:t xml:space="preserve"> of palliative care</w:t>
      </w:r>
      <w:r w:rsidR="004C1C32" w:rsidRPr="002C5A77">
        <w:rPr>
          <w:rFonts w:ascii="Arial" w:hAnsi="Arial" w:cs="Arial"/>
          <w:sz w:val="22"/>
          <w:szCs w:val="22"/>
        </w:rPr>
        <w:t>:</w:t>
      </w:r>
      <w:r w:rsidRPr="002C5A77">
        <w:rPr>
          <w:rFonts w:ascii="Arial" w:hAnsi="Arial" w:cs="Arial"/>
          <w:sz w:val="22"/>
          <w:szCs w:val="22"/>
        </w:rPr>
        <w:t xml:space="preserve"> physical</w:t>
      </w:r>
      <w:r w:rsidR="004C1C32" w:rsidRPr="002C5A77">
        <w:rPr>
          <w:rFonts w:ascii="Arial" w:hAnsi="Arial" w:cs="Arial"/>
          <w:sz w:val="22"/>
          <w:szCs w:val="22"/>
        </w:rPr>
        <w:t>,</w:t>
      </w:r>
      <w:r w:rsidRPr="002C5A77">
        <w:rPr>
          <w:rFonts w:ascii="Arial" w:hAnsi="Arial" w:cs="Arial"/>
          <w:sz w:val="22"/>
          <w:szCs w:val="22"/>
        </w:rPr>
        <w:t xml:space="preserve"> psychological, cultural, social, and spiritual. Although social determinants of health are emphasized throughout the NCP Guidelines, two domains specifically address this:</w:t>
      </w:r>
    </w:p>
    <w:p w14:paraId="4939F0EF" w14:textId="77777777" w:rsidR="00C62C09" w:rsidRPr="002C5A77" w:rsidRDefault="00C62C09" w:rsidP="00160CBB">
      <w:pPr>
        <w:rPr>
          <w:rFonts w:ascii="Arial" w:hAnsi="Arial" w:cs="Arial"/>
          <w:bCs/>
          <w:i/>
          <w:color w:val="0563C1"/>
          <w:sz w:val="22"/>
          <w:szCs w:val="22"/>
        </w:rPr>
      </w:pPr>
    </w:p>
    <w:p w14:paraId="4EDCD4E5" w14:textId="77777777" w:rsidR="00C62C09" w:rsidRPr="002C5A77" w:rsidRDefault="00C62C09" w:rsidP="00160CBB">
      <w:pPr>
        <w:autoSpaceDE w:val="0"/>
        <w:autoSpaceDN w:val="0"/>
        <w:adjustRightInd w:val="0"/>
        <w:rPr>
          <w:rFonts w:ascii="Arial" w:hAnsi="Arial" w:cs="Arial"/>
          <w:i/>
          <w:iCs/>
          <w:sz w:val="22"/>
          <w:szCs w:val="22"/>
        </w:rPr>
      </w:pPr>
      <w:r w:rsidRPr="002C5A77">
        <w:rPr>
          <w:rFonts w:ascii="Arial" w:hAnsi="Arial" w:cs="Arial"/>
          <w:sz w:val="22"/>
          <w:szCs w:val="22"/>
        </w:rPr>
        <w:t>Domain 4: Social Aspects of Care states: “</w:t>
      </w:r>
      <w:r w:rsidRPr="002C5A77">
        <w:rPr>
          <w:rFonts w:ascii="Arial" w:hAnsi="Arial" w:cs="Arial"/>
          <w:i/>
          <w:iCs/>
          <w:sz w:val="22"/>
          <w:szCs w:val="22"/>
        </w:rPr>
        <w:t xml:space="preserve">Social determinants of health, hereafter encompassed in the term “social factors,” have a strong and sometimes overriding influence on patients with a serious illness. Palliative care addresses environmental and social factors that affect patient and family functioning and quality of life” (Guideline 4). </w:t>
      </w:r>
    </w:p>
    <w:p w14:paraId="08E02764" w14:textId="77777777" w:rsidR="00C62C09" w:rsidRPr="002C5A77" w:rsidRDefault="00C62C09" w:rsidP="00160CBB">
      <w:pPr>
        <w:autoSpaceDE w:val="0"/>
        <w:autoSpaceDN w:val="0"/>
        <w:adjustRightInd w:val="0"/>
        <w:rPr>
          <w:rFonts w:ascii="Arial" w:hAnsi="Arial" w:cs="Arial"/>
          <w:sz w:val="22"/>
          <w:szCs w:val="22"/>
        </w:rPr>
      </w:pPr>
    </w:p>
    <w:p w14:paraId="1A53E4C6" w14:textId="4E153DD1" w:rsidR="00C62C09" w:rsidRPr="002C5A77" w:rsidRDefault="00C62C09" w:rsidP="00160CBB">
      <w:pPr>
        <w:autoSpaceDE w:val="0"/>
        <w:autoSpaceDN w:val="0"/>
        <w:adjustRightInd w:val="0"/>
        <w:rPr>
          <w:rFonts w:ascii="Arial" w:hAnsi="Arial" w:cs="Arial"/>
          <w:color w:val="000000"/>
          <w:sz w:val="22"/>
          <w:szCs w:val="22"/>
        </w:rPr>
      </w:pPr>
      <w:r w:rsidRPr="002C5A77">
        <w:rPr>
          <w:rFonts w:ascii="Arial" w:hAnsi="Arial" w:cs="Arial"/>
          <w:sz w:val="22"/>
          <w:szCs w:val="22"/>
        </w:rPr>
        <w:t>Domain 6: Cultural Aspects further address the responsibilities of the team: “</w:t>
      </w:r>
      <w:r w:rsidRPr="002C5A77">
        <w:rPr>
          <w:rFonts w:ascii="Arial" w:hAnsi="Arial" w:cs="Arial"/>
          <w:i/>
          <w:sz w:val="22"/>
          <w:szCs w:val="22"/>
        </w:rPr>
        <w:t>The IDT delivers care that respects patient and family cultural beliefs, values, traditional practices, language, and communication preferences and builds upon the unique strengths of the patient and family. Members of the IDT work to increase awareness of their own biases and seek opportunities to learn about the provision of culturally sensitive care. The care team ensures that its environment, policies, procedures, and practices are culturally respectful”</w:t>
      </w:r>
      <w:r w:rsidRPr="002C5A77">
        <w:rPr>
          <w:rFonts w:ascii="Arial" w:hAnsi="Arial" w:cs="Arial"/>
          <w:i/>
          <w:iCs/>
          <w:sz w:val="22"/>
          <w:szCs w:val="22"/>
        </w:rPr>
        <w:t xml:space="preserve"> (Guideline 6.1).</w:t>
      </w:r>
    </w:p>
    <w:p w14:paraId="67FB234F" w14:textId="77777777" w:rsidR="00C62C09" w:rsidRPr="002C5A77" w:rsidRDefault="00C62C09" w:rsidP="00160CBB">
      <w:pPr>
        <w:rPr>
          <w:rFonts w:ascii="Arial" w:hAnsi="Arial" w:cs="Arial"/>
          <w:color w:val="000000" w:themeColor="text1"/>
          <w:sz w:val="22"/>
          <w:szCs w:val="22"/>
        </w:rPr>
      </w:pPr>
    </w:p>
    <w:p w14:paraId="772648DA" w14:textId="00F7E6E9" w:rsidR="00AD6907" w:rsidRPr="002C5A77" w:rsidRDefault="00A72229" w:rsidP="00971433">
      <w:pPr>
        <w:rPr>
          <w:rFonts w:ascii="Arial" w:hAnsi="Arial" w:cs="Arial"/>
          <w:color w:val="000000" w:themeColor="text1"/>
          <w:sz w:val="22"/>
          <w:szCs w:val="22"/>
        </w:rPr>
      </w:pPr>
      <w:r w:rsidRPr="002C5A77">
        <w:rPr>
          <w:rFonts w:ascii="Arial" w:hAnsi="Arial" w:cs="Arial"/>
          <w:color w:val="000000" w:themeColor="text1"/>
          <w:sz w:val="22"/>
          <w:szCs w:val="22"/>
        </w:rPr>
        <w:t xml:space="preserve">There is </w:t>
      </w:r>
      <w:r w:rsidR="00CB6237" w:rsidRPr="002C5A77">
        <w:rPr>
          <w:rFonts w:ascii="Arial" w:hAnsi="Arial" w:cs="Arial"/>
          <w:color w:val="000000" w:themeColor="text1"/>
          <w:sz w:val="22"/>
          <w:szCs w:val="22"/>
        </w:rPr>
        <w:t>no</w:t>
      </w:r>
      <w:r w:rsidR="00C36C98" w:rsidRPr="002C5A77">
        <w:rPr>
          <w:rFonts w:ascii="Arial" w:hAnsi="Arial" w:cs="Arial"/>
          <w:color w:val="000000" w:themeColor="text1"/>
          <w:sz w:val="22"/>
          <w:szCs w:val="22"/>
        </w:rPr>
        <w:t xml:space="preserve"> gold standard </w:t>
      </w:r>
      <w:r w:rsidRPr="002C5A77">
        <w:rPr>
          <w:rFonts w:ascii="Arial" w:hAnsi="Arial" w:cs="Arial"/>
          <w:color w:val="000000" w:themeColor="text1"/>
          <w:sz w:val="22"/>
          <w:szCs w:val="22"/>
        </w:rPr>
        <w:t xml:space="preserve">tool for health care organizations to identify </w:t>
      </w:r>
      <w:r w:rsidR="00C36C98" w:rsidRPr="002C5A77">
        <w:rPr>
          <w:rFonts w:ascii="Arial" w:hAnsi="Arial" w:cs="Arial"/>
          <w:color w:val="000000" w:themeColor="text1"/>
          <w:sz w:val="22"/>
          <w:szCs w:val="22"/>
        </w:rPr>
        <w:t xml:space="preserve">the </w:t>
      </w:r>
      <w:r w:rsidRPr="002C5A77">
        <w:rPr>
          <w:rFonts w:ascii="Arial" w:hAnsi="Arial" w:cs="Arial"/>
          <w:color w:val="000000" w:themeColor="text1"/>
          <w:sz w:val="22"/>
          <w:szCs w:val="22"/>
        </w:rPr>
        <w:t>social determinants of health</w:t>
      </w:r>
      <w:r w:rsidR="00C36C98" w:rsidRPr="002C5A77">
        <w:rPr>
          <w:rFonts w:ascii="Arial" w:hAnsi="Arial" w:cs="Arial"/>
          <w:color w:val="000000" w:themeColor="text1"/>
          <w:sz w:val="22"/>
          <w:szCs w:val="22"/>
        </w:rPr>
        <w:t xml:space="preserve"> for the communities they serve</w:t>
      </w:r>
      <w:r w:rsidRPr="002C5A77">
        <w:rPr>
          <w:rFonts w:ascii="Arial" w:hAnsi="Arial" w:cs="Arial"/>
          <w:color w:val="000000" w:themeColor="text1"/>
          <w:sz w:val="22"/>
          <w:szCs w:val="22"/>
        </w:rPr>
        <w:t xml:space="preserve">. </w:t>
      </w:r>
      <w:r w:rsidR="005920B6" w:rsidRPr="002C5A77">
        <w:rPr>
          <w:rFonts w:ascii="Arial" w:hAnsi="Arial" w:cs="Arial"/>
          <w:color w:val="000000" w:themeColor="text1"/>
          <w:sz w:val="22"/>
          <w:szCs w:val="22"/>
        </w:rPr>
        <w:t xml:space="preserve">However, </w:t>
      </w:r>
      <w:r w:rsidR="005208A9" w:rsidRPr="002C5A77">
        <w:rPr>
          <w:rFonts w:ascii="Arial" w:hAnsi="Arial" w:cs="Arial"/>
          <w:color w:val="000000" w:themeColor="text1"/>
          <w:sz w:val="22"/>
          <w:szCs w:val="22"/>
        </w:rPr>
        <w:t>viewing a community through the lens of</w:t>
      </w:r>
      <w:r w:rsidR="005920B6" w:rsidRPr="002C5A77">
        <w:rPr>
          <w:rFonts w:ascii="Arial" w:hAnsi="Arial" w:cs="Arial"/>
          <w:color w:val="000000" w:themeColor="text1"/>
          <w:sz w:val="22"/>
          <w:szCs w:val="22"/>
        </w:rPr>
        <w:t xml:space="preserve"> SDoH allows </w:t>
      </w:r>
      <w:r w:rsidR="005208A9" w:rsidRPr="002C5A77">
        <w:rPr>
          <w:rFonts w:ascii="Arial" w:hAnsi="Arial" w:cs="Arial"/>
          <w:color w:val="000000" w:themeColor="text1"/>
          <w:sz w:val="22"/>
          <w:szCs w:val="22"/>
        </w:rPr>
        <w:t xml:space="preserve">for </w:t>
      </w:r>
      <w:r w:rsidR="005920B6" w:rsidRPr="002C5A77">
        <w:rPr>
          <w:rFonts w:ascii="Arial" w:hAnsi="Arial" w:cs="Arial"/>
          <w:color w:val="000000" w:themeColor="text1"/>
          <w:sz w:val="22"/>
          <w:szCs w:val="22"/>
        </w:rPr>
        <w:t xml:space="preserve">a more comprehensive awareness </w:t>
      </w:r>
      <w:r w:rsidR="00AD6907" w:rsidRPr="002C5A77">
        <w:rPr>
          <w:rFonts w:ascii="Arial" w:hAnsi="Arial" w:cs="Arial"/>
          <w:color w:val="000000" w:themeColor="text1"/>
          <w:sz w:val="22"/>
          <w:szCs w:val="22"/>
        </w:rPr>
        <w:t>of the needs and perspectives of its patients</w:t>
      </w:r>
      <w:r w:rsidR="005920B6" w:rsidRPr="002C5A77">
        <w:rPr>
          <w:rFonts w:ascii="Arial" w:hAnsi="Arial" w:cs="Arial"/>
          <w:color w:val="000000" w:themeColor="text1"/>
          <w:sz w:val="22"/>
          <w:szCs w:val="22"/>
        </w:rPr>
        <w:t xml:space="preserve">. </w:t>
      </w:r>
      <w:r w:rsidRPr="002C5A77">
        <w:rPr>
          <w:rFonts w:ascii="Arial" w:hAnsi="Arial" w:cs="Arial"/>
          <w:color w:val="000000" w:themeColor="text1"/>
          <w:sz w:val="22"/>
          <w:szCs w:val="22"/>
        </w:rPr>
        <w:t>La</w:t>
      </w:r>
      <w:r w:rsidR="00F9438E" w:rsidRPr="002C5A77">
        <w:rPr>
          <w:rFonts w:ascii="Arial" w:hAnsi="Arial" w:cs="Arial"/>
          <w:color w:val="000000" w:themeColor="text1"/>
          <w:sz w:val="22"/>
          <w:szCs w:val="22"/>
        </w:rPr>
        <w:t>F</w:t>
      </w:r>
      <w:r w:rsidRPr="002C5A77">
        <w:rPr>
          <w:rFonts w:ascii="Arial" w:hAnsi="Arial" w:cs="Arial"/>
          <w:color w:val="000000" w:themeColor="text1"/>
          <w:sz w:val="22"/>
          <w:szCs w:val="22"/>
        </w:rPr>
        <w:t xml:space="preserve">orge and colleagues (2018) state that understanding </w:t>
      </w:r>
      <w:r w:rsidR="00C14C47" w:rsidRPr="002C5A77">
        <w:rPr>
          <w:rFonts w:ascii="Arial" w:hAnsi="Arial" w:cs="Arial"/>
          <w:color w:val="000000" w:themeColor="text1"/>
          <w:sz w:val="22"/>
          <w:szCs w:val="22"/>
        </w:rPr>
        <w:t>SDoH</w:t>
      </w:r>
      <w:r w:rsidR="00AD6907" w:rsidRPr="002C5A77">
        <w:rPr>
          <w:rFonts w:ascii="Arial" w:hAnsi="Arial" w:cs="Arial"/>
          <w:color w:val="000000" w:themeColor="text1"/>
          <w:sz w:val="22"/>
          <w:szCs w:val="22"/>
        </w:rPr>
        <w:t>:</w:t>
      </w:r>
    </w:p>
    <w:p w14:paraId="5386F9A4" w14:textId="77777777" w:rsidR="0011711C" w:rsidRPr="002C5A77" w:rsidRDefault="0011711C" w:rsidP="00971433">
      <w:pPr>
        <w:rPr>
          <w:rFonts w:ascii="Arial" w:hAnsi="Arial" w:cs="Arial"/>
          <w:color w:val="000000" w:themeColor="text1"/>
          <w:sz w:val="22"/>
          <w:szCs w:val="22"/>
        </w:rPr>
      </w:pPr>
    </w:p>
    <w:p w14:paraId="187BEF5A" w14:textId="61F74A63" w:rsidR="00AD6907" w:rsidRPr="002C5A77" w:rsidRDefault="00AD6907" w:rsidP="004B580D">
      <w:pPr>
        <w:keepNext/>
        <w:keepLines/>
        <w:numPr>
          <w:ilvl w:val="0"/>
          <w:numId w:val="84"/>
        </w:numPr>
        <w:ind w:left="1080" w:hanging="360"/>
        <w:rPr>
          <w:rFonts w:ascii="Arial" w:hAnsi="Arial" w:cs="Arial"/>
          <w:sz w:val="22"/>
          <w:szCs w:val="22"/>
        </w:rPr>
      </w:pPr>
      <w:r w:rsidRPr="002C5A77">
        <w:rPr>
          <w:rFonts w:ascii="Arial" w:hAnsi="Arial" w:cs="Arial"/>
          <w:color w:val="000000" w:themeColor="text1"/>
          <w:sz w:val="22"/>
          <w:szCs w:val="22"/>
          <w:shd w:val="clear" w:color="auto" w:fill="FFFFFF"/>
        </w:rPr>
        <w:lastRenderedPageBreak/>
        <w:t>I</w:t>
      </w:r>
      <w:r w:rsidR="00A72229" w:rsidRPr="002C5A77">
        <w:rPr>
          <w:rFonts w:ascii="Arial" w:hAnsi="Arial" w:cs="Arial"/>
          <w:color w:val="000000" w:themeColor="text1"/>
          <w:sz w:val="22"/>
          <w:szCs w:val="22"/>
          <w:shd w:val="clear" w:color="auto" w:fill="FFFFFF"/>
        </w:rPr>
        <w:t>mprove</w:t>
      </w:r>
      <w:r w:rsidR="005208A9" w:rsidRPr="002C5A77">
        <w:rPr>
          <w:rFonts w:ascii="Arial" w:hAnsi="Arial" w:cs="Arial"/>
          <w:color w:val="000000" w:themeColor="text1"/>
          <w:sz w:val="22"/>
          <w:szCs w:val="22"/>
          <w:shd w:val="clear" w:color="auto" w:fill="FFFFFF"/>
        </w:rPr>
        <w:t>s</w:t>
      </w:r>
      <w:r w:rsidR="00A72229" w:rsidRPr="002C5A77">
        <w:rPr>
          <w:rFonts w:ascii="Arial" w:hAnsi="Arial" w:cs="Arial"/>
          <w:color w:val="000000" w:themeColor="text1"/>
          <w:sz w:val="22"/>
          <w:szCs w:val="22"/>
          <w:shd w:val="clear" w:color="auto" w:fill="FFFFFF"/>
        </w:rPr>
        <w:t xml:space="preserve"> health care teams' ability to understand the “upstream” factors impacting their patients' health and ability to act on care recommendations; </w:t>
      </w:r>
    </w:p>
    <w:p w14:paraId="4DA9038C" w14:textId="1DD8C63E" w:rsidR="00AD6907" w:rsidRPr="002C5A77" w:rsidRDefault="00AD6907" w:rsidP="004B580D">
      <w:pPr>
        <w:keepNext/>
        <w:keepLines/>
        <w:numPr>
          <w:ilvl w:val="0"/>
          <w:numId w:val="84"/>
        </w:numPr>
        <w:ind w:left="1080" w:hanging="360"/>
        <w:rPr>
          <w:rFonts w:ascii="Arial" w:hAnsi="Arial" w:cs="Arial"/>
          <w:sz w:val="22"/>
          <w:szCs w:val="22"/>
        </w:rPr>
      </w:pPr>
      <w:r w:rsidRPr="002C5A77">
        <w:rPr>
          <w:rFonts w:ascii="Arial" w:hAnsi="Arial" w:cs="Arial"/>
          <w:color w:val="000000" w:themeColor="text1"/>
          <w:sz w:val="22"/>
          <w:szCs w:val="22"/>
          <w:shd w:val="clear" w:color="auto" w:fill="FFFFFF"/>
        </w:rPr>
        <w:t>I</w:t>
      </w:r>
      <w:r w:rsidR="00A72229" w:rsidRPr="002C5A77">
        <w:rPr>
          <w:rFonts w:ascii="Arial" w:hAnsi="Arial" w:cs="Arial"/>
          <w:color w:val="000000" w:themeColor="text1"/>
          <w:sz w:val="22"/>
          <w:szCs w:val="22"/>
          <w:shd w:val="clear" w:color="auto" w:fill="FFFFFF"/>
        </w:rPr>
        <w:t>nform</w:t>
      </w:r>
      <w:r w:rsidR="005208A9" w:rsidRPr="002C5A77">
        <w:rPr>
          <w:rFonts w:ascii="Arial" w:hAnsi="Arial" w:cs="Arial"/>
          <w:color w:val="000000" w:themeColor="text1"/>
          <w:sz w:val="22"/>
          <w:szCs w:val="22"/>
          <w:shd w:val="clear" w:color="auto" w:fill="FFFFFF"/>
        </w:rPr>
        <w:t>s</w:t>
      </w:r>
      <w:r w:rsidR="00A72229" w:rsidRPr="002C5A77">
        <w:rPr>
          <w:rFonts w:ascii="Arial" w:hAnsi="Arial" w:cs="Arial"/>
          <w:color w:val="000000" w:themeColor="text1"/>
          <w:sz w:val="22"/>
          <w:szCs w:val="22"/>
          <w:shd w:val="clear" w:color="auto" w:fill="FFFFFF"/>
        </w:rPr>
        <w:t xml:space="preserve"> clinical care decisions; and </w:t>
      </w:r>
    </w:p>
    <w:p w14:paraId="7C30B835" w14:textId="16A67081" w:rsidR="00AD6907" w:rsidRPr="002C5A77" w:rsidRDefault="00AD6907" w:rsidP="00695A2C">
      <w:pPr>
        <w:numPr>
          <w:ilvl w:val="0"/>
          <w:numId w:val="84"/>
        </w:numPr>
        <w:ind w:left="1080" w:hanging="360"/>
        <w:rPr>
          <w:rFonts w:ascii="Arial" w:hAnsi="Arial" w:cs="Arial"/>
          <w:sz w:val="22"/>
          <w:szCs w:val="22"/>
        </w:rPr>
      </w:pPr>
      <w:r w:rsidRPr="002C5A77">
        <w:rPr>
          <w:rFonts w:ascii="Arial" w:hAnsi="Arial" w:cs="Arial"/>
          <w:color w:val="000000" w:themeColor="text1"/>
          <w:sz w:val="22"/>
          <w:szCs w:val="22"/>
          <w:shd w:val="clear" w:color="auto" w:fill="FFFFFF"/>
        </w:rPr>
        <w:t>I</w:t>
      </w:r>
      <w:r w:rsidR="00A72229" w:rsidRPr="002C5A77">
        <w:rPr>
          <w:rFonts w:ascii="Arial" w:hAnsi="Arial" w:cs="Arial"/>
          <w:color w:val="000000" w:themeColor="text1"/>
          <w:sz w:val="22"/>
          <w:szCs w:val="22"/>
          <w:shd w:val="clear" w:color="auto" w:fill="FFFFFF"/>
        </w:rPr>
        <w:t>dentif</w:t>
      </w:r>
      <w:r w:rsidR="005208A9" w:rsidRPr="002C5A77">
        <w:rPr>
          <w:rFonts w:ascii="Arial" w:hAnsi="Arial" w:cs="Arial"/>
          <w:color w:val="000000" w:themeColor="text1"/>
          <w:sz w:val="22"/>
          <w:szCs w:val="22"/>
          <w:shd w:val="clear" w:color="auto" w:fill="FFFFFF"/>
        </w:rPr>
        <w:t>ies</w:t>
      </w:r>
      <w:r w:rsidR="00A72229" w:rsidRPr="002C5A77">
        <w:rPr>
          <w:rFonts w:ascii="Arial" w:hAnsi="Arial" w:cs="Arial"/>
          <w:color w:val="000000" w:themeColor="text1"/>
          <w:sz w:val="22"/>
          <w:szCs w:val="22"/>
          <w:shd w:val="clear" w:color="auto" w:fill="FFFFFF"/>
        </w:rPr>
        <w:t xml:space="preserve"> patients in need of referral to community resources to address identified needs</w:t>
      </w:r>
      <w:r w:rsidR="00B24135" w:rsidRPr="002C5A77">
        <w:rPr>
          <w:rFonts w:ascii="Arial" w:hAnsi="Arial" w:cs="Arial"/>
          <w:color w:val="000000" w:themeColor="text1"/>
          <w:sz w:val="22"/>
          <w:szCs w:val="22"/>
          <w:shd w:val="clear" w:color="auto" w:fill="FFFFFF"/>
        </w:rPr>
        <w:t>.</w:t>
      </w:r>
      <w:r w:rsidR="00A72229" w:rsidRPr="002C5A77">
        <w:rPr>
          <w:rFonts w:ascii="Arial" w:hAnsi="Arial" w:cs="Arial"/>
          <w:color w:val="000000" w:themeColor="text1"/>
          <w:sz w:val="22"/>
          <w:szCs w:val="22"/>
          <w:shd w:val="clear" w:color="auto" w:fill="FFFFFF"/>
        </w:rPr>
        <w:t xml:space="preserve"> </w:t>
      </w:r>
    </w:p>
    <w:p w14:paraId="0A36B306" w14:textId="77777777" w:rsidR="009916E1" w:rsidRPr="002C5A77" w:rsidRDefault="009916E1" w:rsidP="00160CBB">
      <w:pPr>
        <w:rPr>
          <w:rFonts w:ascii="Arial" w:hAnsi="Arial" w:cs="Arial"/>
          <w:sz w:val="22"/>
          <w:szCs w:val="22"/>
        </w:rPr>
      </w:pPr>
    </w:p>
    <w:p w14:paraId="62A6CCEE" w14:textId="3F0D7476" w:rsidR="00C62C09" w:rsidRPr="002C5A77" w:rsidRDefault="00AD6907" w:rsidP="00160CBB">
      <w:pPr>
        <w:rPr>
          <w:rFonts w:ascii="Arial" w:eastAsia="Times New Roman" w:hAnsi="Arial" w:cs="Arial"/>
          <w:sz w:val="22"/>
          <w:szCs w:val="22"/>
        </w:rPr>
      </w:pPr>
      <w:r w:rsidRPr="002C5A77">
        <w:rPr>
          <w:rFonts w:ascii="Arial" w:hAnsi="Arial" w:cs="Arial"/>
          <w:color w:val="000000" w:themeColor="text1"/>
          <w:sz w:val="22"/>
          <w:szCs w:val="22"/>
          <w:shd w:val="clear" w:color="auto" w:fill="FFFFFF"/>
        </w:rPr>
        <w:t xml:space="preserve">Identifying SDoH </w:t>
      </w:r>
      <w:r w:rsidR="00A72229" w:rsidRPr="002C5A77">
        <w:rPr>
          <w:rFonts w:ascii="Arial" w:hAnsi="Arial" w:cs="Arial"/>
          <w:color w:val="000000" w:themeColor="text1"/>
          <w:sz w:val="22"/>
          <w:szCs w:val="22"/>
          <w:shd w:val="clear" w:color="auto" w:fill="FFFFFF"/>
        </w:rPr>
        <w:t xml:space="preserve">could also inform the funding </w:t>
      </w:r>
      <w:r w:rsidRPr="002C5A77">
        <w:rPr>
          <w:rFonts w:ascii="Arial" w:hAnsi="Arial" w:cs="Arial"/>
          <w:color w:val="000000" w:themeColor="text1"/>
          <w:sz w:val="22"/>
          <w:szCs w:val="22"/>
          <w:shd w:val="clear" w:color="auto" w:fill="FFFFFF"/>
        </w:rPr>
        <w:t xml:space="preserve">and provision </w:t>
      </w:r>
      <w:r w:rsidR="00A72229" w:rsidRPr="002C5A77">
        <w:rPr>
          <w:rFonts w:ascii="Arial" w:hAnsi="Arial" w:cs="Arial"/>
          <w:color w:val="000000" w:themeColor="text1"/>
          <w:sz w:val="22"/>
          <w:szCs w:val="22"/>
          <w:shd w:val="clear" w:color="auto" w:fill="FFFFFF"/>
        </w:rPr>
        <w:t>of community resources.</w:t>
      </w:r>
      <w:r w:rsidR="00997D30" w:rsidRPr="002C5A77">
        <w:rPr>
          <w:rFonts w:ascii="Arial" w:hAnsi="Arial" w:cs="Arial"/>
          <w:color w:val="000000" w:themeColor="text1"/>
          <w:sz w:val="22"/>
          <w:szCs w:val="22"/>
          <w:shd w:val="clear" w:color="auto" w:fill="FFFFFF"/>
        </w:rPr>
        <w:t xml:space="preserve"> </w:t>
      </w:r>
      <w:r w:rsidRPr="002C5A77">
        <w:rPr>
          <w:rFonts w:ascii="Arial" w:hAnsi="Arial" w:cs="Arial"/>
          <w:color w:val="000000" w:themeColor="text1"/>
          <w:sz w:val="22"/>
          <w:szCs w:val="22"/>
          <w:shd w:val="clear" w:color="auto" w:fill="FFFFFF"/>
        </w:rPr>
        <w:t xml:space="preserve">The Centers for Medicare and Medicaid Services (CMS) </w:t>
      </w:r>
      <w:r w:rsidR="00F01654" w:rsidRPr="002C5A77">
        <w:rPr>
          <w:rFonts w:ascii="Arial" w:hAnsi="Arial" w:cs="Arial"/>
          <w:color w:val="000000" w:themeColor="text1"/>
          <w:sz w:val="22"/>
          <w:szCs w:val="22"/>
          <w:shd w:val="clear" w:color="auto" w:fill="FFFFFF"/>
        </w:rPr>
        <w:t>is testing a</w:t>
      </w:r>
      <w:r w:rsidR="00F01654" w:rsidRPr="002C5A77">
        <w:rPr>
          <w:rFonts w:ascii="Arial" w:hAnsi="Arial" w:cs="Arial"/>
          <w:sz w:val="22"/>
          <w:szCs w:val="22"/>
        </w:rPr>
        <w:t xml:space="preserve"> 10-item screening tool to identify patient needs in 5 different domains that can be addressed through community services (housing instability, food insecurity, transportation difficulties, utility assistance needs, and interpersonal safety</w:t>
      </w:r>
      <w:r w:rsidR="00F9438E" w:rsidRPr="002C5A77">
        <w:rPr>
          <w:rFonts w:ascii="Arial" w:hAnsi="Arial" w:cs="Arial"/>
          <w:sz w:val="22"/>
          <w:szCs w:val="22"/>
        </w:rPr>
        <w:t xml:space="preserve">; </w:t>
      </w:r>
      <w:r w:rsidR="007C37D8" w:rsidRPr="002C5A77">
        <w:rPr>
          <w:rFonts w:ascii="Arial" w:eastAsia="Times New Roman" w:hAnsi="Arial" w:cs="Arial"/>
          <w:sz w:val="22"/>
          <w:szCs w:val="22"/>
        </w:rPr>
        <w:t>Billioux</w:t>
      </w:r>
      <w:r w:rsidR="00F9438E" w:rsidRPr="002C5A77">
        <w:rPr>
          <w:rFonts w:ascii="Arial" w:eastAsia="Times New Roman" w:hAnsi="Arial" w:cs="Arial"/>
          <w:sz w:val="22"/>
          <w:szCs w:val="22"/>
        </w:rPr>
        <w:t xml:space="preserve"> et al.</w:t>
      </w:r>
      <w:r w:rsidR="007C37D8" w:rsidRPr="002C5A77">
        <w:rPr>
          <w:rFonts w:ascii="Arial" w:eastAsia="Times New Roman" w:hAnsi="Arial" w:cs="Arial"/>
          <w:sz w:val="22"/>
          <w:szCs w:val="22"/>
        </w:rPr>
        <w:t>, 2017</w:t>
      </w:r>
      <w:r w:rsidR="005C5643" w:rsidRPr="002C5A77">
        <w:rPr>
          <w:rFonts w:ascii="Arial" w:eastAsia="Times New Roman" w:hAnsi="Arial" w:cs="Arial"/>
          <w:sz w:val="22"/>
          <w:szCs w:val="22"/>
        </w:rPr>
        <w:t>)</w:t>
      </w:r>
      <w:r w:rsidR="00F9438E" w:rsidRPr="002C5A77">
        <w:rPr>
          <w:rFonts w:ascii="Arial" w:eastAsia="Times New Roman" w:hAnsi="Arial" w:cs="Arial"/>
          <w:sz w:val="22"/>
          <w:szCs w:val="22"/>
        </w:rPr>
        <w:t>.</w:t>
      </w:r>
    </w:p>
    <w:p w14:paraId="59E5C135" w14:textId="77777777" w:rsidR="00C62C09" w:rsidRPr="002C5A77" w:rsidRDefault="00C62C09" w:rsidP="00160CBB">
      <w:pPr>
        <w:rPr>
          <w:rFonts w:ascii="Arial" w:hAnsi="Arial" w:cs="Arial"/>
          <w:sz w:val="22"/>
          <w:szCs w:val="22"/>
        </w:rPr>
      </w:pPr>
    </w:p>
    <w:p w14:paraId="5E3205C3" w14:textId="12E582BF" w:rsidR="00C62C09" w:rsidRPr="002C5A77" w:rsidRDefault="00AD6907" w:rsidP="00160CBB">
      <w:pPr>
        <w:rPr>
          <w:rFonts w:ascii="Arial" w:hAnsi="Arial" w:cs="Arial"/>
          <w:sz w:val="22"/>
          <w:szCs w:val="22"/>
        </w:rPr>
      </w:pPr>
      <w:r w:rsidRPr="002C5A77">
        <w:rPr>
          <w:rFonts w:ascii="Arial" w:hAnsi="Arial" w:cs="Arial"/>
          <w:sz w:val="22"/>
          <w:szCs w:val="22"/>
        </w:rPr>
        <w:t xml:space="preserve">The bottom line: </w:t>
      </w:r>
      <w:r w:rsidR="00CA1306" w:rsidRPr="002C5A77">
        <w:rPr>
          <w:rFonts w:ascii="Arial" w:hAnsi="Arial" w:cs="Arial"/>
          <w:sz w:val="22"/>
          <w:szCs w:val="22"/>
        </w:rPr>
        <w:t>High</w:t>
      </w:r>
      <w:r w:rsidRPr="002C5A77">
        <w:rPr>
          <w:rFonts w:ascii="Arial" w:hAnsi="Arial" w:cs="Arial"/>
          <w:sz w:val="22"/>
          <w:szCs w:val="22"/>
        </w:rPr>
        <w:t>-quality</w:t>
      </w:r>
      <w:r w:rsidR="00C62C09" w:rsidRPr="002C5A77">
        <w:rPr>
          <w:rFonts w:ascii="Arial" w:hAnsi="Arial" w:cs="Arial"/>
          <w:sz w:val="22"/>
          <w:szCs w:val="22"/>
        </w:rPr>
        <w:t xml:space="preserve"> palliative care </w:t>
      </w:r>
      <w:r w:rsidRPr="002C5A77">
        <w:rPr>
          <w:rFonts w:ascii="Arial" w:hAnsi="Arial" w:cs="Arial"/>
          <w:sz w:val="22"/>
          <w:szCs w:val="22"/>
        </w:rPr>
        <w:t xml:space="preserve">delivery reflects </w:t>
      </w:r>
      <w:r w:rsidR="00C62C09" w:rsidRPr="002C5A77">
        <w:rPr>
          <w:rFonts w:ascii="Arial" w:hAnsi="Arial" w:cs="Arial"/>
          <w:sz w:val="22"/>
          <w:szCs w:val="22"/>
        </w:rPr>
        <w:t xml:space="preserve">the context of the community in which the individual with serious illness lives and works – or the social determinants. </w:t>
      </w:r>
    </w:p>
    <w:p w14:paraId="09D5A01F" w14:textId="77777777" w:rsidR="00DA11AC" w:rsidRPr="002C5A77" w:rsidRDefault="00DA11AC" w:rsidP="00160CBB">
      <w:pPr>
        <w:rPr>
          <w:rFonts w:ascii="Arial" w:hAnsi="Arial" w:cs="Arial"/>
          <w:sz w:val="22"/>
          <w:szCs w:val="22"/>
        </w:rPr>
      </w:pPr>
    </w:p>
    <w:p w14:paraId="37506D09" w14:textId="21C005DC" w:rsidR="00227453" w:rsidRPr="002C5A77" w:rsidRDefault="00227453" w:rsidP="00971433">
      <w:pPr>
        <w:rPr>
          <w:rFonts w:ascii="Arial" w:hAnsi="Arial" w:cs="Arial"/>
          <w:sz w:val="22"/>
          <w:szCs w:val="22"/>
        </w:rPr>
      </w:pPr>
    </w:p>
    <w:p w14:paraId="5EC18EF5" w14:textId="052151EC" w:rsidR="007C5F7A" w:rsidRPr="002C5A77" w:rsidRDefault="007C5F7A" w:rsidP="00695A2C">
      <w:pPr>
        <w:jc w:val="center"/>
        <w:rPr>
          <w:rFonts w:ascii="Arial" w:hAnsi="Arial" w:cs="Arial"/>
          <w:b/>
          <w:bCs/>
          <w:i/>
          <w:iCs/>
          <w:color w:val="5EC8E5"/>
          <w:sz w:val="28"/>
          <w:szCs w:val="28"/>
        </w:rPr>
      </w:pPr>
      <w:r w:rsidRPr="002C5A77">
        <w:rPr>
          <w:rFonts w:ascii="Arial" w:hAnsi="Arial" w:cs="Arial"/>
          <w:b/>
          <w:bCs/>
          <w:i/>
          <w:iCs/>
          <w:color w:val="5EC8E5"/>
          <w:sz w:val="28"/>
          <w:szCs w:val="28"/>
        </w:rPr>
        <w:t>REFLECTION QUESTIONS</w:t>
      </w:r>
    </w:p>
    <w:p w14:paraId="61168378" w14:textId="77777777" w:rsidR="00F109A3" w:rsidRPr="002C5A77" w:rsidRDefault="00F109A3" w:rsidP="007C5F7A">
      <w:pPr>
        <w:rPr>
          <w:rFonts w:ascii="Arial" w:hAnsi="Arial" w:cs="Arial"/>
          <w:color w:val="5EC8E5"/>
          <w:sz w:val="22"/>
          <w:szCs w:val="22"/>
        </w:rPr>
      </w:pPr>
    </w:p>
    <w:p w14:paraId="6DB4FD95" w14:textId="6300D919" w:rsidR="004A560D" w:rsidRPr="002C5A77" w:rsidRDefault="00E06BF9" w:rsidP="00695A2C">
      <w:pPr>
        <w:numPr>
          <w:ilvl w:val="0"/>
          <w:numId w:val="30"/>
        </w:numPr>
        <w:spacing w:after="480"/>
        <w:ind w:left="1080" w:hanging="360"/>
        <w:rPr>
          <w:rFonts w:ascii="Arial" w:hAnsi="Arial" w:cs="Arial"/>
          <w:sz w:val="22"/>
          <w:szCs w:val="22"/>
        </w:rPr>
      </w:pPr>
      <w:r w:rsidRPr="002C5A77">
        <w:rPr>
          <w:rFonts w:ascii="Arial" w:hAnsi="Arial" w:cs="Arial"/>
          <w:sz w:val="22"/>
          <w:szCs w:val="22"/>
        </w:rPr>
        <w:t xml:space="preserve">What do you perceive </w:t>
      </w:r>
      <w:r w:rsidR="00AD6907" w:rsidRPr="002C5A77">
        <w:rPr>
          <w:rFonts w:ascii="Arial" w:hAnsi="Arial" w:cs="Arial"/>
          <w:sz w:val="22"/>
          <w:szCs w:val="22"/>
        </w:rPr>
        <w:t xml:space="preserve">to be the </w:t>
      </w:r>
      <w:r w:rsidR="00C14C47" w:rsidRPr="002C5A77">
        <w:rPr>
          <w:rFonts w:ascii="Arial" w:hAnsi="Arial" w:cs="Arial"/>
          <w:sz w:val="22"/>
          <w:szCs w:val="22"/>
        </w:rPr>
        <w:t xml:space="preserve">SDoH </w:t>
      </w:r>
      <w:r w:rsidRPr="002C5A77">
        <w:rPr>
          <w:rFonts w:ascii="Arial" w:hAnsi="Arial" w:cs="Arial"/>
          <w:sz w:val="22"/>
          <w:szCs w:val="22"/>
        </w:rPr>
        <w:t xml:space="preserve">that </w:t>
      </w:r>
      <w:r w:rsidR="00AD6907" w:rsidRPr="002C5A77">
        <w:rPr>
          <w:rFonts w:ascii="Arial" w:hAnsi="Arial" w:cs="Arial"/>
          <w:sz w:val="22"/>
          <w:szCs w:val="22"/>
        </w:rPr>
        <w:t xml:space="preserve">most often </w:t>
      </w:r>
      <w:r w:rsidRPr="002C5A77">
        <w:rPr>
          <w:rFonts w:ascii="Arial" w:hAnsi="Arial" w:cs="Arial"/>
          <w:sz w:val="22"/>
          <w:szCs w:val="22"/>
        </w:rPr>
        <w:t>cause lack of access to quality palliative care</w:t>
      </w:r>
      <w:r w:rsidR="00F871DE" w:rsidRPr="002C5A77">
        <w:rPr>
          <w:rFonts w:ascii="Arial" w:hAnsi="Arial" w:cs="Arial"/>
          <w:sz w:val="22"/>
          <w:szCs w:val="22"/>
        </w:rPr>
        <w:t xml:space="preserve"> in your community</w:t>
      </w:r>
      <w:r w:rsidRPr="002C5A77">
        <w:rPr>
          <w:rFonts w:ascii="Arial" w:hAnsi="Arial" w:cs="Arial"/>
          <w:sz w:val="22"/>
          <w:szCs w:val="22"/>
        </w:rPr>
        <w:t>?</w:t>
      </w:r>
    </w:p>
    <w:p w14:paraId="5ABCAA3E" w14:textId="6FC056E2" w:rsidR="005A310D" w:rsidRPr="002C5A77" w:rsidRDefault="00E54D97" w:rsidP="00695A2C">
      <w:pPr>
        <w:numPr>
          <w:ilvl w:val="0"/>
          <w:numId w:val="30"/>
        </w:numPr>
        <w:spacing w:after="480"/>
        <w:ind w:left="1080" w:hanging="360"/>
        <w:rPr>
          <w:rFonts w:ascii="Arial" w:hAnsi="Arial" w:cs="Arial"/>
          <w:sz w:val="22"/>
          <w:szCs w:val="22"/>
        </w:rPr>
      </w:pPr>
      <w:r w:rsidRPr="002C5A77">
        <w:rPr>
          <w:rFonts w:ascii="Arial" w:hAnsi="Arial" w:cs="Arial"/>
          <w:sz w:val="22"/>
          <w:szCs w:val="22"/>
        </w:rPr>
        <w:t xml:space="preserve">How does </w:t>
      </w:r>
      <w:r w:rsidR="00E06BF9" w:rsidRPr="002C5A77">
        <w:rPr>
          <w:rFonts w:ascii="Arial" w:hAnsi="Arial" w:cs="Arial"/>
          <w:sz w:val="22"/>
          <w:szCs w:val="22"/>
        </w:rPr>
        <w:t xml:space="preserve">your program </w:t>
      </w:r>
      <w:r w:rsidR="00EE7DF7" w:rsidRPr="002C5A77">
        <w:rPr>
          <w:rFonts w:ascii="Arial" w:hAnsi="Arial" w:cs="Arial"/>
          <w:sz w:val="22"/>
          <w:szCs w:val="22"/>
        </w:rPr>
        <w:t xml:space="preserve">account for </w:t>
      </w:r>
      <w:r w:rsidRPr="002C5A77">
        <w:rPr>
          <w:rFonts w:ascii="Arial" w:hAnsi="Arial" w:cs="Arial"/>
          <w:sz w:val="22"/>
          <w:szCs w:val="22"/>
        </w:rPr>
        <w:t xml:space="preserve">an individual’s </w:t>
      </w:r>
      <w:r w:rsidR="00C14C47" w:rsidRPr="002C5A77">
        <w:rPr>
          <w:rFonts w:ascii="Arial" w:hAnsi="Arial" w:cs="Arial"/>
          <w:sz w:val="22"/>
          <w:szCs w:val="22"/>
        </w:rPr>
        <w:t>SDoH</w:t>
      </w:r>
      <w:r w:rsidR="00EE7DF7" w:rsidRPr="002C5A77">
        <w:rPr>
          <w:rFonts w:ascii="Arial" w:hAnsi="Arial" w:cs="Arial"/>
          <w:sz w:val="22"/>
          <w:szCs w:val="22"/>
        </w:rPr>
        <w:t xml:space="preserve"> </w:t>
      </w:r>
      <w:r w:rsidR="005A310D" w:rsidRPr="002C5A77">
        <w:rPr>
          <w:rFonts w:ascii="Arial" w:hAnsi="Arial" w:cs="Arial"/>
          <w:sz w:val="22"/>
          <w:szCs w:val="22"/>
        </w:rPr>
        <w:t>in a clinical encounter?</w:t>
      </w:r>
    </w:p>
    <w:p w14:paraId="32ECB191" w14:textId="3225CC5F" w:rsidR="001808E4" w:rsidRPr="002C5A77" w:rsidRDefault="005E658A" w:rsidP="00971433">
      <w:pPr>
        <w:rPr>
          <w:rFonts w:ascii="Arial" w:hAnsi="Arial" w:cs="Arial"/>
          <w:sz w:val="22"/>
          <w:szCs w:val="22"/>
        </w:rPr>
      </w:pPr>
      <w:r w:rsidRPr="002C5A77">
        <w:rPr>
          <w:rFonts w:ascii="Arial" w:hAnsi="Arial" w:cs="Arial"/>
          <w:sz w:val="22"/>
          <w:szCs w:val="22"/>
        </w:rPr>
        <w:br w:type="page"/>
      </w:r>
    </w:p>
    <w:tbl>
      <w:tblPr>
        <w:tblW w:w="12960" w:type="dxa"/>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E35054" w:rsidRPr="002C5A77" w14:paraId="0DBB97E0" w14:textId="77777777" w:rsidTr="004B580D">
        <w:trPr>
          <w:jc w:val="center"/>
        </w:trPr>
        <w:tc>
          <w:tcPr>
            <w:tcW w:w="12960" w:type="dxa"/>
          </w:tcPr>
          <w:p w14:paraId="09CB24AF" w14:textId="01724C2D" w:rsidR="001808E4" w:rsidRPr="002C5A77" w:rsidRDefault="001808E4" w:rsidP="00695A2C">
            <w:pPr>
              <w:jc w:val="center"/>
              <w:rPr>
                <w:rFonts w:ascii="Cambria" w:hAnsi="Cambria" w:cs="Arial"/>
                <w:b/>
                <w:bCs/>
                <w:color w:val="78BE20"/>
                <w:sz w:val="32"/>
                <w:szCs w:val="32"/>
              </w:rPr>
            </w:pPr>
            <w:r w:rsidRPr="002C5A77">
              <w:rPr>
                <w:rFonts w:ascii="Cambria" w:hAnsi="Cambria" w:cs="Arial"/>
                <w:b/>
                <w:bCs/>
                <w:color w:val="78BE20"/>
                <w:sz w:val="32"/>
                <w:szCs w:val="32"/>
              </w:rPr>
              <w:lastRenderedPageBreak/>
              <w:t xml:space="preserve">From Theory to Practice </w:t>
            </w:r>
            <w:r w:rsidR="00E003A9" w:rsidRPr="002C5A77">
              <w:rPr>
                <w:rFonts w:ascii="Cambria" w:hAnsi="Cambria" w:cs="Arial"/>
                <w:b/>
                <w:bCs/>
                <w:color w:val="78BE20"/>
                <w:sz w:val="32"/>
                <w:szCs w:val="32"/>
              </w:rPr>
              <w:t>–</w:t>
            </w:r>
            <w:r w:rsidRPr="002C5A77">
              <w:rPr>
                <w:rFonts w:ascii="Cambria" w:hAnsi="Cambria" w:cs="Arial"/>
                <w:b/>
                <w:bCs/>
                <w:color w:val="78BE20"/>
                <w:sz w:val="32"/>
                <w:szCs w:val="32"/>
              </w:rPr>
              <w:t xml:space="preserve"> Case Example</w:t>
            </w:r>
          </w:p>
          <w:p w14:paraId="514AFC54" w14:textId="77777777" w:rsidR="001808E4" w:rsidRPr="002C5A77" w:rsidRDefault="001808E4" w:rsidP="00971433">
            <w:pPr>
              <w:rPr>
                <w:rFonts w:ascii="Cambria" w:hAnsi="Cambria" w:cs="Arial"/>
                <w:sz w:val="22"/>
                <w:szCs w:val="22"/>
              </w:rPr>
            </w:pPr>
          </w:p>
          <w:p w14:paraId="44BF098B" w14:textId="6A50833A" w:rsidR="001808E4" w:rsidRPr="002C5A77" w:rsidRDefault="001808E4" w:rsidP="00160CBB">
            <w:pPr>
              <w:rPr>
                <w:rFonts w:ascii="Cambria" w:hAnsi="Cambria" w:cs="Arial"/>
                <w:sz w:val="22"/>
                <w:szCs w:val="22"/>
              </w:rPr>
            </w:pPr>
            <w:r w:rsidRPr="002C5A77">
              <w:rPr>
                <w:rFonts w:ascii="Cambria" w:hAnsi="Cambria" w:cs="Arial"/>
                <w:sz w:val="22"/>
                <w:szCs w:val="22"/>
              </w:rPr>
              <w:t xml:space="preserve">Martin is a </w:t>
            </w:r>
            <w:r w:rsidR="007E49CA" w:rsidRPr="002C5A77">
              <w:rPr>
                <w:rFonts w:ascii="Cambria" w:hAnsi="Cambria" w:cs="Arial"/>
                <w:sz w:val="22"/>
                <w:szCs w:val="22"/>
              </w:rPr>
              <w:t>45-year-old</w:t>
            </w:r>
            <w:r w:rsidRPr="002C5A77">
              <w:rPr>
                <w:rFonts w:ascii="Cambria" w:hAnsi="Cambria" w:cs="Arial"/>
                <w:sz w:val="22"/>
                <w:szCs w:val="22"/>
              </w:rPr>
              <w:t xml:space="preserve"> man with a history of serious mental illness and a </w:t>
            </w:r>
            <w:r w:rsidR="00E40EA4" w:rsidRPr="002C5A77">
              <w:rPr>
                <w:rFonts w:ascii="Cambria" w:hAnsi="Cambria" w:cs="Arial"/>
                <w:sz w:val="22"/>
                <w:szCs w:val="22"/>
              </w:rPr>
              <w:t xml:space="preserve">new </w:t>
            </w:r>
            <w:r w:rsidRPr="002C5A77">
              <w:rPr>
                <w:rFonts w:ascii="Cambria" w:hAnsi="Cambria" w:cs="Arial"/>
                <w:sz w:val="22"/>
                <w:szCs w:val="22"/>
              </w:rPr>
              <w:t>diagnosis of advanced colon cancer. He lives in a group home</w:t>
            </w:r>
            <w:r w:rsidR="006020E6" w:rsidRPr="002C5A77">
              <w:rPr>
                <w:rFonts w:ascii="Cambria" w:hAnsi="Cambria" w:cs="Arial"/>
                <w:sz w:val="22"/>
                <w:szCs w:val="22"/>
              </w:rPr>
              <w:t xml:space="preserve"> where there are 10 other people supported by </w:t>
            </w:r>
            <w:r w:rsidR="00E40EA4" w:rsidRPr="002C5A77">
              <w:rPr>
                <w:rFonts w:ascii="Cambria" w:hAnsi="Cambria" w:cs="Arial"/>
                <w:sz w:val="22"/>
                <w:szCs w:val="22"/>
              </w:rPr>
              <w:t>the</w:t>
            </w:r>
            <w:r w:rsidR="006020E6" w:rsidRPr="002C5A77">
              <w:rPr>
                <w:rFonts w:ascii="Cambria" w:hAnsi="Cambria" w:cs="Arial"/>
                <w:sz w:val="22"/>
                <w:szCs w:val="22"/>
              </w:rPr>
              <w:t xml:space="preserve"> group home director and social worker</w:t>
            </w:r>
            <w:r w:rsidRPr="002C5A77">
              <w:rPr>
                <w:rFonts w:ascii="Cambria" w:hAnsi="Cambria" w:cs="Arial"/>
                <w:sz w:val="22"/>
                <w:szCs w:val="22"/>
              </w:rPr>
              <w:t xml:space="preserve">. </w:t>
            </w:r>
            <w:r w:rsidR="00076278" w:rsidRPr="002C5A77">
              <w:rPr>
                <w:rFonts w:ascii="Cambria" w:hAnsi="Cambria" w:cs="Arial"/>
                <w:sz w:val="22"/>
                <w:szCs w:val="22"/>
              </w:rPr>
              <w:t xml:space="preserve">He is insured by the state Medicaid plan </w:t>
            </w:r>
            <w:r w:rsidR="00F871DE" w:rsidRPr="002C5A77">
              <w:rPr>
                <w:rFonts w:ascii="Cambria" w:hAnsi="Cambria" w:cs="Arial"/>
                <w:sz w:val="22"/>
                <w:szCs w:val="22"/>
              </w:rPr>
              <w:t xml:space="preserve">because </w:t>
            </w:r>
            <w:r w:rsidR="00076278" w:rsidRPr="002C5A77">
              <w:rPr>
                <w:rFonts w:ascii="Cambria" w:hAnsi="Cambria" w:cs="Arial"/>
                <w:sz w:val="22"/>
                <w:szCs w:val="22"/>
              </w:rPr>
              <w:t>he has been unable to work due to h</w:t>
            </w:r>
            <w:r w:rsidR="00E304BD" w:rsidRPr="002C5A77">
              <w:rPr>
                <w:rFonts w:ascii="Cambria" w:hAnsi="Cambria" w:cs="Arial"/>
                <w:sz w:val="22"/>
                <w:szCs w:val="22"/>
              </w:rPr>
              <w:t xml:space="preserve">is mental illness. </w:t>
            </w:r>
            <w:r w:rsidR="00E40EA4" w:rsidRPr="002C5A77">
              <w:rPr>
                <w:rFonts w:ascii="Cambria" w:hAnsi="Cambria" w:cs="Arial"/>
                <w:sz w:val="22"/>
                <w:szCs w:val="22"/>
              </w:rPr>
              <w:t>His community social worker, who supports his PCP, has referred Martin to your palliative care program</w:t>
            </w:r>
            <w:r w:rsidRPr="002C5A77">
              <w:rPr>
                <w:rFonts w:ascii="Cambria" w:hAnsi="Cambria" w:cs="Arial"/>
                <w:sz w:val="22"/>
                <w:szCs w:val="22"/>
              </w:rPr>
              <w:t xml:space="preserve">. Your palliative care clinic coordinator calls the group home to schedule </w:t>
            </w:r>
            <w:r w:rsidR="00947E2E" w:rsidRPr="002C5A77">
              <w:rPr>
                <w:rFonts w:ascii="Cambria" w:hAnsi="Cambria" w:cs="Arial"/>
                <w:sz w:val="22"/>
                <w:szCs w:val="22"/>
              </w:rPr>
              <w:t xml:space="preserve">an </w:t>
            </w:r>
            <w:r w:rsidRPr="002C5A77">
              <w:rPr>
                <w:rFonts w:ascii="Cambria" w:hAnsi="Cambria" w:cs="Arial"/>
                <w:sz w:val="22"/>
                <w:szCs w:val="22"/>
              </w:rPr>
              <w:t xml:space="preserve">appointment with the group home director. The group home is an hour away from the clinic and Martin doesn’t trust people or like to be in crowds. Martin misses the first appointment. Which social determinants are the </w:t>
            </w:r>
            <w:r w:rsidRPr="002C5A77">
              <w:rPr>
                <w:rFonts w:ascii="Cambria" w:hAnsi="Cambria" w:cs="Arial"/>
                <w:i/>
                <w:iCs/>
                <w:sz w:val="22"/>
                <w:szCs w:val="22"/>
                <w:u w:val="single"/>
              </w:rPr>
              <w:t xml:space="preserve">most important </w:t>
            </w:r>
            <w:r w:rsidR="006020E6" w:rsidRPr="002C5A77">
              <w:rPr>
                <w:rFonts w:ascii="Cambria" w:hAnsi="Cambria" w:cs="Arial"/>
                <w:i/>
                <w:iCs/>
                <w:sz w:val="22"/>
                <w:szCs w:val="22"/>
                <w:u w:val="single"/>
              </w:rPr>
              <w:t xml:space="preserve">in considering in how you will </w:t>
            </w:r>
            <w:r w:rsidR="00110547" w:rsidRPr="002C5A77">
              <w:rPr>
                <w:rFonts w:ascii="Cambria" w:hAnsi="Cambria" w:cs="Arial"/>
                <w:i/>
                <w:iCs/>
                <w:sz w:val="22"/>
                <w:szCs w:val="22"/>
                <w:u w:val="single"/>
              </w:rPr>
              <w:t>assist</w:t>
            </w:r>
            <w:r w:rsidR="006020E6" w:rsidRPr="002C5A77">
              <w:rPr>
                <w:rFonts w:ascii="Cambria" w:hAnsi="Cambria" w:cs="Arial"/>
                <w:i/>
                <w:iCs/>
                <w:sz w:val="22"/>
                <w:szCs w:val="22"/>
              </w:rPr>
              <w:t xml:space="preserve"> </w:t>
            </w:r>
            <w:r w:rsidRPr="002C5A77">
              <w:rPr>
                <w:rFonts w:ascii="Cambria" w:hAnsi="Cambria" w:cs="Arial"/>
                <w:sz w:val="22"/>
                <w:szCs w:val="22"/>
              </w:rPr>
              <w:t xml:space="preserve">Martin </w:t>
            </w:r>
            <w:r w:rsidR="006020E6" w:rsidRPr="002C5A77">
              <w:rPr>
                <w:rFonts w:ascii="Cambria" w:hAnsi="Cambria" w:cs="Arial"/>
                <w:sz w:val="22"/>
                <w:szCs w:val="22"/>
              </w:rPr>
              <w:t xml:space="preserve">in </w:t>
            </w:r>
            <w:r w:rsidR="000A3986" w:rsidRPr="002C5A77">
              <w:rPr>
                <w:rFonts w:ascii="Cambria" w:hAnsi="Cambria" w:cs="Arial"/>
                <w:sz w:val="22"/>
                <w:szCs w:val="22"/>
              </w:rPr>
              <w:t>traveling</w:t>
            </w:r>
            <w:r w:rsidR="006020E6" w:rsidRPr="002C5A77">
              <w:rPr>
                <w:rFonts w:ascii="Cambria" w:hAnsi="Cambria" w:cs="Arial"/>
                <w:sz w:val="22"/>
                <w:szCs w:val="22"/>
              </w:rPr>
              <w:t xml:space="preserve"> to the </w:t>
            </w:r>
            <w:r w:rsidRPr="002C5A77">
              <w:rPr>
                <w:rFonts w:ascii="Cambria" w:hAnsi="Cambria" w:cs="Arial"/>
                <w:sz w:val="22"/>
                <w:szCs w:val="22"/>
              </w:rPr>
              <w:t>palliative care clinic?</w:t>
            </w:r>
          </w:p>
          <w:p w14:paraId="2245B087" w14:textId="6691DDEB" w:rsidR="007E49CA" w:rsidRPr="002C5A77" w:rsidRDefault="007E49CA" w:rsidP="00971433">
            <w:pPr>
              <w:rPr>
                <w:rFonts w:ascii="Cambria" w:hAnsi="Cambria" w:cs="Arial"/>
                <w:sz w:val="22"/>
                <w:szCs w:val="22"/>
              </w:rPr>
            </w:pPr>
          </w:p>
          <w:p w14:paraId="2F65AC15" w14:textId="42196390" w:rsidR="001808E4" w:rsidRPr="002C5A77" w:rsidRDefault="00FA50BC" w:rsidP="004B580D">
            <w:pPr>
              <w:keepNext/>
              <w:keepLines/>
              <w:rPr>
                <w:rFonts w:ascii="Cambria" w:hAnsi="Cambria" w:cs="Arial"/>
                <w:sz w:val="22"/>
                <w:szCs w:val="22"/>
              </w:rPr>
            </w:pPr>
            <w:r w:rsidRPr="002C5A77">
              <w:rPr>
                <w:rFonts w:ascii="Cambria" w:hAnsi="Cambria" w:cs="Arial"/>
                <w:sz w:val="22"/>
                <w:szCs w:val="22"/>
              </w:rPr>
              <w:t>Check the categories below</w:t>
            </w:r>
            <w:r w:rsidR="00392833" w:rsidRPr="002C5A77">
              <w:rPr>
                <w:rFonts w:ascii="Cambria" w:hAnsi="Cambria" w:cs="Arial"/>
                <w:sz w:val="22"/>
                <w:szCs w:val="22"/>
              </w:rPr>
              <w:t>:</w:t>
            </w:r>
          </w:p>
          <w:p w14:paraId="6A876523" w14:textId="0F990613" w:rsidR="001808E4" w:rsidRPr="002C5A77" w:rsidRDefault="00E23A7B" w:rsidP="004B580D">
            <w:pPr>
              <w:keepNext/>
              <w:keepLines/>
              <w:ind w:left="1080" w:hanging="360"/>
              <w:rPr>
                <w:rFonts w:ascii="Cambria" w:hAnsi="Cambria" w:cs="Arial"/>
                <w:sz w:val="22"/>
                <w:szCs w:val="22"/>
              </w:rPr>
            </w:pPr>
            <w:r w:rsidRPr="002C5A77">
              <w:rPr>
                <w:rFonts w:ascii="Cambria" w:hAnsi="Cambria" w:cs="Arial"/>
                <w:sz w:val="22"/>
                <w:szCs w:val="22"/>
              </w:rPr>
              <w:fldChar w:fldCharType="begin">
                <w:ffData>
                  <w:name w:val="Check1"/>
                  <w:enabled/>
                  <w:calcOnExit w:val="0"/>
                  <w:checkBox>
                    <w:sizeAuto/>
                    <w:default w:val="0"/>
                  </w:checkBox>
                </w:ffData>
              </w:fldChar>
            </w:r>
            <w:bookmarkStart w:id="0" w:name="Check1"/>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bookmarkEnd w:id="0"/>
            <w:r w:rsidRPr="002C5A77">
              <w:rPr>
                <w:rFonts w:ascii="Cambria" w:hAnsi="Cambria" w:cs="Arial"/>
                <w:sz w:val="22"/>
                <w:szCs w:val="22"/>
              </w:rPr>
              <w:t xml:space="preserve"> </w:t>
            </w:r>
            <w:r w:rsidR="001808E4" w:rsidRPr="002C5A77">
              <w:rPr>
                <w:rFonts w:ascii="Cambria" w:hAnsi="Cambria" w:cs="Arial"/>
                <w:sz w:val="22"/>
                <w:szCs w:val="22"/>
              </w:rPr>
              <w:t>Identity, culture, ethnicity</w:t>
            </w:r>
          </w:p>
          <w:p w14:paraId="673FE2CD" w14:textId="1A04F954" w:rsidR="001808E4" w:rsidRPr="002C5A77" w:rsidRDefault="00E23A7B" w:rsidP="004B580D">
            <w:pPr>
              <w:keepNext/>
              <w:keepLines/>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bookmarkStart w:id="1" w:name="Check2"/>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bookmarkEnd w:id="1"/>
            <w:r w:rsidRPr="002C5A77">
              <w:rPr>
                <w:rFonts w:ascii="Cambria" w:hAnsi="Cambria" w:cs="Arial"/>
                <w:sz w:val="22"/>
                <w:szCs w:val="22"/>
              </w:rPr>
              <w:t xml:space="preserve"> </w:t>
            </w:r>
            <w:r w:rsidR="001808E4" w:rsidRPr="002C5A77">
              <w:rPr>
                <w:rFonts w:ascii="Cambria" w:hAnsi="Cambria" w:cs="Arial"/>
                <w:sz w:val="22"/>
                <w:szCs w:val="22"/>
              </w:rPr>
              <w:t>Religious practice and spirituality</w:t>
            </w:r>
          </w:p>
          <w:p w14:paraId="18ECD2AD" w14:textId="5BD619C7"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Family/Social Support</w:t>
            </w:r>
            <w:r w:rsidR="001B08A2" w:rsidRPr="002C5A77">
              <w:rPr>
                <w:rFonts w:ascii="Cambria" w:hAnsi="Cambria" w:cs="Arial"/>
                <w:sz w:val="22"/>
                <w:szCs w:val="22"/>
              </w:rPr>
              <w:t xml:space="preserve"> </w:t>
            </w:r>
          </w:p>
          <w:p w14:paraId="505B0885" w14:textId="517DE83D"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 xml:space="preserve">Employment/Occupation </w:t>
            </w:r>
          </w:p>
          <w:p w14:paraId="4F62AFB5" w14:textId="3D9A6619"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Financial Security</w:t>
            </w:r>
          </w:p>
          <w:p w14:paraId="17FB80FB" w14:textId="4237C957"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Access to food</w:t>
            </w:r>
          </w:p>
          <w:p w14:paraId="268FE8F0" w14:textId="1A268537"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 xml:space="preserve">Access to medications and healthcare </w:t>
            </w:r>
          </w:p>
          <w:p w14:paraId="79E80B29" w14:textId="05D776AA"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Education and health literacy</w:t>
            </w:r>
            <w:r w:rsidR="001B08A2" w:rsidRPr="002C5A77">
              <w:rPr>
                <w:rFonts w:ascii="Cambria" w:hAnsi="Cambria" w:cs="Arial"/>
                <w:sz w:val="22"/>
                <w:szCs w:val="22"/>
              </w:rPr>
              <w:t xml:space="preserve"> </w:t>
            </w:r>
          </w:p>
          <w:p w14:paraId="56012B24" w14:textId="589BA3F1"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Environmental</w:t>
            </w:r>
            <w:r w:rsidR="001B08A2" w:rsidRPr="002C5A77">
              <w:rPr>
                <w:rFonts w:ascii="Cambria" w:hAnsi="Cambria" w:cs="Arial"/>
                <w:sz w:val="22"/>
                <w:szCs w:val="22"/>
              </w:rPr>
              <w:t xml:space="preserve"> </w:t>
            </w:r>
          </w:p>
          <w:p w14:paraId="1CAE081B" w14:textId="0DCAB765" w:rsidR="001B08A2"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B08A2" w:rsidRPr="002C5A77">
              <w:rPr>
                <w:rFonts w:ascii="Cambria" w:hAnsi="Cambria" w:cs="Arial"/>
                <w:sz w:val="22"/>
                <w:szCs w:val="22"/>
              </w:rPr>
              <w:t>Housing</w:t>
            </w:r>
            <w:r w:rsidR="009C4098" w:rsidRPr="002C5A77">
              <w:rPr>
                <w:rFonts w:ascii="Cambria" w:hAnsi="Cambria" w:cs="Arial"/>
                <w:sz w:val="22"/>
                <w:szCs w:val="22"/>
              </w:rPr>
              <w:t xml:space="preserve"> </w:t>
            </w:r>
          </w:p>
          <w:p w14:paraId="31469199" w14:textId="329573EB" w:rsidR="00E23A7B"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Medical/Insurance</w:t>
            </w:r>
            <w:r w:rsidR="009C4098" w:rsidRPr="002C5A77">
              <w:rPr>
                <w:rFonts w:ascii="Cambria" w:hAnsi="Cambria" w:cs="Arial"/>
                <w:sz w:val="22"/>
                <w:szCs w:val="22"/>
              </w:rPr>
              <w:t xml:space="preserve"> </w:t>
            </w:r>
          </w:p>
          <w:p w14:paraId="113EF325" w14:textId="2A8CBE10" w:rsidR="009418F2"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Transportation</w:t>
            </w:r>
            <w:r w:rsidR="001B08A2" w:rsidRPr="002C5A77">
              <w:rPr>
                <w:rFonts w:ascii="Cambria" w:hAnsi="Cambria" w:cs="Arial"/>
                <w:sz w:val="22"/>
                <w:szCs w:val="22"/>
              </w:rPr>
              <w:t xml:space="preserve"> </w:t>
            </w:r>
          </w:p>
          <w:p w14:paraId="7950BD97" w14:textId="29863155" w:rsidR="009418F2" w:rsidRPr="002C5A77" w:rsidRDefault="009418F2" w:rsidP="009418F2">
            <w:pPr>
              <w:ind w:left="720"/>
              <w:rPr>
                <w:rFonts w:ascii="Cambria" w:hAnsi="Cambria" w:cs="Arial"/>
                <w:sz w:val="22"/>
                <w:szCs w:val="22"/>
              </w:rPr>
            </w:pPr>
          </w:p>
          <w:p w14:paraId="7BF49E55" w14:textId="4BDCD217" w:rsidR="003629BB" w:rsidRPr="002C5A77" w:rsidRDefault="001808E4" w:rsidP="00971433">
            <w:pPr>
              <w:rPr>
                <w:rFonts w:ascii="Cambria" w:hAnsi="Cambria" w:cs="Arial"/>
                <w:i/>
                <w:iCs/>
                <w:sz w:val="22"/>
                <w:szCs w:val="22"/>
              </w:rPr>
            </w:pPr>
            <w:r w:rsidRPr="002C5A77">
              <w:rPr>
                <w:rFonts w:ascii="Cambria" w:hAnsi="Cambria" w:cs="Arial"/>
                <w:i/>
                <w:iCs/>
                <w:sz w:val="22"/>
                <w:szCs w:val="22"/>
              </w:rPr>
              <w:t>Case Example</w:t>
            </w:r>
            <w:r w:rsidR="00392833" w:rsidRPr="002C5A77">
              <w:rPr>
                <w:rFonts w:ascii="Cambria" w:hAnsi="Cambria" w:cs="Arial"/>
                <w:i/>
                <w:iCs/>
                <w:sz w:val="22"/>
                <w:szCs w:val="22"/>
              </w:rPr>
              <w:t>:</w:t>
            </w:r>
            <w:r w:rsidRPr="002C5A77">
              <w:rPr>
                <w:rFonts w:ascii="Cambria" w:hAnsi="Cambria" w:cs="Arial"/>
                <w:i/>
                <w:iCs/>
                <w:sz w:val="22"/>
                <w:szCs w:val="22"/>
              </w:rPr>
              <w:t xml:space="preserve"> </w:t>
            </w:r>
          </w:p>
          <w:p w14:paraId="372B8B1A" w14:textId="7174925F" w:rsidR="001808E4" w:rsidRPr="002C5A77" w:rsidRDefault="001808E4" w:rsidP="00971433">
            <w:pPr>
              <w:rPr>
                <w:rFonts w:ascii="Cambria" w:hAnsi="Cambria" w:cs="Arial"/>
                <w:sz w:val="22"/>
                <w:szCs w:val="22"/>
              </w:rPr>
            </w:pPr>
            <w:r w:rsidRPr="002C5A77">
              <w:rPr>
                <w:rFonts w:ascii="Cambria" w:hAnsi="Cambria" w:cs="Arial"/>
                <w:sz w:val="22"/>
                <w:szCs w:val="22"/>
              </w:rPr>
              <w:t xml:space="preserve">Beh is </w:t>
            </w:r>
            <w:r w:rsidR="00D77951" w:rsidRPr="002C5A77">
              <w:rPr>
                <w:rFonts w:ascii="Cambria" w:hAnsi="Cambria" w:cs="Arial"/>
                <w:sz w:val="22"/>
                <w:szCs w:val="22"/>
              </w:rPr>
              <w:t>65-year-old</w:t>
            </w:r>
            <w:r w:rsidRPr="002C5A77">
              <w:rPr>
                <w:rFonts w:ascii="Cambria" w:hAnsi="Cambria" w:cs="Arial"/>
                <w:sz w:val="22"/>
                <w:szCs w:val="22"/>
              </w:rPr>
              <w:t xml:space="preserve"> woman who was born in Thailand who has advanced heart failure and obesity. </w:t>
            </w:r>
            <w:r w:rsidR="006020E6" w:rsidRPr="002C5A77">
              <w:rPr>
                <w:rFonts w:ascii="Cambria" w:hAnsi="Cambria" w:cs="Arial"/>
                <w:sz w:val="22"/>
                <w:szCs w:val="22"/>
              </w:rPr>
              <w:t>Over the years</w:t>
            </w:r>
            <w:r w:rsidRPr="002C5A77">
              <w:rPr>
                <w:rFonts w:ascii="Cambria" w:hAnsi="Cambria" w:cs="Arial"/>
                <w:sz w:val="22"/>
                <w:szCs w:val="22"/>
              </w:rPr>
              <w:t xml:space="preserve">, Beh </w:t>
            </w:r>
            <w:r w:rsidR="006020E6" w:rsidRPr="002C5A77">
              <w:rPr>
                <w:rFonts w:ascii="Cambria" w:hAnsi="Cambria" w:cs="Arial"/>
                <w:sz w:val="22"/>
                <w:szCs w:val="22"/>
              </w:rPr>
              <w:t>worked at multiple jobs to support her family</w:t>
            </w:r>
            <w:r w:rsidRPr="002C5A77">
              <w:rPr>
                <w:rFonts w:ascii="Cambria" w:hAnsi="Cambria" w:cs="Arial"/>
                <w:sz w:val="22"/>
                <w:szCs w:val="22"/>
              </w:rPr>
              <w:t xml:space="preserve">. Beh lives </w:t>
            </w:r>
            <w:r w:rsidR="00110547" w:rsidRPr="002C5A77">
              <w:rPr>
                <w:rFonts w:ascii="Cambria" w:hAnsi="Cambria" w:cs="Arial"/>
                <w:sz w:val="22"/>
                <w:szCs w:val="22"/>
              </w:rPr>
              <w:t xml:space="preserve">alone </w:t>
            </w:r>
            <w:r w:rsidRPr="002C5A77">
              <w:rPr>
                <w:rFonts w:ascii="Cambria" w:hAnsi="Cambria" w:cs="Arial"/>
                <w:sz w:val="22"/>
                <w:szCs w:val="22"/>
              </w:rPr>
              <w:t xml:space="preserve">in public housing and has health care assistance from the state. Beh has been referred to your </w:t>
            </w:r>
            <w:r w:rsidR="00D77951" w:rsidRPr="002C5A77">
              <w:rPr>
                <w:rFonts w:ascii="Cambria" w:hAnsi="Cambria" w:cs="Arial"/>
                <w:sz w:val="22"/>
                <w:szCs w:val="22"/>
              </w:rPr>
              <w:t>home-based</w:t>
            </w:r>
            <w:r w:rsidRPr="002C5A77">
              <w:rPr>
                <w:rFonts w:ascii="Cambria" w:hAnsi="Cambria" w:cs="Arial"/>
                <w:sz w:val="22"/>
                <w:szCs w:val="22"/>
              </w:rPr>
              <w:t xml:space="preserve"> palliative care program by </w:t>
            </w:r>
            <w:r w:rsidR="00947E2E" w:rsidRPr="002C5A77">
              <w:rPr>
                <w:rFonts w:ascii="Cambria" w:hAnsi="Cambria" w:cs="Arial"/>
                <w:sz w:val="22"/>
                <w:szCs w:val="22"/>
              </w:rPr>
              <w:t xml:space="preserve">the </w:t>
            </w:r>
            <w:r w:rsidRPr="002C5A77">
              <w:rPr>
                <w:rFonts w:ascii="Cambria" w:hAnsi="Cambria" w:cs="Arial"/>
                <w:sz w:val="22"/>
                <w:szCs w:val="22"/>
              </w:rPr>
              <w:t xml:space="preserve">cardiologist. The palliative nurse does a home visit and finds Beh eating many prepared </w:t>
            </w:r>
            <w:r w:rsidR="00947E2E" w:rsidRPr="002C5A77">
              <w:rPr>
                <w:rFonts w:ascii="Cambria" w:hAnsi="Cambria" w:cs="Arial"/>
                <w:sz w:val="22"/>
                <w:szCs w:val="22"/>
              </w:rPr>
              <w:t xml:space="preserve">and processed </w:t>
            </w:r>
            <w:r w:rsidRPr="002C5A77">
              <w:rPr>
                <w:rFonts w:ascii="Cambria" w:hAnsi="Cambria" w:cs="Arial"/>
                <w:sz w:val="22"/>
                <w:szCs w:val="22"/>
              </w:rPr>
              <w:t xml:space="preserve">foods and not taking </w:t>
            </w:r>
            <w:r w:rsidR="00AD6907" w:rsidRPr="002C5A77">
              <w:rPr>
                <w:rFonts w:ascii="Cambria" w:hAnsi="Cambria" w:cs="Arial"/>
                <w:sz w:val="22"/>
                <w:szCs w:val="22"/>
              </w:rPr>
              <w:t xml:space="preserve">her </w:t>
            </w:r>
            <w:r w:rsidRPr="002C5A77">
              <w:rPr>
                <w:rFonts w:ascii="Cambria" w:hAnsi="Cambria" w:cs="Arial"/>
                <w:sz w:val="22"/>
                <w:szCs w:val="22"/>
              </w:rPr>
              <w:t>prescribed medications. Which social determinants are the</w:t>
            </w:r>
            <w:r w:rsidRPr="002C5A77">
              <w:rPr>
                <w:rFonts w:ascii="Cambria" w:hAnsi="Cambria" w:cs="Arial"/>
                <w:i/>
                <w:iCs/>
                <w:sz w:val="22"/>
                <w:szCs w:val="22"/>
                <w:u w:val="single"/>
              </w:rPr>
              <w:t xml:space="preserve"> most important to creat</w:t>
            </w:r>
            <w:r w:rsidR="00110547" w:rsidRPr="002C5A77">
              <w:rPr>
                <w:rFonts w:ascii="Cambria" w:hAnsi="Cambria" w:cs="Arial"/>
                <w:i/>
                <w:iCs/>
                <w:sz w:val="22"/>
                <w:szCs w:val="22"/>
                <w:u w:val="single"/>
              </w:rPr>
              <w:t>ing</w:t>
            </w:r>
            <w:r w:rsidRPr="002C5A77">
              <w:rPr>
                <w:rFonts w:ascii="Cambria" w:hAnsi="Cambria" w:cs="Arial"/>
                <w:i/>
                <w:iCs/>
                <w:sz w:val="22"/>
                <w:szCs w:val="22"/>
                <w:u w:val="single"/>
              </w:rPr>
              <w:t xml:space="preserve"> a successful palliative care plan</w:t>
            </w:r>
            <w:r w:rsidR="00110547" w:rsidRPr="002C5A77">
              <w:rPr>
                <w:rFonts w:ascii="Cambria" w:hAnsi="Cambria" w:cs="Arial"/>
                <w:sz w:val="22"/>
                <w:szCs w:val="22"/>
              </w:rPr>
              <w:t xml:space="preserve"> related to managing her heart failure</w:t>
            </w:r>
            <w:r w:rsidRPr="002C5A77">
              <w:rPr>
                <w:rFonts w:ascii="Cambria" w:hAnsi="Cambria" w:cs="Arial"/>
                <w:sz w:val="22"/>
                <w:szCs w:val="22"/>
              </w:rPr>
              <w:t>?</w:t>
            </w:r>
          </w:p>
          <w:p w14:paraId="0F4692F8" w14:textId="77777777" w:rsidR="00E35054" w:rsidRPr="002C5A77" w:rsidRDefault="00E35054" w:rsidP="00971433">
            <w:pPr>
              <w:rPr>
                <w:rFonts w:ascii="Cambria" w:hAnsi="Cambria" w:cs="Arial"/>
                <w:sz w:val="22"/>
                <w:szCs w:val="22"/>
              </w:rPr>
            </w:pPr>
          </w:p>
          <w:p w14:paraId="7439F2F6" w14:textId="2020346F" w:rsidR="007E49CA" w:rsidRPr="002C5A77" w:rsidRDefault="00FA50BC" w:rsidP="00971433">
            <w:pPr>
              <w:rPr>
                <w:rFonts w:ascii="Cambria" w:hAnsi="Cambria" w:cs="Arial"/>
                <w:sz w:val="22"/>
                <w:szCs w:val="22"/>
              </w:rPr>
            </w:pPr>
            <w:r w:rsidRPr="002C5A77">
              <w:rPr>
                <w:rFonts w:ascii="Cambria" w:hAnsi="Cambria" w:cs="Arial"/>
                <w:sz w:val="22"/>
                <w:szCs w:val="22"/>
              </w:rPr>
              <w:t>Check the categories below</w:t>
            </w:r>
            <w:r w:rsidR="00392833" w:rsidRPr="002C5A77">
              <w:rPr>
                <w:rFonts w:ascii="Cambria" w:hAnsi="Cambria" w:cs="Arial"/>
                <w:sz w:val="22"/>
                <w:szCs w:val="22"/>
              </w:rPr>
              <w:t>:</w:t>
            </w:r>
          </w:p>
          <w:p w14:paraId="1C8444F5" w14:textId="15B14481"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Identity, culture, ethnicity</w:t>
            </w:r>
            <w:r w:rsidR="00076278" w:rsidRPr="002C5A77">
              <w:rPr>
                <w:rFonts w:ascii="Cambria" w:hAnsi="Cambria" w:cs="Arial"/>
                <w:sz w:val="22"/>
                <w:szCs w:val="22"/>
              </w:rPr>
              <w:t xml:space="preserve"> – to understand how she views illness</w:t>
            </w:r>
          </w:p>
          <w:p w14:paraId="19561CAF" w14:textId="3DC3350F"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lastRenderedPageBreak/>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Religious practice and spirituality</w:t>
            </w:r>
          </w:p>
          <w:p w14:paraId="17972976" w14:textId="4062444D"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Family/Social Support</w:t>
            </w:r>
            <w:r w:rsidR="00076278" w:rsidRPr="002C5A77">
              <w:rPr>
                <w:rFonts w:ascii="Cambria" w:hAnsi="Cambria" w:cs="Arial"/>
                <w:sz w:val="22"/>
                <w:szCs w:val="22"/>
              </w:rPr>
              <w:t xml:space="preserve"> – to determine if she has support</w:t>
            </w:r>
          </w:p>
          <w:p w14:paraId="1D1E5D13" w14:textId="0DF140DB"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 xml:space="preserve">Employment/Occupation </w:t>
            </w:r>
          </w:p>
          <w:p w14:paraId="30E56723" w14:textId="6A9FC693"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 xml:space="preserve">Financial </w:t>
            </w:r>
            <w:r w:rsidR="00076278" w:rsidRPr="002C5A77">
              <w:rPr>
                <w:rFonts w:ascii="Cambria" w:hAnsi="Cambria" w:cs="Arial"/>
                <w:sz w:val="22"/>
                <w:szCs w:val="22"/>
              </w:rPr>
              <w:t>s</w:t>
            </w:r>
            <w:r w:rsidR="001808E4" w:rsidRPr="002C5A77">
              <w:rPr>
                <w:rFonts w:ascii="Cambria" w:hAnsi="Cambria" w:cs="Arial"/>
                <w:sz w:val="22"/>
                <w:szCs w:val="22"/>
              </w:rPr>
              <w:t>ecurity</w:t>
            </w:r>
            <w:r w:rsidR="00076278" w:rsidRPr="002C5A77">
              <w:rPr>
                <w:rFonts w:ascii="Cambria" w:hAnsi="Cambria" w:cs="Arial"/>
                <w:sz w:val="22"/>
                <w:szCs w:val="22"/>
              </w:rPr>
              <w:t xml:space="preserve"> – to understand if she had the ability to pay for treatment and medications and transportation. </w:t>
            </w:r>
          </w:p>
          <w:p w14:paraId="6BB27D42" w14:textId="0F14D722"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Access to food</w:t>
            </w:r>
            <w:r w:rsidR="00076278" w:rsidRPr="002C5A77">
              <w:rPr>
                <w:rFonts w:ascii="Cambria" w:hAnsi="Cambria" w:cs="Arial"/>
                <w:sz w:val="22"/>
                <w:szCs w:val="22"/>
              </w:rPr>
              <w:t xml:space="preserve"> – to assist with nutritional planning</w:t>
            </w:r>
          </w:p>
          <w:p w14:paraId="397C3B1F" w14:textId="0578B5F7"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 xml:space="preserve">Access to medications and healthcare </w:t>
            </w:r>
            <w:r w:rsidR="009C4098" w:rsidRPr="002C5A77">
              <w:rPr>
                <w:rFonts w:ascii="Cambria" w:hAnsi="Cambria" w:cs="Arial"/>
                <w:sz w:val="22"/>
                <w:szCs w:val="22"/>
              </w:rPr>
              <w:t>–</w:t>
            </w:r>
            <w:r w:rsidR="00076278" w:rsidRPr="002C5A77">
              <w:rPr>
                <w:rFonts w:ascii="Cambria" w:hAnsi="Cambria" w:cs="Arial"/>
                <w:sz w:val="22"/>
                <w:szCs w:val="22"/>
              </w:rPr>
              <w:t xml:space="preserve"> to help with treatments</w:t>
            </w:r>
          </w:p>
          <w:p w14:paraId="6DF4EEB3" w14:textId="5F515876"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Education and health literacy</w:t>
            </w:r>
            <w:r w:rsidR="00076278" w:rsidRPr="002C5A77">
              <w:rPr>
                <w:rFonts w:ascii="Cambria" w:hAnsi="Cambria" w:cs="Arial"/>
                <w:sz w:val="22"/>
                <w:szCs w:val="22"/>
              </w:rPr>
              <w:t xml:space="preserve"> – to determine her understanding of her illness</w:t>
            </w:r>
          </w:p>
          <w:p w14:paraId="68762C15" w14:textId="536B9F66"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Environmental</w:t>
            </w:r>
          </w:p>
          <w:p w14:paraId="18860091" w14:textId="7C9E5F96"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Housing</w:t>
            </w:r>
          </w:p>
          <w:p w14:paraId="67D07378" w14:textId="1C9C5965" w:rsidR="001808E4" w:rsidRPr="002C5A77" w:rsidRDefault="00E23A7B" w:rsidP="00695A2C">
            <w:pPr>
              <w:ind w:left="1080" w:hanging="360"/>
              <w:rPr>
                <w:rFonts w:ascii="Cambria" w:hAnsi="Cambria" w:cs="Arial"/>
                <w:sz w:val="22"/>
                <w:szCs w:val="22"/>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Medical/Insurance</w:t>
            </w:r>
            <w:r w:rsidR="00076278" w:rsidRPr="002C5A77">
              <w:rPr>
                <w:rFonts w:ascii="Cambria" w:hAnsi="Cambria" w:cs="Arial"/>
                <w:sz w:val="22"/>
                <w:szCs w:val="22"/>
              </w:rPr>
              <w:t xml:space="preserve"> – to understand what is covered by her insurance</w:t>
            </w:r>
          </w:p>
          <w:p w14:paraId="7AD3A783" w14:textId="74642E6C" w:rsidR="009418F2" w:rsidRPr="002C5A77" w:rsidRDefault="00E23A7B" w:rsidP="00695A2C">
            <w:pPr>
              <w:ind w:left="1080" w:hanging="360"/>
              <w:rPr>
                <w:rFonts w:ascii="Cambria" w:hAnsi="Cambria" w:cs="Arial"/>
                <w:sz w:val="22"/>
                <w:szCs w:val="22"/>
                <w:highlight w:val="yellow"/>
              </w:rPr>
            </w:pPr>
            <w:r w:rsidRPr="002C5A77">
              <w:rPr>
                <w:rFonts w:ascii="Cambria" w:hAnsi="Cambria" w:cs="Arial"/>
                <w:sz w:val="22"/>
                <w:szCs w:val="22"/>
              </w:rPr>
              <w:fldChar w:fldCharType="begin">
                <w:ffData>
                  <w:name w:val="Check2"/>
                  <w:enabled/>
                  <w:calcOnExit w:val="0"/>
                  <w:checkBox>
                    <w:sizeAuto/>
                    <w:default w:val="0"/>
                  </w:checkBox>
                </w:ffData>
              </w:fldChar>
            </w:r>
            <w:r w:rsidRPr="002C5A77">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2C5A77">
              <w:rPr>
                <w:rFonts w:ascii="Cambria" w:hAnsi="Cambria" w:cs="Arial"/>
                <w:sz w:val="22"/>
                <w:szCs w:val="22"/>
              </w:rPr>
              <w:fldChar w:fldCharType="end"/>
            </w:r>
            <w:r w:rsidRPr="002C5A77">
              <w:rPr>
                <w:rFonts w:ascii="Cambria" w:hAnsi="Cambria" w:cs="Arial"/>
                <w:sz w:val="22"/>
                <w:szCs w:val="22"/>
              </w:rPr>
              <w:t xml:space="preserve"> </w:t>
            </w:r>
            <w:r w:rsidR="001808E4" w:rsidRPr="002C5A77">
              <w:rPr>
                <w:rFonts w:ascii="Cambria" w:hAnsi="Cambria" w:cs="Arial"/>
                <w:sz w:val="22"/>
                <w:szCs w:val="22"/>
              </w:rPr>
              <w:t>Transportation</w:t>
            </w:r>
            <w:r w:rsidR="00076278" w:rsidRPr="002C5A77">
              <w:rPr>
                <w:rFonts w:ascii="Cambria" w:hAnsi="Cambria" w:cs="Arial"/>
                <w:sz w:val="22"/>
                <w:szCs w:val="22"/>
              </w:rPr>
              <w:t xml:space="preserve"> – to determine how she will travel to appointments</w:t>
            </w:r>
          </w:p>
          <w:p w14:paraId="187EE3D7" w14:textId="77777777" w:rsidR="009418F2" w:rsidRPr="002C5A77" w:rsidRDefault="009418F2" w:rsidP="009418F2">
            <w:pPr>
              <w:rPr>
                <w:rFonts w:ascii="Cambria" w:hAnsi="Cambria" w:cs="Arial"/>
                <w:sz w:val="22"/>
                <w:szCs w:val="22"/>
                <w:highlight w:val="yellow"/>
              </w:rPr>
            </w:pPr>
          </w:p>
          <w:p w14:paraId="047EA733" w14:textId="49485E3E" w:rsidR="009418F2" w:rsidRPr="002C5A77" w:rsidRDefault="009418F2" w:rsidP="009418F2">
            <w:pPr>
              <w:rPr>
                <w:rFonts w:ascii="Cambria" w:hAnsi="Cambria" w:cs="Arial"/>
                <w:i/>
                <w:iCs/>
                <w:sz w:val="22"/>
                <w:szCs w:val="22"/>
              </w:rPr>
            </w:pPr>
            <w:r w:rsidRPr="002C5A77">
              <w:rPr>
                <w:rFonts w:ascii="Cambria" w:hAnsi="Cambria" w:cs="Arial"/>
                <w:i/>
                <w:iCs/>
                <w:sz w:val="22"/>
                <w:szCs w:val="22"/>
              </w:rPr>
              <w:t>Answers</w:t>
            </w:r>
            <w:r w:rsidR="00392833" w:rsidRPr="002C5A77">
              <w:rPr>
                <w:rFonts w:ascii="Cambria" w:hAnsi="Cambria" w:cs="Arial"/>
                <w:i/>
                <w:iCs/>
                <w:sz w:val="22"/>
                <w:szCs w:val="22"/>
              </w:rPr>
              <w:t>:</w:t>
            </w:r>
            <w:r w:rsidRPr="002C5A77">
              <w:rPr>
                <w:rFonts w:ascii="Cambria" w:hAnsi="Cambria" w:cs="Arial"/>
                <w:i/>
                <w:iCs/>
                <w:sz w:val="22"/>
                <w:szCs w:val="22"/>
              </w:rPr>
              <w:t xml:space="preserve"> </w:t>
            </w:r>
          </w:p>
          <w:p w14:paraId="7988169D" w14:textId="5BF001A5" w:rsidR="009418F2" w:rsidRPr="002C5A77" w:rsidRDefault="009418F2" w:rsidP="009418F2">
            <w:pPr>
              <w:rPr>
                <w:rFonts w:ascii="Cambria" w:hAnsi="Cambria" w:cs="Arial"/>
                <w:sz w:val="22"/>
                <w:szCs w:val="22"/>
              </w:rPr>
            </w:pPr>
            <w:r w:rsidRPr="002C5A77">
              <w:rPr>
                <w:rFonts w:ascii="Cambria" w:hAnsi="Cambria" w:cs="Arial"/>
                <w:sz w:val="22"/>
                <w:szCs w:val="22"/>
              </w:rPr>
              <w:t>Marti</w:t>
            </w:r>
            <w:r w:rsidR="004B580D" w:rsidRPr="002C5A77">
              <w:rPr>
                <w:rFonts w:ascii="Cambria" w:hAnsi="Cambria" w:cs="Arial"/>
                <w:sz w:val="22"/>
                <w:szCs w:val="22"/>
              </w:rPr>
              <w:t xml:space="preserve">n’s </w:t>
            </w:r>
            <w:r w:rsidRPr="002C5A77">
              <w:rPr>
                <w:rFonts w:ascii="Cambria" w:hAnsi="Cambria" w:cs="Arial"/>
                <w:sz w:val="22"/>
                <w:szCs w:val="22"/>
              </w:rPr>
              <w:t xml:space="preserve">most important </w:t>
            </w:r>
            <w:r w:rsidR="00FA50BC" w:rsidRPr="002C5A77">
              <w:rPr>
                <w:rFonts w:ascii="Cambria" w:hAnsi="Cambria" w:cs="Arial"/>
                <w:sz w:val="22"/>
                <w:szCs w:val="22"/>
              </w:rPr>
              <w:t xml:space="preserve">social determinants </w:t>
            </w:r>
            <w:r w:rsidRPr="002C5A77">
              <w:rPr>
                <w:rFonts w:ascii="Cambria" w:hAnsi="Cambria" w:cs="Arial"/>
                <w:sz w:val="22"/>
                <w:szCs w:val="22"/>
              </w:rPr>
              <w:t>in this situation are</w:t>
            </w:r>
            <w:r w:rsidR="00E23A7B" w:rsidRPr="002C5A77">
              <w:rPr>
                <w:rFonts w:ascii="Cambria" w:hAnsi="Cambria" w:cs="Arial"/>
                <w:sz w:val="22"/>
                <w:szCs w:val="22"/>
              </w:rPr>
              <w:t>:</w:t>
            </w:r>
            <w:r w:rsidRPr="002C5A77">
              <w:rPr>
                <w:rFonts w:ascii="Cambria" w:hAnsi="Cambria" w:cs="Arial"/>
                <w:sz w:val="22"/>
                <w:szCs w:val="22"/>
              </w:rPr>
              <w:t xml:space="preserve"> </w:t>
            </w:r>
          </w:p>
          <w:p w14:paraId="175ED3C8" w14:textId="77777777" w:rsidR="009418F2" w:rsidRPr="002C5A77" w:rsidRDefault="009418F2" w:rsidP="00695A2C">
            <w:pPr>
              <w:numPr>
                <w:ilvl w:val="0"/>
                <w:numId w:val="85"/>
              </w:numPr>
              <w:ind w:left="1080"/>
              <w:rPr>
                <w:rFonts w:ascii="Cambria" w:hAnsi="Cambria" w:cs="Arial"/>
                <w:sz w:val="22"/>
                <w:szCs w:val="22"/>
              </w:rPr>
            </w:pPr>
            <w:r w:rsidRPr="002C5A77">
              <w:rPr>
                <w:rFonts w:ascii="Cambria" w:hAnsi="Cambria" w:cs="Arial"/>
                <w:sz w:val="22"/>
                <w:szCs w:val="22"/>
              </w:rPr>
              <w:t>Family/Social Support – to be able to cope with his condition</w:t>
            </w:r>
          </w:p>
          <w:p w14:paraId="16E21633" w14:textId="77777777" w:rsidR="009418F2" w:rsidRPr="002C5A77" w:rsidRDefault="009418F2" w:rsidP="00695A2C">
            <w:pPr>
              <w:numPr>
                <w:ilvl w:val="0"/>
                <w:numId w:val="85"/>
              </w:numPr>
              <w:ind w:left="1080"/>
              <w:rPr>
                <w:rFonts w:ascii="Cambria" w:hAnsi="Cambria" w:cs="Arial"/>
                <w:sz w:val="22"/>
                <w:szCs w:val="22"/>
              </w:rPr>
            </w:pPr>
            <w:r w:rsidRPr="002C5A77">
              <w:rPr>
                <w:rFonts w:ascii="Cambria" w:hAnsi="Cambria" w:cs="Arial"/>
                <w:sz w:val="22"/>
                <w:szCs w:val="22"/>
              </w:rPr>
              <w:t>Financial Security – to be able to pay for treatment and medications</w:t>
            </w:r>
          </w:p>
          <w:p w14:paraId="654834B2" w14:textId="77777777" w:rsidR="009418F2" w:rsidRPr="002C5A77" w:rsidRDefault="009418F2" w:rsidP="00695A2C">
            <w:pPr>
              <w:numPr>
                <w:ilvl w:val="0"/>
                <w:numId w:val="85"/>
              </w:numPr>
              <w:ind w:left="1080"/>
              <w:rPr>
                <w:rFonts w:ascii="Cambria" w:hAnsi="Cambria" w:cs="Arial"/>
                <w:sz w:val="22"/>
                <w:szCs w:val="22"/>
              </w:rPr>
            </w:pPr>
            <w:r w:rsidRPr="002C5A77">
              <w:rPr>
                <w:rFonts w:ascii="Cambria" w:hAnsi="Cambria" w:cs="Arial"/>
                <w:sz w:val="22"/>
                <w:szCs w:val="22"/>
              </w:rPr>
              <w:t>Education and health literacy – to be able to understand his condition and possible treatments</w:t>
            </w:r>
          </w:p>
          <w:p w14:paraId="1E1A6F3A" w14:textId="77777777" w:rsidR="009418F2" w:rsidRPr="002C5A77" w:rsidRDefault="009418F2" w:rsidP="00695A2C">
            <w:pPr>
              <w:numPr>
                <w:ilvl w:val="0"/>
                <w:numId w:val="85"/>
              </w:numPr>
              <w:ind w:left="1080"/>
              <w:rPr>
                <w:rFonts w:ascii="Cambria" w:hAnsi="Cambria" w:cs="Arial"/>
                <w:sz w:val="22"/>
                <w:szCs w:val="22"/>
              </w:rPr>
            </w:pPr>
            <w:r w:rsidRPr="002C5A77">
              <w:rPr>
                <w:rFonts w:ascii="Cambria" w:hAnsi="Cambria" w:cs="Arial"/>
                <w:sz w:val="22"/>
                <w:szCs w:val="22"/>
              </w:rPr>
              <w:t>Environmental – to be able to have a therapeutic environment to cope with his condition</w:t>
            </w:r>
          </w:p>
          <w:p w14:paraId="7729C062" w14:textId="77777777" w:rsidR="009418F2" w:rsidRPr="002C5A77" w:rsidRDefault="009418F2" w:rsidP="00695A2C">
            <w:pPr>
              <w:numPr>
                <w:ilvl w:val="0"/>
                <w:numId w:val="85"/>
              </w:numPr>
              <w:ind w:left="1080"/>
              <w:rPr>
                <w:rFonts w:ascii="Cambria" w:hAnsi="Cambria" w:cs="Arial"/>
                <w:sz w:val="22"/>
                <w:szCs w:val="22"/>
              </w:rPr>
            </w:pPr>
            <w:r w:rsidRPr="002C5A77">
              <w:rPr>
                <w:rFonts w:ascii="Cambria" w:hAnsi="Cambria" w:cs="Arial"/>
                <w:sz w:val="22"/>
                <w:szCs w:val="22"/>
              </w:rPr>
              <w:t xml:space="preserve">Housing – to be able to have a safe place so as to focus on treatment </w:t>
            </w:r>
          </w:p>
          <w:p w14:paraId="17C67846" w14:textId="77777777" w:rsidR="009418F2" w:rsidRPr="002C5A77" w:rsidRDefault="009418F2" w:rsidP="00695A2C">
            <w:pPr>
              <w:numPr>
                <w:ilvl w:val="0"/>
                <w:numId w:val="85"/>
              </w:numPr>
              <w:ind w:left="1080"/>
              <w:rPr>
                <w:rFonts w:ascii="Cambria" w:hAnsi="Cambria" w:cs="Arial"/>
                <w:sz w:val="22"/>
                <w:szCs w:val="22"/>
              </w:rPr>
            </w:pPr>
            <w:r w:rsidRPr="002C5A77">
              <w:rPr>
                <w:rFonts w:ascii="Cambria" w:hAnsi="Cambria" w:cs="Arial"/>
                <w:sz w:val="22"/>
                <w:szCs w:val="22"/>
              </w:rPr>
              <w:t>Medical/Insurance – to pay for treatments and medications and home nursing</w:t>
            </w:r>
          </w:p>
          <w:p w14:paraId="3400D4E5" w14:textId="71504DE3" w:rsidR="009418F2" w:rsidRPr="002C5A77" w:rsidRDefault="009418F2" w:rsidP="00695A2C">
            <w:pPr>
              <w:numPr>
                <w:ilvl w:val="0"/>
                <w:numId w:val="85"/>
              </w:numPr>
              <w:ind w:left="1080"/>
              <w:rPr>
                <w:rFonts w:ascii="Cambria" w:hAnsi="Cambria" w:cs="Arial"/>
                <w:sz w:val="22"/>
                <w:szCs w:val="22"/>
              </w:rPr>
            </w:pPr>
            <w:r w:rsidRPr="002C5A77">
              <w:rPr>
                <w:rFonts w:ascii="Cambria" w:hAnsi="Cambria" w:cs="Arial"/>
                <w:sz w:val="22"/>
                <w:szCs w:val="22"/>
              </w:rPr>
              <w:t>Transportation – to be able to travel to appointments</w:t>
            </w:r>
          </w:p>
          <w:p w14:paraId="4A5152EC" w14:textId="77777777" w:rsidR="009418F2" w:rsidRPr="002C5A77" w:rsidRDefault="009418F2" w:rsidP="009418F2">
            <w:pPr>
              <w:rPr>
                <w:rFonts w:ascii="Cambria" w:hAnsi="Cambria" w:cs="Arial"/>
                <w:sz w:val="22"/>
                <w:szCs w:val="22"/>
              </w:rPr>
            </w:pPr>
          </w:p>
          <w:p w14:paraId="59B1E445" w14:textId="3BE1AE7F" w:rsidR="009418F2" w:rsidRPr="002C5A77" w:rsidRDefault="009418F2" w:rsidP="009418F2">
            <w:pPr>
              <w:rPr>
                <w:rFonts w:ascii="Cambria" w:hAnsi="Cambria" w:cs="Arial"/>
                <w:sz w:val="22"/>
                <w:szCs w:val="22"/>
              </w:rPr>
            </w:pPr>
            <w:r w:rsidRPr="002C5A77">
              <w:rPr>
                <w:rFonts w:ascii="Cambria" w:hAnsi="Cambria" w:cs="Arial"/>
                <w:sz w:val="22"/>
                <w:szCs w:val="22"/>
              </w:rPr>
              <w:t>Beh</w:t>
            </w:r>
            <w:r w:rsidR="004B580D" w:rsidRPr="002C5A77">
              <w:rPr>
                <w:rFonts w:ascii="Cambria" w:hAnsi="Cambria" w:cs="Arial"/>
                <w:sz w:val="22"/>
                <w:szCs w:val="22"/>
              </w:rPr>
              <w:t>’s m</w:t>
            </w:r>
            <w:r w:rsidRPr="002C5A77">
              <w:rPr>
                <w:rFonts w:ascii="Cambria" w:hAnsi="Cambria" w:cs="Arial"/>
                <w:sz w:val="22"/>
                <w:szCs w:val="22"/>
              </w:rPr>
              <w:t xml:space="preserve">ost important </w:t>
            </w:r>
            <w:r w:rsidR="00FA50BC" w:rsidRPr="002C5A77">
              <w:rPr>
                <w:rFonts w:ascii="Cambria" w:hAnsi="Cambria" w:cs="Arial"/>
                <w:sz w:val="22"/>
                <w:szCs w:val="22"/>
              </w:rPr>
              <w:t>social determinants</w:t>
            </w:r>
            <w:r w:rsidRPr="002C5A77">
              <w:rPr>
                <w:rFonts w:ascii="Cambria" w:hAnsi="Cambria" w:cs="Arial"/>
                <w:sz w:val="22"/>
                <w:szCs w:val="22"/>
              </w:rPr>
              <w:t xml:space="preserve"> in this situation are</w:t>
            </w:r>
            <w:r w:rsidR="00D813A7" w:rsidRPr="002C5A77">
              <w:rPr>
                <w:rFonts w:ascii="Cambria" w:hAnsi="Cambria" w:cs="Arial"/>
                <w:sz w:val="22"/>
                <w:szCs w:val="22"/>
              </w:rPr>
              <w:t>:</w:t>
            </w:r>
          </w:p>
          <w:p w14:paraId="188EFE9D" w14:textId="77777777" w:rsidR="009418F2" w:rsidRPr="002C5A77" w:rsidRDefault="009418F2" w:rsidP="00695A2C">
            <w:pPr>
              <w:numPr>
                <w:ilvl w:val="0"/>
                <w:numId w:val="86"/>
              </w:numPr>
              <w:ind w:left="1080"/>
              <w:rPr>
                <w:rFonts w:ascii="Cambria" w:hAnsi="Cambria" w:cs="Arial"/>
                <w:sz w:val="22"/>
                <w:szCs w:val="22"/>
              </w:rPr>
            </w:pPr>
            <w:r w:rsidRPr="002C5A77">
              <w:rPr>
                <w:rFonts w:ascii="Cambria" w:hAnsi="Cambria" w:cs="Arial"/>
                <w:sz w:val="22"/>
                <w:szCs w:val="22"/>
              </w:rPr>
              <w:t>Identity, culture, ethnicity – to understand how she views illness</w:t>
            </w:r>
          </w:p>
          <w:p w14:paraId="36BBF037" w14:textId="77777777" w:rsidR="009418F2" w:rsidRPr="002C5A77" w:rsidRDefault="009418F2" w:rsidP="00695A2C">
            <w:pPr>
              <w:numPr>
                <w:ilvl w:val="0"/>
                <w:numId w:val="86"/>
              </w:numPr>
              <w:ind w:left="1080"/>
              <w:rPr>
                <w:rFonts w:ascii="Cambria" w:hAnsi="Cambria" w:cs="Arial"/>
                <w:sz w:val="22"/>
                <w:szCs w:val="22"/>
              </w:rPr>
            </w:pPr>
            <w:r w:rsidRPr="002C5A77">
              <w:rPr>
                <w:rFonts w:ascii="Cambria" w:hAnsi="Cambria" w:cs="Arial"/>
                <w:sz w:val="22"/>
                <w:szCs w:val="22"/>
              </w:rPr>
              <w:t>Family/Social Support – to determine if she has support</w:t>
            </w:r>
          </w:p>
          <w:p w14:paraId="5C49FD1B" w14:textId="77777777" w:rsidR="009418F2" w:rsidRPr="002C5A77" w:rsidRDefault="009418F2" w:rsidP="00695A2C">
            <w:pPr>
              <w:numPr>
                <w:ilvl w:val="0"/>
                <w:numId w:val="86"/>
              </w:numPr>
              <w:ind w:left="1080"/>
              <w:rPr>
                <w:rFonts w:ascii="Cambria" w:hAnsi="Cambria" w:cs="Arial"/>
                <w:sz w:val="22"/>
                <w:szCs w:val="22"/>
              </w:rPr>
            </w:pPr>
            <w:r w:rsidRPr="002C5A77">
              <w:rPr>
                <w:rFonts w:ascii="Cambria" w:hAnsi="Cambria" w:cs="Arial"/>
                <w:sz w:val="22"/>
                <w:szCs w:val="22"/>
              </w:rPr>
              <w:t xml:space="preserve">Financial security – to understand if she had the ability to pay for treatment and medications and transportation. </w:t>
            </w:r>
          </w:p>
          <w:p w14:paraId="1D7FEBA6" w14:textId="77777777" w:rsidR="009418F2" w:rsidRPr="002C5A77" w:rsidRDefault="009418F2" w:rsidP="00695A2C">
            <w:pPr>
              <w:numPr>
                <w:ilvl w:val="0"/>
                <w:numId w:val="86"/>
              </w:numPr>
              <w:ind w:left="1080"/>
              <w:rPr>
                <w:rFonts w:ascii="Cambria" w:hAnsi="Cambria" w:cs="Arial"/>
                <w:sz w:val="22"/>
                <w:szCs w:val="22"/>
              </w:rPr>
            </w:pPr>
            <w:r w:rsidRPr="002C5A77">
              <w:rPr>
                <w:rFonts w:ascii="Cambria" w:hAnsi="Cambria" w:cs="Arial"/>
                <w:sz w:val="22"/>
                <w:szCs w:val="22"/>
              </w:rPr>
              <w:t>Access to food – to assist with nutritional planning</w:t>
            </w:r>
          </w:p>
          <w:p w14:paraId="4F7FF5ED" w14:textId="77777777" w:rsidR="009418F2" w:rsidRPr="002C5A77" w:rsidRDefault="009418F2" w:rsidP="00695A2C">
            <w:pPr>
              <w:numPr>
                <w:ilvl w:val="0"/>
                <w:numId w:val="86"/>
              </w:numPr>
              <w:ind w:left="1080"/>
              <w:rPr>
                <w:rFonts w:ascii="Cambria" w:hAnsi="Cambria" w:cs="Arial"/>
                <w:sz w:val="22"/>
                <w:szCs w:val="22"/>
              </w:rPr>
            </w:pPr>
            <w:r w:rsidRPr="002C5A77">
              <w:rPr>
                <w:rFonts w:ascii="Cambria" w:hAnsi="Cambria" w:cs="Arial"/>
                <w:sz w:val="22"/>
                <w:szCs w:val="22"/>
              </w:rPr>
              <w:t>Access to medications and healthcare – to help with treatments</w:t>
            </w:r>
          </w:p>
          <w:p w14:paraId="7B0A6EE5" w14:textId="77777777" w:rsidR="009418F2" w:rsidRPr="002C5A77" w:rsidRDefault="009418F2" w:rsidP="00695A2C">
            <w:pPr>
              <w:numPr>
                <w:ilvl w:val="0"/>
                <w:numId w:val="86"/>
              </w:numPr>
              <w:ind w:left="1080"/>
              <w:rPr>
                <w:rFonts w:ascii="Cambria" w:hAnsi="Cambria" w:cs="Arial"/>
                <w:sz w:val="22"/>
                <w:szCs w:val="22"/>
              </w:rPr>
            </w:pPr>
            <w:r w:rsidRPr="002C5A77">
              <w:rPr>
                <w:rFonts w:ascii="Cambria" w:hAnsi="Cambria" w:cs="Arial"/>
                <w:sz w:val="22"/>
                <w:szCs w:val="22"/>
              </w:rPr>
              <w:t>Education and health literacy – to determine her understanding of her illness</w:t>
            </w:r>
          </w:p>
          <w:p w14:paraId="15DE315A" w14:textId="77777777" w:rsidR="009418F2" w:rsidRPr="002C5A77" w:rsidRDefault="009418F2" w:rsidP="00695A2C">
            <w:pPr>
              <w:numPr>
                <w:ilvl w:val="0"/>
                <w:numId w:val="86"/>
              </w:numPr>
              <w:ind w:left="1080"/>
              <w:rPr>
                <w:rFonts w:ascii="Cambria" w:hAnsi="Cambria" w:cs="Arial"/>
                <w:sz w:val="22"/>
                <w:szCs w:val="22"/>
              </w:rPr>
            </w:pPr>
            <w:r w:rsidRPr="002C5A77">
              <w:rPr>
                <w:rFonts w:ascii="Cambria" w:hAnsi="Cambria" w:cs="Arial"/>
                <w:sz w:val="22"/>
                <w:szCs w:val="22"/>
              </w:rPr>
              <w:t>Medical/Insurance – to understand what is covered by her insurance</w:t>
            </w:r>
          </w:p>
          <w:p w14:paraId="0817FC20" w14:textId="77777777" w:rsidR="009418F2" w:rsidRPr="002C5A77" w:rsidRDefault="009418F2" w:rsidP="00695A2C">
            <w:pPr>
              <w:numPr>
                <w:ilvl w:val="0"/>
                <w:numId w:val="86"/>
              </w:numPr>
              <w:ind w:left="1080"/>
              <w:rPr>
                <w:rFonts w:ascii="Cambria" w:hAnsi="Cambria" w:cs="Arial"/>
              </w:rPr>
            </w:pPr>
            <w:r w:rsidRPr="002C5A77">
              <w:rPr>
                <w:rFonts w:ascii="Cambria" w:hAnsi="Cambria" w:cs="Arial"/>
                <w:sz w:val="22"/>
                <w:szCs w:val="22"/>
              </w:rPr>
              <w:t>Transportation – to determine how she will travel to appointments</w:t>
            </w:r>
          </w:p>
          <w:p w14:paraId="0A2021C1" w14:textId="6B6696BE" w:rsidR="009418F2" w:rsidRPr="002C5A77" w:rsidRDefault="009418F2" w:rsidP="009418F2">
            <w:pPr>
              <w:rPr>
                <w:rFonts w:ascii="Cambria" w:hAnsi="Cambria" w:cs="Arial"/>
                <w:highlight w:val="yellow"/>
              </w:rPr>
            </w:pPr>
          </w:p>
        </w:tc>
      </w:tr>
    </w:tbl>
    <w:p w14:paraId="6478306E" w14:textId="71E6C905" w:rsidR="00CC063B" w:rsidRPr="002C5A77" w:rsidRDefault="00CC063B" w:rsidP="00971433">
      <w:pPr>
        <w:rPr>
          <w:rFonts w:ascii="Arial" w:hAnsi="Arial" w:cs="Arial"/>
          <w:sz w:val="22"/>
          <w:szCs w:val="22"/>
        </w:rPr>
      </w:pPr>
    </w:p>
    <w:p w14:paraId="3DBAB595" w14:textId="5ECFAF36" w:rsidR="00CC063B" w:rsidRPr="002C5A77" w:rsidRDefault="0011711C" w:rsidP="004B580D">
      <w:pPr>
        <w:keepNext/>
        <w:keepLines/>
        <w:rPr>
          <w:rFonts w:ascii="Arial" w:hAnsi="Arial" w:cs="Arial"/>
          <w:b/>
          <w:bCs/>
          <w:color w:val="0070C0"/>
          <w:sz w:val="22"/>
          <w:szCs w:val="22"/>
        </w:rPr>
      </w:pPr>
      <w:r w:rsidRPr="002C5A77">
        <w:rPr>
          <w:rFonts w:ascii="Arial" w:hAnsi="Arial" w:cs="Arial"/>
          <w:b/>
          <w:bCs/>
          <w:color w:val="0070C0"/>
          <w:sz w:val="22"/>
          <w:szCs w:val="22"/>
        </w:rPr>
        <w:lastRenderedPageBreak/>
        <w:t xml:space="preserve">Section </w:t>
      </w:r>
      <w:r w:rsidR="00CC063B" w:rsidRPr="002C5A77">
        <w:rPr>
          <w:rFonts w:ascii="Arial" w:hAnsi="Arial" w:cs="Arial"/>
          <w:b/>
          <w:bCs/>
          <w:color w:val="0070C0"/>
          <w:sz w:val="22"/>
          <w:szCs w:val="22"/>
        </w:rPr>
        <w:t xml:space="preserve">References </w:t>
      </w:r>
    </w:p>
    <w:p w14:paraId="6081923E" w14:textId="77777777" w:rsidR="00E04569" w:rsidRPr="002C5A77" w:rsidRDefault="00E04569" w:rsidP="004B580D">
      <w:pPr>
        <w:keepNext/>
        <w:keepLines/>
        <w:rPr>
          <w:rFonts w:ascii="Arial" w:hAnsi="Arial" w:cs="Arial"/>
          <w:b/>
          <w:bCs/>
          <w:color w:val="0070C0"/>
          <w:sz w:val="22"/>
          <w:szCs w:val="22"/>
        </w:rPr>
      </w:pPr>
    </w:p>
    <w:p w14:paraId="3B6396B1" w14:textId="3EC4CBB7" w:rsidR="00D51028" w:rsidRPr="002C5A77" w:rsidRDefault="00D51028" w:rsidP="004B580D">
      <w:pPr>
        <w:keepNext/>
        <w:keepLines/>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Billioux, A., Verlander, K., Anthony, S., &amp; Alley, D. (2017). </w:t>
      </w:r>
      <w:r w:rsidRPr="002C5A77">
        <w:rPr>
          <w:rFonts w:ascii="Arial" w:eastAsiaTheme="minorHAnsi" w:hAnsi="Arial" w:cs="Arial"/>
          <w:i/>
          <w:iCs/>
          <w:sz w:val="22"/>
          <w:szCs w:val="22"/>
        </w:rPr>
        <w:t>Standardized screening for health-related social needs in clinical settings: The accountable health communities screening tool</w:t>
      </w:r>
      <w:r w:rsidRPr="002C5A77">
        <w:rPr>
          <w:rFonts w:ascii="Arial" w:eastAsiaTheme="minorHAnsi" w:hAnsi="Arial" w:cs="Arial"/>
          <w:sz w:val="22"/>
          <w:szCs w:val="22"/>
        </w:rPr>
        <w:t xml:space="preserve">. National Academy of Medicine. </w:t>
      </w:r>
      <w:hyperlink r:id="rId79" w:history="1">
        <w:r w:rsidRPr="002C5A77">
          <w:rPr>
            <w:rFonts w:ascii="Arial" w:eastAsiaTheme="minorHAnsi" w:hAnsi="Arial" w:cs="Arial"/>
            <w:sz w:val="22"/>
            <w:szCs w:val="22"/>
          </w:rPr>
          <w:t>https://nam.edu/standardized-screening-for-health-related-social-needs-in-clinical-settings-the-accountable-health-communities-screening-tool/</w:t>
        </w:r>
      </w:hyperlink>
      <w:r w:rsidRPr="002C5A77">
        <w:rPr>
          <w:rFonts w:ascii="Arial" w:eastAsiaTheme="minorHAnsi" w:hAnsi="Arial" w:cs="Arial"/>
          <w:sz w:val="22"/>
          <w:szCs w:val="22"/>
        </w:rPr>
        <w:t xml:space="preserve"> </w:t>
      </w:r>
    </w:p>
    <w:p w14:paraId="7698E2EF" w14:textId="3F6470B8" w:rsidR="00D51028" w:rsidRPr="002C5A77" w:rsidRDefault="00D51028"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LaForge, K., Gold, R., Cottrell, E., Bunce, A. E., Proser, M., Hollombe, C., Dambrun, K., Cohen, D. J., &amp; Clark, K. D. (2018). How 6 organizations developed tools and processes for social determinants of health screening in primary care: An overview. </w:t>
      </w:r>
      <w:r w:rsidRPr="002C5A77">
        <w:rPr>
          <w:rFonts w:ascii="Arial" w:eastAsiaTheme="minorHAnsi" w:hAnsi="Arial" w:cs="Arial"/>
          <w:i/>
          <w:iCs/>
          <w:sz w:val="22"/>
          <w:szCs w:val="22"/>
        </w:rPr>
        <w:t>Journal of Ambulatory Care Management</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41</w:t>
      </w:r>
      <w:r w:rsidRPr="002C5A77">
        <w:rPr>
          <w:rFonts w:ascii="Arial" w:eastAsiaTheme="minorHAnsi" w:hAnsi="Arial" w:cs="Arial"/>
          <w:sz w:val="22"/>
          <w:szCs w:val="22"/>
        </w:rPr>
        <w:t xml:space="preserve">(1), 2–14. </w:t>
      </w:r>
      <w:hyperlink r:id="rId80" w:history="1">
        <w:r w:rsidRPr="002C5A77">
          <w:rPr>
            <w:rFonts w:ascii="Arial" w:eastAsiaTheme="minorHAnsi" w:hAnsi="Arial" w:cs="Arial"/>
            <w:sz w:val="22"/>
            <w:szCs w:val="22"/>
          </w:rPr>
          <w:t>https://doi.org/10.1097/JAC.0000000000000221</w:t>
        </w:r>
      </w:hyperlink>
      <w:r w:rsidRPr="002C5A77">
        <w:rPr>
          <w:rFonts w:ascii="Arial" w:eastAsiaTheme="minorHAnsi" w:hAnsi="Arial" w:cs="Arial"/>
          <w:sz w:val="22"/>
          <w:szCs w:val="22"/>
        </w:rPr>
        <w:t xml:space="preserve"> </w:t>
      </w:r>
    </w:p>
    <w:p w14:paraId="6246D479" w14:textId="4C4B8CA1" w:rsidR="00D51028" w:rsidRPr="002C5A77" w:rsidRDefault="00D51028"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Consensus Project for Quality Palliative Care. (2018). </w:t>
      </w:r>
      <w:r w:rsidRPr="002C5A77">
        <w:rPr>
          <w:rFonts w:ascii="Arial" w:eastAsiaTheme="minorHAnsi" w:hAnsi="Arial" w:cs="Arial"/>
          <w:i/>
          <w:iCs/>
          <w:sz w:val="22"/>
          <w:szCs w:val="22"/>
        </w:rPr>
        <w:t>Clinical practice guidelines for quality palliative care</w:t>
      </w:r>
      <w:r w:rsidRPr="002C5A77">
        <w:rPr>
          <w:rFonts w:ascii="Arial" w:eastAsiaTheme="minorHAnsi" w:hAnsi="Arial" w:cs="Arial"/>
          <w:sz w:val="22"/>
          <w:szCs w:val="22"/>
        </w:rPr>
        <w:t xml:space="preserve"> (4th ed.). National Coalition for Hospice and Palliative Care. </w:t>
      </w:r>
      <w:hyperlink r:id="rId81" w:history="1">
        <w:r w:rsidRPr="002C5A77">
          <w:rPr>
            <w:rFonts w:ascii="Arial" w:eastAsiaTheme="minorHAnsi" w:hAnsi="Arial" w:cs="Arial"/>
            <w:sz w:val="22"/>
            <w:szCs w:val="22"/>
          </w:rPr>
          <w:t>https://www.nationalcoalitionhpc.org/ncp/</w:t>
        </w:r>
      </w:hyperlink>
      <w:r w:rsidRPr="002C5A77">
        <w:rPr>
          <w:rFonts w:ascii="Arial" w:eastAsiaTheme="minorHAnsi" w:hAnsi="Arial" w:cs="Arial"/>
          <w:sz w:val="22"/>
          <w:szCs w:val="22"/>
        </w:rPr>
        <w:t xml:space="preserve"> </w:t>
      </w:r>
    </w:p>
    <w:p w14:paraId="7BEF5946" w14:textId="16059605" w:rsidR="00CC063B" w:rsidRPr="002C5A77" w:rsidRDefault="00CC063B" w:rsidP="00971433">
      <w:pPr>
        <w:rPr>
          <w:rFonts w:ascii="Arial" w:hAnsi="Arial" w:cs="Arial"/>
          <w:color w:val="1B1B1B"/>
          <w:sz w:val="22"/>
          <w:szCs w:val="22"/>
          <w:shd w:val="clear" w:color="auto" w:fill="FFFFFF"/>
        </w:rPr>
      </w:pPr>
    </w:p>
    <w:p w14:paraId="54E96F1F" w14:textId="6B51A12F" w:rsidR="0003410A" w:rsidRPr="002C5A77" w:rsidRDefault="00B052F9" w:rsidP="005C0A29">
      <w:pPr>
        <w:ind w:firstLine="720"/>
        <w:rPr>
          <w:rFonts w:ascii="Arial" w:hAnsi="Arial" w:cs="Arial"/>
          <w:b/>
          <w:color w:val="00A0DF"/>
          <w:sz w:val="28"/>
        </w:rPr>
      </w:pPr>
      <w:r w:rsidRPr="002C5A77">
        <w:rPr>
          <w:rFonts w:ascii="Arial" w:hAnsi="Arial" w:cs="Arial"/>
          <w:b/>
          <w:color w:val="00A0DF"/>
          <w:sz w:val="28"/>
        </w:rPr>
        <w:t>C.</w:t>
      </w:r>
      <w:r w:rsidRPr="002C5A77">
        <w:rPr>
          <w:rFonts w:ascii="Arial" w:hAnsi="Arial" w:cs="Arial"/>
          <w:b/>
          <w:color w:val="00A0DF"/>
          <w:sz w:val="28"/>
        </w:rPr>
        <w:tab/>
      </w:r>
      <w:r w:rsidR="009F1797" w:rsidRPr="002C5A77">
        <w:rPr>
          <w:rFonts w:ascii="Arial" w:hAnsi="Arial" w:cs="Arial"/>
          <w:b/>
          <w:color w:val="00A0DF"/>
          <w:sz w:val="28"/>
        </w:rPr>
        <w:t xml:space="preserve">Initial </w:t>
      </w:r>
      <w:r w:rsidR="00F367CC" w:rsidRPr="002C5A77">
        <w:rPr>
          <w:rFonts w:ascii="Arial" w:hAnsi="Arial" w:cs="Arial"/>
          <w:b/>
          <w:color w:val="00A0DF"/>
          <w:sz w:val="28"/>
        </w:rPr>
        <w:t xml:space="preserve">Demographic </w:t>
      </w:r>
      <w:r w:rsidR="00E40EA4" w:rsidRPr="002C5A77">
        <w:rPr>
          <w:rFonts w:ascii="Arial" w:hAnsi="Arial" w:cs="Arial"/>
          <w:b/>
          <w:color w:val="00A0DF"/>
          <w:sz w:val="28"/>
        </w:rPr>
        <w:t>L</w:t>
      </w:r>
      <w:r w:rsidR="00F367CC" w:rsidRPr="002C5A77">
        <w:rPr>
          <w:rFonts w:ascii="Arial" w:hAnsi="Arial" w:cs="Arial"/>
          <w:b/>
          <w:color w:val="00A0DF"/>
          <w:sz w:val="28"/>
        </w:rPr>
        <w:t xml:space="preserve">ens into </w:t>
      </w:r>
      <w:r w:rsidR="00AA0BDA" w:rsidRPr="002C5A77">
        <w:rPr>
          <w:rFonts w:ascii="Arial" w:hAnsi="Arial" w:cs="Arial"/>
          <w:b/>
          <w:color w:val="00A0DF"/>
          <w:sz w:val="28"/>
        </w:rPr>
        <w:t>Social Determinants of Health in Your Community</w:t>
      </w:r>
    </w:p>
    <w:p w14:paraId="7C17E862" w14:textId="77777777" w:rsidR="0011711C" w:rsidRPr="002C5A77" w:rsidRDefault="0011711C" w:rsidP="00C67387">
      <w:pPr>
        <w:rPr>
          <w:rFonts w:ascii="Arial" w:hAnsi="Arial" w:cs="Arial"/>
          <w:b/>
          <w:sz w:val="22"/>
          <w:szCs w:val="22"/>
        </w:rPr>
      </w:pPr>
    </w:p>
    <w:p w14:paraId="3A8CDABF" w14:textId="1CA4D3F5" w:rsidR="00F82DD5" w:rsidRPr="002C5A77" w:rsidRDefault="0003410A" w:rsidP="00971433">
      <w:pPr>
        <w:rPr>
          <w:rFonts w:ascii="Arial" w:hAnsi="Arial" w:cs="Arial"/>
          <w:b/>
          <w:bCs/>
          <w:sz w:val="22"/>
          <w:szCs w:val="22"/>
        </w:rPr>
      </w:pPr>
      <w:r w:rsidRPr="002C5A77">
        <w:rPr>
          <w:rFonts w:ascii="Arial" w:hAnsi="Arial" w:cs="Arial"/>
          <w:sz w:val="22"/>
          <w:szCs w:val="22"/>
        </w:rPr>
        <w:t xml:space="preserve">To </w:t>
      </w:r>
      <w:r w:rsidR="00482001" w:rsidRPr="002C5A77">
        <w:rPr>
          <w:rFonts w:ascii="Arial" w:hAnsi="Arial" w:cs="Arial"/>
          <w:sz w:val="22"/>
          <w:szCs w:val="22"/>
        </w:rPr>
        <w:t>begin</w:t>
      </w:r>
      <w:r w:rsidRPr="002C5A77">
        <w:rPr>
          <w:rFonts w:ascii="Arial" w:hAnsi="Arial" w:cs="Arial"/>
          <w:sz w:val="22"/>
          <w:szCs w:val="22"/>
        </w:rPr>
        <w:t xml:space="preserve"> </w:t>
      </w:r>
      <w:r w:rsidR="002D1DBA" w:rsidRPr="002C5A77">
        <w:rPr>
          <w:rFonts w:ascii="Arial" w:hAnsi="Arial" w:cs="Arial"/>
          <w:sz w:val="22"/>
          <w:szCs w:val="22"/>
        </w:rPr>
        <w:t>exam</w:t>
      </w:r>
      <w:r w:rsidR="004F77D9" w:rsidRPr="002C5A77">
        <w:rPr>
          <w:rFonts w:ascii="Arial" w:hAnsi="Arial" w:cs="Arial"/>
          <w:sz w:val="22"/>
          <w:szCs w:val="22"/>
        </w:rPr>
        <w:t>in</w:t>
      </w:r>
      <w:r w:rsidR="002D1DBA" w:rsidRPr="002C5A77">
        <w:rPr>
          <w:rFonts w:ascii="Arial" w:hAnsi="Arial" w:cs="Arial"/>
          <w:sz w:val="22"/>
          <w:szCs w:val="22"/>
        </w:rPr>
        <w:t>in</w:t>
      </w:r>
      <w:r w:rsidRPr="002C5A77">
        <w:rPr>
          <w:rFonts w:ascii="Arial" w:hAnsi="Arial" w:cs="Arial"/>
          <w:sz w:val="22"/>
          <w:szCs w:val="22"/>
        </w:rPr>
        <w:t>g</w:t>
      </w:r>
      <w:r w:rsidR="002D1DBA" w:rsidRPr="002C5A77">
        <w:rPr>
          <w:rFonts w:ascii="Arial" w:hAnsi="Arial" w:cs="Arial"/>
          <w:sz w:val="22"/>
          <w:szCs w:val="22"/>
        </w:rPr>
        <w:t xml:space="preserve"> and </w:t>
      </w:r>
      <w:r w:rsidR="00E40EA4" w:rsidRPr="002C5A77">
        <w:rPr>
          <w:rFonts w:ascii="Arial" w:hAnsi="Arial" w:cs="Arial"/>
          <w:sz w:val="22"/>
          <w:szCs w:val="22"/>
        </w:rPr>
        <w:t>understand</w:t>
      </w:r>
      <w:r w:rsidRPr="002C5A77">
        <w:rPr>
          <w:rFonts w:ascii="Arial" w:hAnsi="Arial" w:cs="Arial"/>
          <w:sz w:val="22"/>
          <w:szCs w:val="22"/>
        </w:rPr>
        <w:t>ing</w:t>
      </w:r>
      <w:r w:rsidR="00E40EA4" w:rsidRPr="002C5A77">
        <w:rPr>
          <w:rFonts w:ascii="Arial" w:hAnsi="Arial" w:cs="Arial"/>
          <w:sz w:val="22"/>
          <w:szCs w:val="22"/>
        </w:rPr>
        <w:t xml:space="preserve"> the</w:t>
      </w:r>
      <w:r w:rsidR="00F82DD5" w:rsidRPr="002C5A77">
        <w:rPr>
          <w:rFonts w:ascii="Arial" w:hAnsi="Arial" w:cs="Arial"/>
          <w:sz w:val="22"/>
          <w:szCs w:val="22"/>
        </w:rPr>
        <w:t xml:space="preserve"> </w:t>
      </w:r>
      <w:r w:rsidR="00E40EA4" w:rsidRPr="002C5A77">
        <w:rPr>
          <w:rFonts w:ascii="Arial" w:hAnsi="Arial" w:cs="Arial"/>
          <w:sz w:val="22"/>
          <w:szCs w:val="22"/>
        </w:rPr>
        <w:t xml:space="preserve">particular </w:t>
      </w:r>
      <w:r w:rsidR="00F82DD5" w:rsidRPr="002C5A77">
        <w:rPr>
          <w:rFonts w:ascii="Arial" w:hAnsi="Arial" w:cs="Arial"/>
          <w:sz w:val="22"/>
          <w:szCs w:val="22"/>
        </w:rPr>
        <w:t xml:space="preserve">social determinants of your state and county, </w:t>
      </w:r>
      <w:r w:rsidR="00CC063B" w:rsidRPr="002C5A77">
        <w:rPr>
          <w:rFonts w:ascii="Arial" w:hAnsi="Arial" w:cs="Arial"/>
          <w:sz w:val="22"/>
          <w:szCs w:val="22"/>
        </w:rPr>
        <w:t>it is important to look at nationally curated data.</w:t>
      </w:r>
      <w:r w:rsidR="00D94081" w:rsidRPr="002C5A77">
        <w:rPr>
          <w:rFonts w:ascii="Arial" w:hAnsi="Arial" w:cs="Arial"/>
          <w:sz w:val="22"/>
          <w:szCs w:val="22"/>
        </w:rPr>
        <w:t xml:space="preserve"> </w:t>
      </w:r>
      <w:r w:rsidR="006B553A" w:rsidRPr="002C5A77">
        <w:rPr>
          <w:rFonts w:ascii="Arial" w:hAnsi="Arial" w:cs="Arial"/>
          <w:sz w:val="22"/>
          <w:szCs w:val="22"/>
        </w:rPr>
        <w:t xml:space="preserve">Currently no free, publicly available, federal data sets offer information on many of the SDoH </w:t>
      </w:r>
      <w:r w:rsidR="00F871DE" w:rsidRPr="002C5A77">
        <w:rPr>
          <w:rFonts w:ascii="Arial" w:hAnsi="Arial" w:cs="Arial"/>
          <w:sz w:val="22"/>
          <w:szCs w:val="22"/>
        </w:rPr>
        <w:t>that</w:t>
      </w:r>
      <w:r w:rsidR="006B553A" w:rsidRPr="002C5A77">
        <w:rPr>
          <w:rFonts w:ascii="Arial" w:hAnsi="Arial" w:cs="Arial"/>
          <w:sz w:val="22"/>
          <w:szCs w:val="22"/>
        </w:rPr>
        <w:t xml:space="preserve"> are important </w:t>
      </w:r>
      <w:r w:rsidR="00F871DE" w:rsidRPr="002C5A77">
        <w:rPr>
          <w:rFonts w:ascii="Arial" w:hAnsi="Arial" w:cs="Arial"/>
          <w:sz w:val="22"/>
          <w:szCs w:val="22"/>
        </w:rPr>
        <w:t xml:space="preserve">in the context of </w:t>
      </w:r>
      <w:r w:rsidR="006B553A" w:rsidRPr="002C5A77">
        <w:rPr>
          <w:rFonts w:ascii="Arial" w:hAnsi="Arial" w:cs="Arial"/>
          <w:sz w:val="22"/>
          <w:szCs w:val="22"/>
        </w:rPr>
        <w:t xml:space="preserve">palliative care. However, </w:t>
      </w:r>
      <w:r w:rsidR="00793BE3" w:rsidRPr="002C5A77">
        <w:rPr>
          <w:rFonts w:ascii="Arial" w:hAnsi="Arial" w:cs="Arial"/>
          <w:sz w:val="22"/>
          <w:szCs w:val="22"/>
        </w:rPr>
        <w:t>in this exercise we will focus on t</w:t>
      </w:r>
      <w:r w:rsidR="006B553A" w:rsidRPr="002C5A77">
        <w:rPr>
          <w:rFonts w:ascii="Arial" w:hAnsi="Arial" w:cs="Arial"/>
          <w:sz w:val="22"/>
          <w:szCs w:val="22"/>
        </w:rPr>
        <w:t>he</w:t>
      </w:r>
      <w:r w:rsidR="00F82DD5" w:rsidRPr="002C5A77">
        <w:rPr>
          <w:rFonts w:ascii="Arial" w:hAnsi="Arial" w:cs="Arial"/>
          <w:sz w:val="22"/>
          <w:szCs w:val="22"/>
        </w:rPr>
        <w:t xml:space="preserve"> Center</w:t>
      </w:r>
      <w:r w:rsidR="00CC063B" w:rsidRPr="002C5A77">
        <w:rPr>
          <w:rFonts w:ascii="Arial" w:hAnsi="Arial" w:cs="Arial"/>
          <w:sz w:val="22"/>
          <w:szCs w:val="22"/>
        </w:rPr>
        <w:t>s</w:t>
      </w:r>
      <w:r w:rsidR="00F82DD5" w:rsidRPr="002C5A77">
        <w:rPr>
          <w:rFonts w:ascii="Arial" w:hAnsi="Arial" w:cs="Arial"/>
          <w:sz w:val="22"/>
          <w:szCs w:val="22"/>
        </w:rPr>
        <w:t xml:space="preserve"> for Disease Control and Prevention</w:t>
      </w:r>
      <w:r w:rsidR="00793BE3" w:rsidRPr="002C5A77">
        <w:rPr>
          <w:rFonts w:ascii="Arial" w:hAnsi="Arial" w:cs="Arial"/>
          <w:sz w:val="22"/>
          <w:szCs w:val="22"/>
        </w:rPr>
        <w:t>, which</w:t>
      </w:r>
      <w:r w:rsidR="00F82DD5" w:rsidRPr="002C5A77">
        <w:rPr>
          <w:rFonts w:ascii="Arial" w:hAnsi="Arial" w:cs="Arial"/>
          <w:sz w:val="22"/>
          <w:szCs w:val="22"/>
        </w:rPr>
        <w:t xml:space="preserve"> provides </w:t>
      </w:r>
      <w:r w:rsidR="00CC063B" w:rsidRPr="002C5A77">
        <w:rPr>
          <w:rFonts w:ascii="Arial" w:hAnsi="Arial" w:cs="Arial"/>
          <w:sz w:val="22"/>
          <w:szCs w:val="22"/>
        </w:rPr>
        <w:t xml:space="preserve">free </w:t>
      </w:r>
      <w:r w:rsidR="00F82DD5" w:rsidRPr="002C5A77">
        <w:rPr>
          <w:rFonts w:ascii="Arial" w:hAnsi="Arial" w:cs="Arial"/>
          <w:sz w:val="22"/>
          <w:szCs w:val="22"/>
        </w:rPr>
        <w:t>data on uninsured</w:t>
      </w:r>
      <w:r w:rsidR="00E40EA4" w:rsidRPr="002C5A77">
        <w:rPr>
          <w:rFonts w:ascii="Arial" w:hAnsi="Arial" w:cs="Arial"/>
          <w:sz w:val="22"/>
          <w:szCs w:val="22"/>
        </w:rPr>
        <w:t xml:space="preserve"> status</w:t>
      </w:r>
      <w:r w:rsidR="00F82DD5" w:rsidRPr="002C5A77">
        <w:rPr>
          <w:rFonts w:ascii="Arial" w:hAnsi="Arial" w:cs="Arial"/>
          <w:sz w:val="22"/>
          <w:szCs w:val="22"/>
        </w:rPr>
        <w:t xml:space="preserve">, households living below the federal poverty level, population living in a rural area, and urbanization level. </w:t>
      </w:r>
      <w:r w:rsidR="00CC063B" w:rsidRPr="002C5A77">
        <w:rPr>
          <w:rFonts w:ascii="Arial" w:hAnsi="Arial" w:cs="Arial"/>
          <w:sz w:val="22"/>
          <w:szCs w:val="22"/>
        </w:rPr>
        <w:t xml:space="preserve">Use the steps below to explore the social determinants </w:t>
      </w:r>
      <w:r w:rsidR="00A857AA" w:rsidRPr="002C5A77">
        <w:rPr>
          <w:rFonts w:ascii="Arial" w:hAnsi="Arial" w:cs="Arial"/>
          <w:sz w:val="22"/>
          <w:szCs w:val="22"/>
        </w:rPr>
        <w:t>in your area.</w:t>
      </w:r>
    </w:p>
    <w:p w14:paraId="07D97ADF" w14:textId="77777777" w:rsidR="00F82DD5" w:rsidRPr="002C5A77" w:rsidRDefault="00F82DD5" w:rsidP="00971433">
      <w:pPr>
        <w:rPr>
          <w:rFonts w:ascii="Arial" w:hAnsi="Arial" w:cs="Arial"/>
          <w:sz w:val="22"/>
          <w:szCs w:val="22"/>
        </w:rPr>
      </w:pPr>
    </w:p>
    <w:p w14:paraId="336299D3" w14:textId="459D3458" w:rsidR="00F82DD5" w:rsidRPr="002C5A77" w:rsidRDefault="00CC063B" w:rsidP="00971433">
      <w:pPr>
        <w:rPr>
          <w:rFonts w:ascii="Arial" w:hAnsi="Arial" w:cs="Arial"/>
          <w:sz w:val="28"/>
          <w:szCs w:val="28"/>
        </w:rPr>
      </w:pPr>
      <w:r w:rsidRPr="002C5A77">
        <w:rPr>
          <w:rFonts w:ascii="Arial" w:hAnsi="Arial" w:cs="Arial"/>
          <w:b/>
          <w:bCs/>
          <w:sz w:val="28"/>
          <w:szCs w:val="28"/>
        </w:rPr>
        <w:t>Exercise</w:t>
      </w:r>
      <w:r w:rsidR="0011711C" w:rsidRPr="002C5A77">
        <w:rPr>
          <w:rFonts w:ascii="Arial" w:hAnsi="Arial" w:cs="Arial"/>
          <w:b/>
          <w:bCs/>
          <w:sz w:val="28"/>
          <w:szCs w:val="28"/>
        </w:rPr>
        <w:t xml:space="preserve">: </w:t>
      </w:r>
    </w:p>
    <w:p w14:paraId="566F73F8" w14:textId="1427E8D8" w:rsidR="00F82DD5" w:rsidRPr="002C5A77" w:rsidRDefault="001F5093" w:rsidP="00D87657">
      <w:pPr>
        <w:rPr>
          <w:rFonts w:ascii="Arial" w:hAnsi="Arial" w:cs="Arial"/>
          <w:i/>
          <w:color w:val="000000" w:themeColor="text1"/>
          <w:sz w:val="22"/>
          <w:szCs w:val="22"/>
        </w:rPr>
      </w:pPr>
      <w:r w:rsidRPr="002C5A77">
        <w:rPr>
          <w:rFonts w:ascii="Arial" w:hAnsi="Arial" w:cs="Arial"/>
          <w:i/>
          <w:color w:val="000000" w:themeColor="text1"/>
          <w:sz w:val="22"/>
          <w:szCs w:val="22"/>
        </w:rPr>
        <w:t xml:space="preserve">Go to </w:t>
      </w:r>
      <w:r w:rsidR="00F82DD5" w:rsidRPr="002C5A77">
        <w:rPr>
          <w:rFonts w:ascii="Arial" w:hAnsi="Arial" w:cs="Arial"/>
          <w:i/>
          <w:color w:val="000000" w:themeColor="text1"/>
          <w:sz w:val="22"/>
          <w:szCs w:val="22"/>
        </w:rPr>
        <w:t>Center</w:t>
      </w:r>
      <w:r w:rsidR="00997D30" w:rsidRPr="002C5A77">
        <w:rPr>
          <w:rFonts w:ascii="Arial" w:hAnsi="Arial" w:cs="Arial"/>
          <w:i/>
          <w:color w:val="000000" w:themeColor="text1"/>
          <w:sz w:val="22"/>
          <w:szCs w:val="22"/>
        </w:rPr>
        <w:t>s</w:t>
      </w:r>
      <w:r w:rsidR="00F82DD5" w:rsidRPr="002C5A77">
        <w:rPr>
          <w:rFonts w:ascii="Arial" w:hAnsi="Arial" w:cs="Arial"/>
          <w:i/>
          <w:color w:val="000000" w:themeColor="text1"/>
          <w:sz w:val="22"/>
          <w:szCs w:val="22"/>
        </w:rPr>
        <w:t xml:space="preserve"> for Disease Control and Prevention – </w:t>
      </w:r>
      <w:hyperlink r:id="rId82" w:history="1">
        <w:r w:rsidR="00F82DD5" w:rsidRPr="002C5A77">
          <w:rPr>
            <w:rFonts w:ascii="Arial" w:hAnsi="Arial" w:cs="Arial"/>
            <w:i/>
            <w:color w:val="00098B"/>
            <w:sz w:val="22"/>
            <w:szCs w:val="22"/>
            <w:u w:val="single"/>
          </w:rPr>
          <w:t>NCHHTP AtlasPlus</w:t>
        </w:r>
      </w:hyperlink>
    </w:p>
    <w:p w14:paraId="0CC0D221" w14:textId="77777777" w:rsidR="00F82DD5" w:rsidRPr="002C5A77" w:rsidRDefault="00F82DD5" w:rsidP="00971433">
      <w:pPr>
        <w:rPr>
          <w:rFonts w:ascii="Arial" w:eastAsia="Times New Roman" w:hAnsi="Arial" w:cs="Arial"/>
          <w:i/>
          <w:sz w:val="22"/>
          <w:szCs w:val="22"/>
        </w:rPr>
      </w:pPr>
    </w:p>
    <w:p w14:paraId="5C49F814" w14:textId="70E48BB3" w:rsidR="00F82DD5" w:rsidRPr="002C5A77" w:rsidRDefault="009C53B1"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t xml:space="preserve">STEP </w:t>
      </w:r>
      <w:r w:rsidR="00F82DD5" w:rsidRPr="002C5A77">
        <w:rPr>
          <w:rFonts w:ascii="Arial" w:eastAsia="Times New Roman" w:hAnsi="Arial" w:cs="Arial"/>
          <w:iCs/>
          <w:sz w:val="22"/>
          <w:szCs w:val="22"/>
        </w:rPr>
        <w:t xml:space="preserve">1: Select </w:t>
      </w:r>
      <w:r w:rsidR="00E047BC" w:rsidRPr="002C5A77">
        <w:rPr>
          <w:rFonts w:ascii="Arial" w:eastAsia="Times New Roman" w:hAnsi="Arial" w:cs="Arial"/>
          <w:iCs/>
          <w:sz w:val="22"/>
          <w:szCs w:val="22"/>
        </w:rPr>
        <w:t xml:space="preserve">button for </w:t>
      </w:r>
      <w:r w:rsidR="00AE37E0" w:rsidRPr="002C5A77">
        <w:rPr>
          <w:rFonts w:ascii="Arial" w:eastAsia="Times New Roman" w:hAnsi="Arial" w:cs="Arial"/>
          <w:iCs/>
          <w:sz w:val="22"/>
          <w:szCs w:val="22"/>
        </w:rPr>
        <w:t>‘</w:t>
      </w:r>
      <w:r w:rsidR="00F82DD5" w:rsidRPr="002C5A77">
        <w:rPr>
          <w:rFonts w:ascii="Arial" w:eastAsia="Times New Roman" w:hAnsi="Arial" w:cs="Arial"/>
          <w:iCs/>
          <w:sz w:val="22"/>
          <w:szCs w:val="22"/>
        </w:rPr>
        <w:t>Social Determina</w:t>
      </w:r>
      <w:r w:rsidR="008850E5" w:rsidRPr="002C5A77">
        <w:rPr>
          <w:rFonts w:ascii="Arial" w:eastAsia="Times New Roman" w:hAnsi="Arial" w:cs="Arial"/>
          <w:iCs/>
          <w:sz w:val="22"/>
          <w:szCs w:val="22"/>
        </w:rPr>
        <w:t>nts</w:t>
      </w:r>
      <w:r w:rsidR="00F82DD5" w:rsidRPr="002C5A77">
        <w:rPr>
          <w:rFonts w:ascii="Arial" w:eastAsia="Times New Roman" w:hAnsi="Arial" w:cs="Arial"/>
          <w:iCs/>
          <w:sz w:val="22"/>
          <w:szCs w:val="22"/>
        </w:rPr>
        <w:t xml:space="preserve"> of Health</w:t>
      </w:r>
      <w:r w:rsidR="001F5093" w:rsidRPr="002C5A77">
        <w:rPr>
          <w:rFonts w:ascii="Arial" w:eastAsia="Times New Roman" w:hAnsi="Arial" w:cs="Arial"/>
          <w:iCs/>
          <w:sz w:val="22"/>
          <w:szCs w:val="22"/>
        </w:rPr>
        <w:t>.</w:t>
      </w:r>
      <w:r w:rsidR="00AE37E0" w:rsidRPr="002C5A77">
        <w:rPr>
          <w:rFonts w:ascii="Arial" w:eastAsia="Times New Roman" w:hAnsi="Arial" w:cs="Arial"/>
          <w:iCs/>
          <w:sz w:val="22"/>
          <w:szCs w:val="22"/>
        </w:rPr>
        <w:t>’</w:t>
      </w:r>
      <w:r w:rsidR="00F82DD5" w:rsidRPr="002C5A77">
        <w:rPr>
          <w:rFonts w:ascii="Arial" w:eastAsia="Times New Roman" w:hAnsi="Arial" w:cs="Arial"/>
          <w:iCs/>
          <w:sz w:val="22"/>
          <w:szCs w:val="22"/>
        </w:rPr>
        <w:t xml:space="preserve"> </w:t>
      </w:r>
    </w:p>
    <w:p w14:paraId="1FFA79F1" w14:textId="609101EA" w:rsidR="00E047BC" w:rsidRPr="002C5A77" w:rsidRDefault="009C53B1"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t>STEP</w:t>
      </w:r>
      <w:r w:rsidR="00F82DD5" w:rsidRPr="002C5A77">
        <w:rPr>
          <w:rFonts w:ascii="Arial" w:eastAsia="Times New Roman" w:hAnsi="Arial" w:cs="Arial"/>
          <w:iCs/>
          <w:sz w:val="22"/>
          <w:szCs w:val="22"/>
        </w:rPr>
        <w:t xml:space="preserve"> 2: Select </w:t>
      </w:r>
      <w:r w:rsidR="00AE37E0" w:rsidRPr="002C5A77">
        <w:rPr>
          <w:rFonts w:ascii="Arial" w:eastAsia="Times New Roman" w:hAnsi="Arial" w:cs="Arial"/>
          <w:iCs/>
          <w:sz w:val="22"/>
          <w:szCs w:val="22"/>
        </w:rPr>
        <w:t>‘</w:t>
      </w:r>
      <w:r w:rsidR="00F82DD5" w:rsidRPr="002C5A77">
        <w:rPr>
          <w:rFonts w:ascii="Arial" w:eastAsia="Times New Roman" w:hAnsi="Arial" w:cs="Arial"/>
          <w:iCs/>
          <w:sz w:val="22"/>
          <w:szCs w:val="22"/>
        </w:rPr>
        <w:t>How you would like the dat</w:t>
      </w:r>
      <w:r w:rsidR="00E047BC" w:rsidRPr="002C5A77">
        <w:rPr>
          <w:rFonts w:ascii="Arial" w:eastAsia="Times New Roman" w:hAnsi="Arial" w:cs="Arial"/>
          <w:iCs/>
          <w:sz w:val="22"/>
          <w:szCs w:val="22"/>
        </w:rPr>
        <w:t>a</w:t>
      </w:r>
      <w:r w:rsidR="00F82DD5" w:rsidRPr="002C5A77">
        <w:rPr>
          <w:rFonts w:ascii="Arial" w:eastAsia="Times New Roman" w:hAnsi="Arial" w:cs="Arial"/>
          <w:iCs/>
          <w:sz w:val="22"/>
          <w:szCs w:val="22"/>
        </w:rPr>
        <w:t xml:space="preserve"> presented</w:t>
      </w:r>
      <w:r w:rsidR="001F5093" w:rsidRPr="002C5A77">
        <w:rPr>
          <w:rFonts w:ascii="Arial" w:eastAsia="Times New Roman" w:hAnsi="Arial" w:cs="Arial"/>
          <w:iCs/>
          <w:sz w:val="22"/>
          <w:szCs w:val="22"/>
        </w:rPr>
        <w:t>—</w:t>
      </w:r>
      <w:r w:rsidR="00947E2E" w:rsidRPr="002C5A77">
        <w:rPr>
          <w:rFonts w:ascii="Arial" w:eastAsia="Times New Roman" w:hAnsi="Arial" w:cs="Arial"/>
          <w:iCs/>
          <w:sz w:val="22"/>
          <w:szCs w:val="22"/>
        </w:rPr>
        <w:t>in a</w:t>
      </w:r>
      <w:r w:rsidR="0004430F" w:rsidRPr="002C5A77">
        <w:rPr>
          <w:rFonts w:ascii="Arial" w:eastAsia="Times New Roman" w:hAnsi="Arial" w:cs="Arial"/>
          <w:iCs/>
          <w:sz w:val="22"/>
          <w:szCs w:val="22"/>
        </w:rPr>
        <w:t xml:space="preserve"> </w:t>
      </w:r>
      <w:r w:rsidR="00E047BC" w:rsidRPr="002C5A77">
        <w:rPr>
          <w:rFonts w:ascii="Arial" w:eastAsia="Times New Roman" w:hAnsi="Arial" w:cs="Arial"/>
          <w:iCs/>
          <w:sz w:val="22"/>
          <w:szCs w:val="22"/>
        </w:rPr>
        <w:t xml:space="preserve">chart, </w:t>
      </w:r>
      <w:r w:rsidR="00D77951" w:rsidRPr="002C5A77">
        <w:rPr>
          <w:rFonts w:ascii="Arial" w:eastAsia="Times New Roman" w:hAnsi="Arial" w:cs="Arial"/>
          <w:iCs/>
          <w:sz w:val="22"/>
          <w:szCs w:val="22"/>
        </w:rPr>
        <w:t>maps,</w:t>
      </w:r>
      <w:r w:rsidR="00E047BC" w:rsidRPr="002C5A77">
        <w:rPr>
          <w:rFonts w:ascii="Arial" w:eastAsia="Times New Roman" w:hAnsi="Arial" w:cs="Arial"/>
          <w:iCs/>
          <w:sz w:val="22"/>
          <w:szCs w:val="22"/>
        </w:rPr>
        <w:t xml:space="preserve"> and tables</w:t>
      </w:r>
      <w:r w:rsidR="0011711C" w:rsidRPr="002C5A77">
        <w:rPr>
          <w:rFonts w:ascii="Arial" w:eastAsia="Times New Roman" w:hAnsi="Arial" w:cs="Arial"/>
          <w:iCs/>
          <w:sz w:val="22"/>
          <w:szCs w:val="22"/>
        </w:rPr>
        <w:t>’</w:t>
      </w:r>
      <w:r w:rsidR="00CB12C5" w:rsidRPr="002C5A77">
        <w:rPr>
          <w:rFonts w:ascii="Arial" w:eastAsia="Times New Roman" w:hAnsi="Arial" w:cs="Arial"/>
          <w:iCs/>
          <w:sz w:val="22"/>
          <w:szCs w:val="22"/>
        </w:rPr>
        <w:t>. Y</w:t>
      </w:r>
      <w:r w:rsidR="00E047BC" w:rsidRPr="002C5A77">
        <w:rPr>
          <w:rFonts w:ascii="Arial" w:eastAsia="Times New Roman" w:hAnsi="Arial" w:cs="Arial"/>
          <w:iCs/>
          <w:sz w:val="22"/>
          <w:szCs w:val="22"/>
        </w:rPr>
        <w:t>ou may want to start with tables</w:t>
      </w:r>
      <w:r w:rsidR="001F5093" w:rsidRPr="002C5A77">
        <w:rPr>
          <w:rFonts w:ascii="Arial" w:eastAsia="Times New Roman" w:hAnsi="Arial" w:cs="Arial"/>
          <w:iCs/>
          <w:sz w:val="22"/>
          <w:szCs w:val="22"/>
        </w:rPr>
        <w:t xml:space="preserve">. </w:t>
      </w:r>
      <w:r w:rsidR="00E047BC" w:rsidRPr="002C5A77">
        <w:rPr>
          <w:rFonts w:ascii="Arial" w:eastAsia="Times New Roman" w:hAnsi="Arial" w:cs="Arial"/>
          <w:iCs/>
          <w:sz w:val="22"/>
          <w:szCs w:val="22"/>
        </w:rPr>
        <w:t xml:space="preserve">You will be connected to a CDC website with 4 boxes. </w:t>
      </w:r>
    </w:p>
    <w:p w14:paraId="191F04F6" w14:textId="2737C71C" w:rsidR="00E047BC" w:rsidRPr="002C5A77" w:rsidRDefault="009C53B1"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t xml:space="preserve">STEP 3: </w:t>
      </w:r>
      <w:r w:rsidR="00E047BC" w:rsidRPr="002C5A77">
        <w:rPr>
          <w:rFonts w:ascii="Arial" w:eastAsia="Times New Roman" w:hAnsi="Arial" w:cs="Arial"/>
          <w:iCs/>
          <w:sz w:val="22"/>
          <w:szCs w:val="22"/>
        </w:rPr>
        <w:t xml:space="preserve">Under </w:t>
      </w:r>
      <w:r w:rsidR="006E5676" w:rsidRPr="002C5A77">
        <w:rPr>
          <w:rFonts w:ascii="Arial" w:eastAsia="Times New Roman" w:hAnsi="Arial" w:cs="Arial"/>
          <w:iCs/>
          <w:sz w:val="22"/>
          <w:szCs w:val="22"/>
        </w:rPr>
        <w:t>‘</w:t>
      </w:r>
      <w:r w:rsidR="00E047BC" w:rsidRPr="002C5A77">
        <w:rPr>
          <w:rFonts w:ascii="Arial" w:eastAsia="Times New Roman" w:hAnsi="Arial" w:cs="Arial"/>
          <w:iCs/>
          <w:sz w:val="22"/>
          <w:szCs w:val="22"/>
        </w:rPr>
        <w:t>Indicator</w:t>
      </w:r>
      <w:r w:rsidR="006E5676" w:rsidRPr="002C5A77">
        <w:rPr>
          <w:rFonts w:ascii="Arial" w:eastAsia="Times New Roman" w:hAnsi="Arial" w:cs="Arial"/>
          <w:iCs/>
          <w:sz w:val="22"/>
          <w:szCs w:val="22"/>
        </w:rPr>
        <w:t>’</w:t>
      </w:r>
      <w:r w:rsidR="00E047BC" w:rsidRPr="002C5A77">
        <w:rPr>
          <w:rFonts w:ascii="Arial" w:eastAsia="Times New Roman" w:hAnsi="Arial" w:cs="Arial"/>
          <w:iCs/>
          <w:sz w:val="22"/>
          <w:szCs w:val="22"/>
        </w:rPr>
        <w:t xml:space="preserve"> you have a choice between </w:t>
      </w:r>
      <w:r w:rsidR="006E5676" w:rsidRPr="002C5A77">
        <w:rPr>
          <w:rFonts w:ascii="Arial" w:eastAsia="Times New Roman" w:hAnsi="Arial" w:cs="Arial"/>
          <w:iCs/>
          <w:sz w:val="22"/>
          <w:szCs w:val="22"/>
        </w:rPr>
        <w:t>‘</w:t>
      </w:r>
      <w:r w:rsidR="00E047BC" w:rsidRPr="002C5A77">
        <w:rPr>
          <w:rFonts w:ascii="Arial" w:eastAsia="Times New Roman" w:hAnsi="Arial" w:cs="Arial"/>
          <w:iCs/>
          <w:sz w:val="22"/>
          <w:szCs w:val="22"/>
        </w:rPr>
        <w:t>Disease</w:t>
      </w:r>
      <w:r w:rsidR="006E5676" w:rsidRPr="002C5A77">
        <w:rPr>
          <w:rFonts w:ascii="Arial" w:eastAsia="Times New Roman" w:hAnsi="Arial" w:cs="Arial"/>
          <w:iCs/>
          <w:sz w:val="22"/>
          <w:szCs w:val="22"/>
        </w:rPr>
        <w:t>’</w:t>
      </w:r>
      <w:r w:rsidR="00E047BC" w:rsidRPr="002C5A77">
        <w:rPr>
          <w:rFonts w:ascii="Arial" w:eastAsia="Times New Roman" w:hAnsi="Arial" w:cs="Arial"/>
          <w:iCs/>
          <w:sz w:val="22"/>
          <w:szCs w:val="22"/>
        </w:rPr>
        <w:t xml:space="preserve"> and </w:t>
      </w:r>
      <w:r w:rsidR="006E5676" w:rsidRPr="002C5A77">
        <w:rPr>
          <w:rFonts w:ascii="Arial" w:eastAsia="Times New Roman" w:hAnsi="Arial" w:cs="Arial"/>
          <w:iCs/>
          <w:sz w:val="22"/>
          <w:szCs w:val="22"/>
        </w:rPr>
        <w:t>‘</w:t>
      </w:r>
      <w:r w:rsidR="00E047BC" w:rsidRPr="002C5A77">
        <w:rPr>
          <w:rFonts w:ascii="Arial" w:eastAsia="Times New Roman" w:hAnsi="Arial" w:cs="Arial"/>
          <w:iCs/>
          <w:sz w:val="22"/>
          <w:szCs w:val="22"/>
        </w:rPr>
        <w:t>Social Determinants of Health</w:t>
      </w:r>
      <w:r w:rsidR="001F5093" w:rsidRPr="002C5A77">
        <w:rPr>
          <w:rFonts w:ascii="Arial" w:eastAsia="Times New Roman" w:hAnsi="Arial" w:cs="Arial"/>
          <w:iCs/>
          <w:sz w:val="22"/>
          <w:szCs w:val="22"/>
        </w:rPr>
        <w:t>,</w:t>
      </w:r>
      <w:r w:rsidR="006E5676" w:rsidRPr="002C5A77">
        <w:rPr>
          <w:rFonts w:ascii="Arial" w:eastAsia="Times New Roman" w:hAnsi="Arial" w:cs="Arial"/>
          <w:iCs/>
          <w:sz w:val="22"/>
          <w:szCs w:val="22"/>
        </w:rPr>
        <w:t>’</w:t>
      </w:r>
      <w:r w:rsidR="001F5093" w:rsidRPr="002C5A77">
        <w:rPr>
          <w:rFonts w:ascii="Arial" w:eastAsia="Times New Roman" w:hAnsi="Arial" w:cs="Arial"/>
          <w:iCs/>
          <w:sz w:val="22"/>
          <w:szCs w:val="22"/>
        </w:rPr>
        <w:t xml:space="preserve"> c</w:t>
      </w:r>
      <w:r w:rsidR="00E047BC" w:rsidRPr="002C5A77">
        <w:rPr>
          <w:rFonts w:ascii="Arial" w:eastAsia="Times New Roman" w:hAnsi="Arial" w:cs="Arial"/>
          <w:iCs/>
          <w:sz w:val="22"/>
          <w:szCs w:val="22"/>
        </w:rPr>
        <w:t xml:space="preserve">hoose </w:t>
      </w:r>
      <w:r w:rsidR="00AE37E0" w:rsidRPr="002C5A77">
        <w:rPr>
          <w:rFonts w:ascii="Arial" w:eastAsia="Times New Roman" w:hAnsi="Arial" w:cs="Arial"/>
          <w:iCs/>
          <w:sz w:val="22"/>
          <w:szCs w:val="22"/>
        </w:rPr>
        <w:t>‘</w:t>
      </w:r>
      <w:r w:rsidR="00E047BC" w:rsidRPr="002C5A77">
        <w:rPr>
          <w:rFonts w:ascii="Arial" w:eastAsia="Times New Roman" w:hAnsi="Arial" w:cs="Arial"/>
          <w:iCs/>
          <w:sz w:val="22"/>
          <w:szCs w:val="22"/>
        </w:rPr>
        <w:t>Social Determinants of Health</w:t>
      </w:r>
      <w:r w:rsidR="001F5093" w:rsidRPr="002C5A77">
        <w:rPr>
          <w:rFonts w:ascii="Arial" w:eastAsia="Times New Roman" w:hAnsi="Arial" w:cs="Arial"/>
          <w:iCs/>
          <w:sz w:val="22"/>
          <w:szCs w:val="22"/>
        </w:rPr>
        <w:t>.</w:t>
      </w:r>
      <w:r w:rsidR="00AE37E0" w:rsidRPr="002C5A77">
        <w:rPr>
          <w:rFonts w:ascii="Arial" w:eastAsia="Times New Roman" w:hAnsi="Arial" w:cs="Arial"/>
          <w:iCs/>
          <w:sz w:val="22"/>
          <w:szCs w:val="22"/>
        </w:rPr>
        <w:t>’</w:t>
      </w:r>
    </w:p>
    <w:p w14:paraId="7EC45BF1" w14:textId="6E8ECFDE" w:rsidR="00BF3325" w:rsidRPr="002C5A77" w:rsidRDefault="009C53B1"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t xml:space="preserve">STEP 4: </w:t>
      </w:r>
      <w:r w:rsidR="00E047BC" w:rsidRPr="002C5A77">
        <w:rPr>
          <w:rFonts w:ascii="Arial" w:eastAsia="Times New Roman" w:hAnsi="Arial" w:cs="Arial"/>
          <w:iCs/>
          <w:sz w:val="22"/>
          <w:szCs w:val="22"/>
        </w:rPr>
        <w:t xml:space="preserve">When </w:t>
      </w:r>
      <w:r w:rsidR="001F5093" w:rsidRPr="002C5A77">
        <w:rPr>
          <w:rFonts w:ascii="Arial" w:eastAsia="Times New Roman" w:hAnsi="Arial" w:cs="Arial"/>
          <w:iCs/>
          <w:sz w:val="22"/>
          <w:szCs w:val="22"/>
        </w:rPr>
        <w:t>‘</w:t>
      </w:r>
      <w:r w:rsidR="00E047BC" w:rsidRPr="002C5A77">
        <w:rPr>
          <w:rFonts w:ascii="Arial" w:eastAsia="Times New Roman" w:hAnsi="Arial" w:cs="Arial"/>
          <w:iCs/>
          <w:sz w:val="22"/>
          <w:szCs w:val="22"/>
        </w:rPr>
        <w:t>Social Determinants of Health</w:t>
      </w:r>
      <w:r w:rsidR="001F5093" w:rsidRPr="002C5A77">
        <w:rPr>
          <w:rFonts w:ascii="Arial" w:eastAsia="Times New Roman" w:hAnsi="Arial" w:cs="Arial"/>
          <w:iCs/>
          <w:sz w:val="22"/>
          <w:szCs w:val="22"/>
        </w:rPr>
        <w:t>’</w:t>
      </w:r>
      <w:r w:rsidR="00E047BC" w:rsidRPr="002C5A77">
        <w:rPr>
          <w:rFonts w:ascii="Arial" w:eastAsia="Times New Roman" w:hAnsi="Arial" w:cs="Arial"/>
          <w:iCs/>
          <w:sz w:val="22"/>
          <w:szCs w:val="22"/>
        </w:rPr>
        <w:t xml:space="preserve"> is chosen, 6 </w:t>
      </w:r>
      <w:r w:rsidR="00E40EA4" w:rsidRPr="002C5A77">
        <w:rPr>
          <w:rFonts w:ascii="Arial" w:eastAsia="Times New Roman" w:hAnsi="Arial" w:cs="Arial"/>
          <w:iCs/>
          <w:sz w:val="22"/>
          <w:szCs w:val="22"/>
        </w:rPr>
        <w:t xml:space="preserve">check </w:t>
      </w:r>
      <w:r w:rsidR="00E047BC" w:rsidRPr="002C5A77">
        <w:rPr>
          <w:rFonts w:ascii="Arial" w:eastAsia="Times New Roman" w:hAnsi="Arial" w:cs="Arial"/>
          <w:iCs/>
          <w:sz w:val="22"/>
          <w:szCs w:val="22"/>
        </w:rPr>
        <w:t>boxes</w:t>
      </w:r>
      <w:r w:rsidR="00E40EA4" w:rsidRPr="002C5A77">
        <w:rPr>
          <w:rFonts w:ascii="Arial" w:eastAsia="Times New Roman" w:hAnsi="Arial" w:cs="Arial"/>
          <w:iCs/>
          <w:sz w:val="22"/>
          <w:szCs w:val="22"/>
        </w:rPr>
        <w:t xml:space="preserve"> appear</w:t>
      </w:r>
      <w:r w:rsidR="00E047BC" w:rsidRPr="002C5A77">
        <w:rPr>
          <w:rFonts w:ascii="Arial" w:eastAsia="Times New Roman" w:hAnsi="Arial" w:cs="Arial"/>
          <w:iCs/>
          <w:sz w:val="22"/>
          <w:szCs w:val="22"/>
        </w:rPr>
        <w:t xml:space="preserve"> underneath.</w:t>
      </w:r>
      <w:r w:rsidR="001F5093" w:rsidRPr="002C5A77">
        <w:rPr>
          <w:rFonts w:ascii="Arial" w:eastAsia="Times New Roman" w:hAnsi="Arial" w:cs="Arial"/>
          <w:iCs/>
          <w:sz w:val="22"/>
          <w:szCs w:val="22"/>
        </w:rPr>
        <w:t xml:space="preserve"> </w:t>
      </w:r>
      <w:r w:rsidR="00E047BC" w:rsidRPr="002C5A77">
        <w:rPr>
          <w:rFonts w:ascii="Arial" w:eastAsia="Times New Roman" w:hAnsi="Arial" w:cs="Arial"/>
          <w:iCs/>
          <w:sz w:val="22"/>
          <w:szCs w:val="22"/>
        </w:rPr>
        <w:t xml:space="preserve">Choose these </w:t>
      </w:r>
      <w:r w:rsidR="00E10A2D" w:rsidRPr="002C5A77">
        <w:rPr>
          <w:rFonts w:ascii="Arial" w:eastAsia="Times New Roman" w:hAnsi="Arial" w:cs="Arial"/>
          <w:iCs/>
          <w:sz w:val="22"/>
          <w:szCs w:val="22"/>
        </w:rPr>
        <w:t>two</w:t>
      </w:r>
      <w:r w:rsidR="00AE37E0" w:rsidRPr="002C5A77">
        <w:rPr>
          <w:rFonts w:ascii="Arial" w:eastAsia="Times New Roman" w:hAnsi="Arial" w:cs="Arial"/>
          <w:iCs/>
          <w:sz w:val="22"/>
          <w:szCs w:val="22"/>
        </w:rPr>
        <w:t>:</w:t>
      </w:r>
      <w:r w:rsidR="00E047BC" w:rsidRPr="002C5A77">
        <w:rPr>
          <w:rFonts w:ascii="Arial" w:eastAsia="Times New Roman" w:hAnsi="Arial" w:cs="Arial"/>
          <w:iCs/>
          <w:sz w:val="22"/>
          <w:szCs w:val="22"/>
        </w:rPr>
        <w:t xml:space="preserve"> Uninsured</w:t>
      </w:r>
      <w:r w:rsidR="00BF3325" w:rsidRPr="002C5A77">
        <w:rPr>
          <w:rFonts w:ascii="Arial" w:eastAsia="Times New Roman" w:hAnsi="Arial" w:cs="Arial"/>
          <w:iCs/>
          <w:sz w:val="22"/>
          <w:szCs w:val="22"/>
        </w:rPr>
        <w:t xml:space="preserve"> and </w:t>
      </w:r>
      <w:r w:rsidR="00E047BC" w:rsidRPr="002C5A77">
        <w:rPr>
          <w:rFonts w:ascii="Arial" w:eastAsia="Times New Roman" w:hAnsi="Arial" w:cs="Arial"/>
          <w:iCs/>
          <w:sz w:val="22"/>
          <w:szCs w:val="22"/>
        </w:rPr>
        <w:t>Households living below the federal poverty level</w:t>
      </w:r>
      <w:r w:rsidR="001F5093" w:rsidRPr="002C5A77">
        <w:rPr>
          <w:rFonts w:ascii="Arial" w:eastAsia="Times New Roman" w:hAnsi="Arial" w:cs="Arial"/>
          <w:iCs/>
          <w:sz w:val="22"/>
          <w:szCs w:val="22"/>
        </w:rPr>
        <w:t xml:space="preserve">. </w:t>
      </w:r>
      <w:r w:rsidR="00BF3325" w:rsidRPr="002C5A77">
        <w:rPr>
          <w:rFonts w:ascii="Arial" w:eastAsia="Times New Roman" w:hAnsi="Arial" w:cs="Arial"/>
          <w:iCs/>
          <w:sz w:val="22"/>
          <w:szCs w:val="22"/>
        </w:rPr>
        <w:t xml:space="preserve">If you choose </w:t>
      </w:r>
      <w:r w:rsidR="001F5093" w:rsidRPr="002C5A77">
        <w:rPr>
          <w:rFonts w:ascii="Arial" w:eastAsia="Times New Roman" w:hAnsi="Arial" w:cs="Arial"/>
          <w:iCs/>
          <w:sz w:val="22"/>
          <w:szCs w:val="22"/>
        </w:rPr>
        <w:t>‘</w:t>
      </w:r>
      <w:r w:rsidR="00E047BC" w:rsidRPr="002C5A77">
        <w:rPr>
          <w:rFonts w:ascii="Arial" w:eastAsia="Times New Roman" w:hAnsi="Arial" w:cs="Arial"/>
          <w:iCs/>
          <w:sz w:val="22"/>
          <w:szCs w:val="22"/>
        </w:rPr>
        <w:t>Population living in a rural area</w:t>
      </w:r>
      <w:r w:rsidR="001F5093" w:rsidRPr="002C5A77">
        <w:rPr>
          <w:rFonts w:ascii="Arial" w:eastAsia="Times New Roman" w:hAnsi="Arial" w:cs="Arial"/>
          <w:iCs/>
          <w:sz w:val="22"/>
          <w:szCs w:val="22"/>
        </w:rPr>
        <w:t xml:space="preserve">’—you </w:t>
      </w:r>
      <w:r w:rsidR="00BF3325" w:rsidRPr="002C5A77">
        <w:rPr>
          <w:rFonts w:ascii="Arial" w:eastAsia="Times New Roman" w:hAnsi="Arial" w:cs="Arial"/>
          <w:iCs/>
          <w:sz w:val="22"/>
          <w:szCs w:val="22"/>
        </w:rPr>
        <w:t>can only choose that.</w:t>
      </w:r>
    </w:p>
    <w:p w14:paraId="2B9F9AA2" w14:textId="2356069B" w:rsidR="000A696C" w:rsidRPr="002C5A77" w:rsidRDefault="001F5093"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lastRenderedPageBreak/>
        <w:t xml:space="preserve">STEP 5: </w:t>
      </w:r>
      <w:r w:rsidR="000A696C" w:rsidRPr="002C5A77">
        <w:rPr>
          <w:rFonts w:ascii="Arial" w:eastAsia="Times New Roman" w:hAnsi="Arial" w:cs="Arial"/>
          <w:iCs/>
          <w:sz w:val="22"/>
          <w:szCs w:val="22"/>
        </w:rPr>
        <w:t>Press NEXT button on the bottom right</w:t>
      </w:r>
      <w:r w:rsidRPr="002C5A77">
        <w:rPr>
          <w:rFonts w:ascii="Arial" w:eastAsia="Times New Roman" w:hAnsi="Arial" w:cs="Arial"/>
          <w:iCs/>
          <w:sz w:val="22"/>
          <w:szCs w:val="22"/>
        </w:rPr>
        <w:t xml:space="preserve">. </w:t>
      </w:r>
    </w:p>
    <w:p w14:paraId="48C16CA1" w14:textId="7804B6E8" w:rsidR="00F82DD5" w:rsidRPr="002C5A77" w:rsidRDefault="009C53B1"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t xml:space="preserve">STEP </w:t>
      </w:r>
      <w:r w:rsidR="001F5093" w:rsidRPr="002C5A77">
        <w:rPr>
          <w:rFonts w:ascii="Arial" w:eastAsia="Times New Roman" w:hAnsi="Arial" w:cs="Arial"/>
          <w:iCs/>
          <w:sz w:val="22"/>
          <w:szCs w:val="22"/>
        </w:rPr>
        <w:t>6</w:t>
      </w:r>
      <w:r w:rsidRPr="002C5A77">
        <w:rPr>
          <w:rFonts w:ascii="Arial" w:eastAsia="Times New Roman" w:hAnsi="Arial" w:cs="Arial"/>
          <w:iCs/>
          <w:sz w:val="22"/>
          <w:szCs w:val="22"/>
        </w:rPr>
        <w:t xml:space="preserve">: </w:t>
      </w:r>
      <w:r w:rsidR="00F82DD5" w:rsidRPr="002C5A77">
        <w:rPr>
          <w:rFonts w:ascii="Arial" w:eastAsia="Times New Roman" w:hAnsi="Arial" w:cs="Arial"/>
          <w:iCs/>
          <w:sz w:val="22"/>
          <w:szCs w:val="22"/>
        </w:rPr>
        <w:t xml:space="preserve">Select National, State or County, </w:t>
      </w:r>
      <w:r w:rsidR="001F5093" w:rsidRPr="002C5A77">
        <w:rPr>
          <w:rFonts w:ascii="Arial" w:eastAsia="Times New Roman" w:hAnsi="Arial" w:cs="Arial"/>
          <w:iCs/>
          <w:sz w:val="22"/>
          <w:szCs w:val="22"/>
        </w:rPr>
        <w:t>f</w:t>
      </w:r>
      <w:r w:rsidR="00A640A6" w:rsidRPr="002C5A77">
        <w:rPr>
          <w:rFonts w:ascii="Arial" w:eastAsia="Times New Roman" w:hAnsi="Arial" w:cs="Arial"/>
          <w:iCs/>
          <w:sz w:val="22"/>
          <w:szCs w:val="22"/>
        </w:rPr>
        <w:t>ollow</w:t>
      </w:r>
      <w:r w:rsidR="00F82DD5" w:rsidRPr="002C5A77">
        <w:rPr>
          <w:rFonts w:ascii="Arial" w:eastAsia="Times New Roman" w:hAnsi="Arial" w:cs="Arial"/>
          <w:iCs/>
          <w:sz w:val="22"/>
          <w:szCs w:val="22"/>
        </w:rPr>
        <w:t xml:space="preserve"> the drop</w:t>
      </w:r>
      <w:r w:rsidR="001F5093" w:rsidRPr="002C5A77">
        <w:rPr>
          <w:rFonts w:ascii="Arial" w:eastAsia="Times New Roman" w:hAnsi="Arial" w:cs="Arial"/>
          <w:iCs/>
          <w:sz w:val="22"/>
          <w:szCs w:val="22"/>
        </w:rPr>
        <w:t>-</w:t>
      </w:r>
      <w:r w:rsidR="00F82DD5" w:rsidRPr="002C5A77">
        <w:rPr>
          <w:rFonts w:ascii="Arial" w:eastAsia="Times New Roman" w:hAnsi="Arial" w:cs="Arial"/>
          <w:iCs/>
          <w:sz w:val="22"/>
          <w:szCs w:val="22"/>
        </w:rPr>
        <w:t xml:space="preserve">down to select your </w:t>
      </w:r>
      <w:r w:rsidR="00A640A6" w:rsidRPr="002C5A77">
        <w:rPr>
          <w:rFonts w:ascii="Arial" w:eastAsia="Times New Roman" w:hAnsi="Arial" w:cs="Arial"/>
          <w:iCs/>
          <w:sz w:val="22"/>
          <w:szCs w:val="22"/>
        </w:rPr>
        <w:t>state</w:t>
      </w:r>
      <w:r w:rsidR="001F5093" w:rsidRPr="002C5A77">
        <w:rPr>
          <w:rFonts w:ascii="Arial" w:eastAsia="Times New Roman" w:hAnsi="Arial" w:cs="Arial"/>
          <w:iCs/>
          <w:sz w:val="22"/>
          <w:szCs w:val="22"/>
        </w:rPr>
        <w:t>.</w:t>
      </w:r>
    </w:p>
    <w:p w14:paraId="3F713953" w14:textId="67E9ED32" w:rsidR="00F82DD5" w:rsidRPr="002C5A77" w:rsidRDefault="009C53B1"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t xml:space="preserve">STEP </w:t>
      </w:r>
      <w:r w:rsidR="001F5093" w:rsidRPr="002C5A77">
        <w:rPr>
          <w:rFonts w:ascii="Arial" w:eastAsia="Times New Roman" w:hAnsi="Arial" w:cs="Arial"/>
          <w:iCs/>
          <w:sz w:val="22"/>
          <w:szCs w:val="22"/>
        </w:rPr>
        <w:t>7</w:t>
      </w:r>
      <w:r w:rsidRPr="002C5A77">
        <w:rPr>
          <w:rFonts w:ascii="Arial" w:eastAsia="Times New Roman" w:hAnsi="Arial" w:cs="Arial"/>
          <w:iCs/>
          <w:sz w:val="22"/>
          <w:szCs w:val="22"/>
        </w:rPr>
        <w:t xml:space="preserve">: </w:t>
      </w:r>
      <w:r w:rsidR="00F82DD5" w:rsidRPr="002C5A77">
        <w:rPr>
          <w:rFonts w:ascii="Arial" w:eastAsia="Times New Roman" w:hAnsi="Arial" w:cs="Arial"/>
          <w:iCs/>
          <w:sz w:val="22"/>
          <w:szCs w:val="22"/>
        </w:rPr>
        <w:t>Press NEXT button</w:t>
      </w:r>
      <w:r w:rsidR="00A640A6" w:rsidRPr="002C5A77">
        <w:rPr>
          <w:rFonts w:ascii="Arial" w:eastAsia="Times New Roman" w:hAnsi="Arial" w:cs="Arial"/>
          <w:iCs/>
          <w:sz w:val="22"/>
          <w:szCs w:val="22"/>
        </w:rPr>
        <w:t xml:space="preserve"> on the bottom right</w:t>
      </w:r>
      <w:r w:rsidR="001F5093" w:rsidRPr="002C5A77">
        <w:rPr>
          <w:rFonts w:ascii="Arial" w:eastAsia="Times New Roman" w:hAnsi="Arial" w:cs="Arial"/>
          <w:iCs/>
          <w:sz w:val="22"/>
          <w:szCs w:val="22"/>
        </w:rPr>
        <w:t>.</w:t>
      </w:r>
    </w:p>
    <w:p w14:paraId="40C462B4" w14:textId="7857081A" w:rsidR="00A640A6" w:rsidRPr="002C5A77" w:rsidRDefault="009C53B1" w:rsidP="005C0A29">
      <w:pPr>
        <w:numPr>
          <w:ilvl w:val="0"/>
          <w:numId w:val="88"/>
        </w:numPr>
        <w:spacing w:after="240"/>
        <w:ind w:left="1080"/>
        <w:rPr>
          <w:rFonts w:ascii="Arial" w:eastAsia="Times New Roman" w:hAnsi="Arial" w:cs="Arial"/>
          <w:iCs/>
          <w:sz w:val="22"/>
          <w:szCs w:val="22"/>
        </w:rPr>
      </w:pPr>
      <w:r w:rsidRPr="002C5A77">
        <w:rPr>
          <w:rFonts w:ascii="Arial" w:eastAsia="Times New Roman" w:hAnsi="Arial" w:cs="Arial"/>
          <w:iCs/>
          <w:sz w:val="22"/>
          <w:szCs w:val="22"/>
        </w:rPr>
        <w:t xml:space="preserve">STEP </w:t>
      </w:r>
      <w:r w:rsidR="001F5093" w:rsidRPr="002C5A77">
        <w:rPr>
          <w:rFonts w:ascii="Arial" w:eastAsia="Times New Roman" w:hAnsi="Arial" w:cs="Arial"/>
          <w:iCs/>
          <w:sz w:val="22"/>
          <w:szCs w:val="22"/>
        </w:rPr>
        <w:t>8</w:t>
      </w:r>
      <w:r w:rsidRPr="002C5A77">
        <w:rPr>
          <w:rFonts w:ascii="Arial" w:eastAsia="Times New Roman" w:hAnsi="Arial" w:cs="Arial"/>
          <w:iCs/>
          <w:sz w:val="22"/>
          <w:szCs w:val="22"/>
        </w:rPr>
        <w:t xml:space="preserve">: </w:t>
      </w:r>
      <w:r w:rsidR="00A640A6" w:rsidRPr="002C5A77">
        <w:rPr>
          <w:rFonts w:ascii="Arial" w:eastAsia="Times New Roman" w:hAnsi="Arial" w:cs="Arial"/>
          <w:iCs/>
          <w:sz w:val="22"/>
          <w:szCs w:val="22"/>
        </w:rPr>
        <w:t>It will then ask about a data range</w:t>
      </w:r>
      <w:r w:rsidR="000A696C" w:rsidRPr="002C5A77">
        <w:rPr>
          <w:rFonts w:ascii="Arial" w:eastAsia="Times New Roman" w:hAnsi="Arial" w:cs="Arial"/>
          <w:iCs/>
          <w:sz w:val="22"/>
          <w:szCs w:val="22"/>
        </w:rPr>
        <w:t xml:space="preserve"> (in years</w:t>
      </w:r>
      <w:r w:rsidR="001F5093" w:rsidRPr="002C5A77">
        <w:rPr>
          <w:rFonts w:ascii="Arial" w:eastAsia="Times New Roman" w:hAnsi="Arial" w:cs="Arial"/>
          <w:iCs/>
          <w:sz w:val="22"/>
          <w:szCs w:val="22"/>
        </w:rPr>
        <w:t>)—c</w:t>
      </w:r>
      <w:r w:rsidR="00A640A6" w:rsidRPr="002C5A77">
        <w:rPr>
          <w:rFonts w:ascii="Arial" w:eastAsia="Times New Roman" w:hAnsi="Arial" w:cs="Arial"/>
          <w:iCs/>
          <w:sz w:val="22"/>
          <w:szCs w:val="22"/>
        </w:rPr>
        <w:t xml:space="preserve">lick that square. </w:t>
      </w:r>
    </w:p>
    <w:p w14:paraId="478372A9" w14:textId="2DB3216B" w:rsidR="00912777" w:rsidRPr="002C5A77" w:rsidRDefault="009C53B1" w:rsidP="00912777">
      <w:pPr>
        <w:numPr>
          <w:ilvl w:val="0"/>
          <w:numId w:val="88"/>
        </w:numPr>
        <w:spacing w:after="240"/>
        <w:ind w:left="1080"/>
        <w:rPr>
          <w:rFonts w:ascii="Arial" w:hAnsi="Arial" w:cs="Arial"/>
          <w:sz w:val="22"/>
          <w:szCs w:val="22"/>
        </w:rPr>
      </w:pPr>
      <w:r w:rsidRPr="002C5A77">
        <w:rPr>
          <w:rFonts w:ascii="Arial" w:hAnsi="Arial" w:cs="Arial"/>
          <w:iCs/>
          <w:sz w:val="22"/>
          <w:szCs w:val="22"/>
        </w:rPr>
        <w:t xml:space="preserve">STEP </w:t>
      </w:r>
      <w:r w:rsidR="001F5093" w:rsidRPr="002C5A77">
        <w:rPr>
          <w:rFonts w:ascii="Arial" w:hAnsi="Arial" w:cs="Arial"/>
          <w:iCs/>
          <w:sz w:val="22"/>
          <w:szCs w:val="22"/>
        </w:rPr>
        <w:t>9</w:t>
      </w:r>
      <w:r w:rsidRPr="002C5A77">
        <w:rPr>
          <w:rFonts w:ascii="Arial" w:hAnsi="Arial" w:cs="Arial"/>
          <w:iCs/>
          <w:sz w:val="22"/>
          <w:szCs w:val="22"/>
        </w:rPr>
        <w:t xml:space="preserve">: </w:t>
      </w:r>
      <w:r w:rsidR="001F5093" w:rsidRPr="002C5A77">
        <w:rPr>
          <w:rFonts w:ascii="Arial" w:hAnsi="Arial" w:cs="Arial"/>
          <w:iCs/>
          <w:sz w:val="22"/>
          <w:szCs w:val="22"/>
        </w:rPr>
        <w:t>P</w:t>
      </w:r>
      <w:r w:rsidR="00F82DD5" w:rsidRPr="002C5A77">
        <w:rPr>
          <w:rFonts w:ascii="Arial" w:hAnsi="Arial" w:cs="Arial"/>
          <w:iCs/>
          <w:sz w:val="22"/>
          <w:szCs w:val="22"/>
        </w:rPr>
        <w:t>ress NEXT</w:t>
      </w:r>
      <w:r w:rsidR="006E5676" w:rsidRPr="002C5A77">
        <w:rPr>
          <w:rFonts w:ascii="Arial" w:hAnsi="Arial" w:cs="Arial"/>
          <w:iCs/>
          <w:sz w:val="22"/>
          <w:szCs w:val="22"/>
        </w:rPr>
        <w:t xml:space="preserve"> to generate your data.</w:t>
      </w:r>
      <w:r w:rsidR="001F5093" w:rsidRPr="002C5A77">
        <w:rPr>
          <w:rFonts w:ascii="Arial" w:hAnsi="Arial" w:cs="Arial"/>
          <w:iCs/>
          <w:sz w:val="22"/>
          <w:szCs w:val="22"/>
        </w:rPr>
        <w:t xml:space="preserve"> </w:t>
      </w:r>
      <w:r w:rsidR="006E5676" w:rsidRPr="002C5A77">
        <w:rPr>
          <w:rFonts w:ascii="Arial" w:hAnsi="Arial" w:cs="Arial"/>
          <w:iCs/>
          <w:sz w:val="22"/>
          <w:szCs w:val="22"/>
        </w:rPr>
        <w:t>R</w:t>
      </w:r>
      <w:r w:rsidRPr="002C5A77">
        <w:rPr>
          <w:rFonts w:ascii="Arial" w:hAnsi="Arial" w:cs="Arial"/>
          <w:iCs/>
          <w:sz w:val="22"/>
          <w:szCs w:val="22"/>
        </w:rPr>
        <w:t>eview the information</w:t>
      </w:r>
      <w:r w:rsidR="006E5676" w:rsidRPr="002C5A77">
        <w:rPr>
          <w:rFonts w:ascii="Arial" w:hAnsi="Arial" w:cs="Arial"/>
          <w:iCs/>
          <w:sz w:val="22"/>
          <w:szCs w:val="22"/>
        </w:rPr>
        <w:t xml:space="preserve"> and note that you </w:t>
      </w:r>
      <w:r w:rsidR="00F367CC" w:rsidRPr="002C5A77">
        <w:rPr>
          <w:rFonts w:ascii="Arial" w:hAnsi="Arial" w:cs="Arial"/>
          <w:iCs/>
          <w:sz w:val="22"/>
          <w:szCs w:val="22"/>
        </w:rPr>
        <w:t>can</w:t>
      </w:r>
      <w:r w:rsidR="006E5676" w:rsidRPr="002C5A77">
        <w:rPr>
          <w:rFonts w:ascii="Arial" w:hAnsi="Arial" w:cs="Arial"/>
          <w:iCs/>
          <w:sz w:val="22"/>
          <w:szCs w:val="22"/>
        </w:rPr>
        <w:t xml:space="preserve"> also</w:t>
      </w:r>
      <w:r w:rsidR="00F367CC" w:rsidRPr="002C5A77">
        <w:rPr>
          <w:rFonts w:ascii="Arial" w:hAnsi="Arial" w:cs="Arial"/>
          <w:iCs/>
          <w:sz w:val="22"/>
          <w:szCs w:val="22"/>
        </w:rPr>
        <w:t xml:space="preserve"> save </w:t>
      </w:r>
      <w:r w:rsidR="006E5676" w:rsidRPr="002C5A77">
        <w:rPr>
          <w:rFonts w:ascii="Arial" w:hAnsi="Arial" w:cs="Arial"/>
          <w:iCs/>
          <w:sz w:val="22"/>
          <w:szCs w:val="22"/>
        </w:rPr>
        <w:t>the results of your search.</w:t>
      </w:r>
      <w:r w:rsidR="00F367CC" w:rsidRPr="002C5A77">
        <w:rPr>
          <w:rFonts w:ascii="Arial" w:hAnsi="Arial" w:cs="Arial"/>
          <w:iCs/>
          <w:sz w:val="22"/>
          <w:szCs w:val="22"/>
        </w:rPr>
        <w:t xml:space="preserve"> </w:t>
      </w:r>
    </w:p>
    <w:p w14:paraId="029FCCFD" w14:textId="1D84DEB6" w:rsidR="003178BF" w:rsidRPr="002C5A77" w:rsidRDefault="003178BF" w:rsidP="00971433">
      <w:pPr>
        <w:rPr>
          <w:rFonts w:ascii="Arial" w:hAnsi="Arial" w:cs="Arial"/>
          <w:sz w:val="22"/>
          <w:szCs w:val="22"/>
        </w:rPr>
      </w:pPr>
    </w:p>
    <w:p w14:paraId="54BBEF06" w14:textId="77C964AB" w:rsidR="009C53B1" w:rsidRPr="002C5A77" w:rsidRDefault="00502E3C" w:rsidP="005C0A29">
      <w:pPr>
        <w:jc w:val="center"/>
        <w:rPr>
          <w:rFonts w:ascii="Arial" w:hAnsi="Arial" w:cs="Arial"/>
          <w:b/>
          <w:bCs/>
          <w:i/>
          <w:iCs/>
          <w:color w:val="5EC8E5"/>
          <w:sz w:val="28"/>
          <w:szCs w:val="28"/>
        </w:rPr>
      </w:pPr>
      <w:r w:rsidRPr="002C5A77">
        <w:rPr>
          <w:rFonts w:ascii="Arial" w:hAnsi="Arial" w:cs="Arial"/>
          <w:b/>
          <w:bCs/>
          <w:i/>
          <w:iCs/>
          <w:color w:val="5EC8E5"/>
          <w:sz w:val="28"/>
          <w:szCs w:val="28"/>
        </w:rPr>
        <w:t>REFLECTION QUESTIONS</w:t>
      </w:r>
    </w:p>
    <w:p w14:paraId="4EFF5DF4" w14:textId="77777777" w:rsidR="00F109A3" w:rsidRPr="002C5A77" w:rsidRDefault="00F109A3" w:rsidP="00CD2C3C">
      <w:pPr>
        <w:rPr>
          <w:rFonts w:ascii="Arial" w:hAnsi="Arial" w:cs="Arial"/>
          <w:b/>
          <w:bCs/>
          <w:color w:val="0070C0"/>
          <w:sz w:val="22"/>
          <w:szCs w:val="22"/>
        </w:rPr>
      </w:pPr>
    </w:p>
    <w:p w14:paraId="2D5F3893" w14:textId="6DEF06A5" w:rsidR="00A640A6" w:rsidRPr="002C5A77" w:rsidRDefault="00A640A6" w:rsidP="005C0A29">
      <w:pPr>
        <w:numPr>
          <w:ilvl w:val="0"/>
          <w:numId w:val="89"/>
        </w:numPr>
        <w:spacing w:after="480"/>
        <w:ind w:left="1080" w:hanging="360"/>
        <w:rPr>
          <w:rFonts w:ascii="Arial" w:hAnsi="Arial" w:cs="Arial"/>
          <w:sz w:val="22"/>
          <w:szCs w:val="22"/>
        </w:rPr>
      </w:pPr>
      <w:r w:rsidRPr="002C5A77">
        <w:rPr>
          <w:rFonts w:ascii="Arial" w:hAnsi="Arial" w:cs="Arial"/>
          <w:sz w:val="22"/>
          <w:szCs w:val="22"/>
        </w:rPr>
        <w:t xml:space="preserve">Were you surprised by the numbers of uninsured persons, population over 25, </w:t>
      </w:r>
      <w:r w:rsidR="006E5676" w:rsidRPr="002C5A77">
        <w:rPr>
          <w:rFonts w:ascii="Arial" w:hAnsi="Arial" w:cs="Arial"/>
          <w:sz w:val="22"/>
          <w:szCs w:val="22"/>
        </w:rPr>
        <w:t xml:space="preserve">or </w:t>
      </w:r>
      <w:r w:rsidRPr="002C5A77">
        <w:rPr>
          <w:rFonts w:ascii="Arial" w:hAnsi="Arial" w:cs="Arial"/>
          <w:sz w:val="22"/>
          <w:szCs w:val="22"/>
        </w:rPr>
        <w:t>households living below the federal poverty level</w:t>
      </w:r>
      <w:r w:rsidR="00E06BF9" w:rsidRPr="002C5A77">
        <w:rPr>
          <w:rFonts w:ascii="Arial" w:hAnsi="Arial" w:cs="Arial"/>
          <w:sz w:val="22"/>
          <w:szCs w:val="22"/>
        </w:rPr>
        <w:t xml:space="preserve"> in your community</w:t>
      </w:r>
      <w:r w:rsidRPr="002C5A77">
        <w:rPr>
          <w:rFonts w:ascii="Arial" w:hAnsi="Arial" w:cs="Arial"/>
          <w:sz w:val="22"/>
          <w:szCs w:val="22"/>
        </w:rPr>
        <w:t>?</w:t>
      </w:r>
    </w:p>
    <w:p w14:paraId="10C9BF4A" w14:textId="1FB131C6" w:rsidR="00CC063B" w:rsidRPr="002C5A77" w:rsidRDefault="00CC063B" w:rsidP="005C0A29">
      <w:pPr>
        <w:numPr>
          <w:ilvl w:val="0"/>
          <w:numId w:val="89"/>
        </w:numPr>
        <w:spacing w:after="480"/>
        <w:ind w:left="1080" w:hanging="360"/>
        <w:rPr>
          <w:rFonts w:ascii="Arial" w:hAnsi="Arial" w:cs="Arial"/>
          <w:sz w:val="22"/>
          <w:szCs w:val="22"/>
        </w:rPr>
      </w:pPr>
      <w:r w:rsidRPr="002C5A77">
        <w:rPr>
          <w:rFonts w:ascii="Arial" w:hAnsi="Arial" w:cs="Arial"/>
          <w:sz w:val="22"/>
          <w:szCs w:val="22"/>
        </w:rPr>
        <w:t xml:space="preserve">How does this information inform your thoughts on </w:t>
      </w:r>
      <w:r w:rsidR="006E5676" w:rsidRPr="002C5A77">
        <w:rPr>
          <w:rFonts w:ascii="Arial" w:hAnsi="Arial" w:cs="Arial"/>
          <w:sz w:val="22"/>
          <w:szCs w:val="22"/>
        </w:rPr>
        <w:t xml:space="preserve">the </w:t>
      </w:r>
      <w:r w:rsidRPr="002C5A77">
        <w:rPr>
          <w:rFonts w:ascii="Arial" w:hAnsi="Arial" w:cs="Arial"/>
          <w:sz w:val="22"/>
          <w:szCs w:val="22"/>
        </w:rPr>
        <w:t>health care and palliative care services needed in your area?</w:t>
      </w:r>
    </w:p>
    <w:p w14:paraId="76CF1B01" w14:textId="77777777" w:rsidR="00354664" w:rsidRPr="002C5A77" w:rsidRDefault="00354664" w:rsidP="00971433">
      <w:pPr>
        <w:rPr>
          <w:rFonts w:ascii="Arial" w:hAnsi="Arial" w:cs="Arial"/>
          <w:sz w:val="22"/>
          <w:szCs w:val="22"/>
        </w:rPr>
      </w:pPr>
    </w:p>
    <w:tbl>
      <w:tblPr>
        <w:tblW w:w="0" w:type="auto"/>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30"/>
      </w:tblGrid>
      <w:tr w:rsidR="001808E4" w:rsidRPr="002C5A77" w14:paraId="3353F628" w14:textId="77777777" w:rsidTr="005C0A29">
        <w:tc>
          <w:tcPr>
            <w:tcW w:w="12950" w:type="dxa"/>
          </w:tcPr>
          <w:p w14:paraId="0921F0C6" w14:textId="39ECDF01" w:rsidR="00C859CD" w:rsidRPr="002C5A77" w:rsidRDefault="00C859CD" w:rsidP="005C0A29">
            <w:pPr>
              <w:keepNext/>
              <w:keepLines/>
              <w:jc w:val="center"/>
              <w:rPr>
                <w:rFonts w:ascii="Cambria" w:hAnsi="Cambria" w:cs="Arial"/>
                <w:b/>
                <w:bCs/>
                <w:color w:val="78BE20"/>
                <w:sz w:val="32"/>
                <w:szCs w:val="32"/>
              </w:rPr>
            </w:pPr>
            <w:r w:rsidRPr="002C5A77">
              <w:rPr>
                <w:rFonts w:ascii="Cambria" w:hAnsi="Cambria" w:cs="Arial"/>
                <w:b/>
                <w:bCs/>
                <w:color w:val="78BE20"/>
                <w:sz w:val="32"/>
                <w:szCs w:val="32"/>
              </w:rPr>
              <w:lastRenderedPageBreak/>
              <w:t>From Theory to Practice – Using the Data to Examine Your Program</w:t>
            </w:r>
          </w:p>
          <w:p w14:paraId="59B2A816" w14:textId="35E73C38" w:rsidR="00FB23D4" w:rsidRPr="002C5A77" w:rsidRDefault="00FB23D4" w:rsidP="005C0A29">
            <w:pPr>
              <w:keepNext/>
              <w:keepLines/>
              <w:rPr>
                <w:rFonts w:ascii="Cambria" w:hAnsi="Cambria" w:cs="Arial"/>
                <w:sz w:val="22"/>
                <w:szCs w:val="22"/>
              </w:rPr>
            </w:pPr>
          </w:p>
          <w:p w14:paraId="498FF532" w14:textId="7F378C68" w:rsidR="00482001" w:rsidRPr="002C5A77" w:rsidRDefault="00FB23D4" w:rsidP="005C0A29">
            <w:pPr>
              <w:keepNext/>
              <w:keepLines/>
              <w:rPr>
                <w:rFonts w:ascii="Cambria" w:hAnsi="Cambria" w:cs="Arial"/>
                <w:sz w:val="22"/>
                <w:szCs w:val="22"/>
              </w:rPr>
            </w:pPr>
            <w:r w:rsidRPr="002C5A77">
              <w:rPr>
                <w:rFonts w:ascii="Cambria" w:hAnsi="Cambria" w:cs="Arial"/>
                <w:sz w:val="22"/>
                <w:szCs w:val="22"/>
              </w:rPr>
              <w:t>Compare the Atlas Plus data to your program</w:t>
            </w:r>
            <w:r w:rsidR="00C60C2A" w:rsidRPr="002C5A77">
              <w:rPr>
                <w:rFonts w:ascii="Cambria" w:hAnsi="Cambria" w:cs="Arial"/>
                <w:sz w:val="22"/>
                <w:szCs w:val="22"/>
              </w:rPr>
              <w:t xml:space="preserve">. </w:t>
            </w:r>
            <w:r w:rsidR="001808E4" w:rsidRPr="002C5A77">
              <w:rPr>
                <w:rFonts w:ascii="Cambria" w:hAnsi="Cambria" w:cs="Arial"/>
                <w:sz w:val="22"/>
                <w:szCs w:val="22"/>
              </w:rPr>
              <w:t xml:space="preserve">In your </w:t>
            </w:r>
            <w:r w:rsidR="0003410A" w:rsidRPr="002C5A77">
              <w:rPr>
                <w:rFonts w:ascii="Cambria" w:hAnsi="Cambria" w:cs="Arial"/>
                <w:sz w:val="22"/>
                <w:szCs w:val="22"/>
              </w:rPr>
              <w:t xml:space="preserve">quick </w:t>
            </w:r>
            <w:r w:rsidR="001808E4" w:rsidRPr="002C5A77">
              <w:rPr>
                <w:rFonts w:ascii="Cambria" w:hAnsi="Cambria" w:cs="Arial"/>
                <w:sz w:val="22"/>
                <w:szCs w:val="22"/>
              </w:rPr>
              <w:t>assessment</w:t>
            </w:r>
            <w:r w:rsidR="0051436E" w:rsidRPr="002C5A77">
              <w:rPr>
                <w:rFonts w:ascii="Cambria" w:hAnsi="Cambria" w:cs="Arial"/>
                <w:sz w:val="22"/>
                <w:szCs w:val="22"/>
              </w:rPr>
              <w:t xml:space="preserve"> and review of the website data</w:t>
            </w:r>
            <w:r w:rsidR="001808E4" w:rsidRPr="002C5A77">
              <w:rPr>
                <w:rFonts w:ascii="Cambria" w:hAnsi="Cambria" w:cs="Arial"/>
                <w:sz w:val="22"/>
                <w:szCs w:val="22"/>
              </w:rPr>
              <w:t xml:space="preserve">, </w:t>
            </w:r>
            <w:r w:rsidR="00482001" w:rsidRPr="002C5A77">
              <w:rPr>
                <w:rFonts w:ascii="Cambria" w:hAnsi="Cambria" w:cs="Arial"/>
                <w:sz w:val="22"/>
                <w:szCs w:val="22"/>
              </w:rPr>
              <w:t xml:space="preserve">consider the </w:t>
            </w:r>
            <w:r w:rsidR="00192198" w:rsidRPr="002C5A77">
              <w:rPr>
                <w:rFonts w:ascii="Cambria" w:hAnsi="Cambria" w:cs="Arial"/>
                <w:sz w:val="22"/>
                <w:szCs w:val="22"/>
              </w:rPr>
              <w:t>following</w:t>
            </w:r>
            <w:r w:rsidR="00482001" w:rsidRPr="002C5A77">
              <w:rPr>
                <w:rFonts w:ascii="Cambria" w:hAnsi="Cambria" w:cs="Arial"/>
                <w:sz w:val="22"/>
                <w:szCs w:val="22"/>
              </w:rPr>
              <w:t>:</w:t>
            </w:r>
          </w:p>
          <w:p w14:paraId="5F6DF904" w14:textId="77777777" w:rsidR="00192198" w:rsidRPr="002C5A77" w:rsidRDefault="00192198" w:rsidP="005C0A29">
            <w:pPr>
              <w:keepNext/>
              <w:keepLines/>
              <w:ind w:left="1080" w:hanging="360"/>
              <w:rPr>
                <w:rFonts w:ascii="Cambria" w:hAnsi="Cambria" w:cs="Arial"/>
                <w:sz w:val="22"/>
                <w:szCs w:val="22"/>
              </w:rPr>
            </w:pPr>
          </w:p>
          <w:p w14:paraId="00687042" w14:textId="3747D430" w:rsidR="001808E4" w:rsidRPr="002C5A77" w:rsidRDefault="00192198" w:rsidP="005C0A29">
            <w:pPr>
              <w:keepNext/>
              <w:keepLines/>
              <w:numPr>
                <w:ilvl w:val="0"/>
                <w:numId w:val="99"/>
              </w:numPr>
              <w:spacing w:after="480"/>
              <w:ind w:left="1080" w:hanging="360"/>
              <w:rPr>
                <w:rFonts w:ascii="Cambria" w:hAnsi="Cambria" w:cs="Arial"/>
                <w:sz w:val="22"/>
                <w:szCs w:val="22"/>
              </w:rPr>
            </w:pPr>
            <w:r w:rsidRPr="002C5A77">
              <w:rPr>
                <w:rFonts w:ascii="Cambria" w:hAnsi="Cambria" w:cs="Arial"/>
                <w:sz w:val="22"/>
                <w:szCs w:val="22"/>
              </w:rPr>
              <w:t>W</w:t>
            </w:r>
            <w:r w:rsidR="001808E4" w:rsidRPr="002C5A77">
              <w:rPr>
                <w:rFonts w:ascii="Cambria" w:hAnsi="Cambria" w:cs="Arial"/>
                <w:sz w:val="22"/>
                <w:szCs w:val="22"/>
              </w:rPr>
              <w:t>hat populations are being well</w:t>
            </w:r>
            <w:r w:rsidR="00AF6308" w:rsidRPr="002C5A77">
              <w:rPr>
                <w:rFonts w:ascii="Cambria" w:hAnsi="Cambria" w:cs="Arial"/>
                <w:sz w:val="22"/>
                <w:szCs w:val="22"/>
              </w:rPr>
              <w:t>-</w:t>
            </w:r>
            <w:r w:rsidR="001808E4" w:rsidRPr="002C5A77">
              <w:rPr>
                <w:rFonts w:ascii="Cambria" w:hAnsi="Cambria" w:cs="Arial"/>
                <w:sz w:val="22"/>
                <w:szCs w:val="22"/>
              </w:rPr>
              <w:t>served by your palliative care program?</w:t>
            </w:r>
          </w:p>
          <w:p w14:paraId="41A73432" w14:textId="59A3FA72" w:rsidR="001808E4" w:rsidRPr="002C5A77" w:rsidRDefault="00192198" w:rsidP="005C0A29">
            <w:pPr>
              <w:keepNext/>
              <w:keepLines/>
              <w:numPr>
                <w:ilvl w:val="0"/>
                <w:numId w:val="99"/>
              </w:numPr>
              <w:spacing w:after="480"/>
              <w:ind w:left="1080" w:hanging="360"/>
              <w:rPr>
                <w:rFonts w:ascii="Cambria" w:hAnsi="Cambria" w:cs="Arial"/>
                <w:sz w:val="22"/>
                <w:szCs w:val="22"/>
              </w:rPr>
            </w:pPr>
            <w:r w:rsidRPr="002C5A77">
              <w:rPr>
                <w:rFonts w:ascii="Cambria" w:hAnsi="Cambria" w:cs="Arial"/>
                <w:sz w:val="22"/>
                <w:szCs w:val="22"/>
              </w:rPr>
              <w:t>W</w:t>
            </w:r>
            <w:r w:rsidR="00B70A5C" w:rsidRPr="002C5A77">
              <w:rPr>
                <w:rFonts w:ascii="Cambria" w:hAnsi="Cambria" w:cs="Arial"/>
                <w:sz w:val="22"/>
                <w:szCs w:val="22"/>
              </w:rPr>
              <w:t>hich</w:t>
            </w:r>
            <w:r w:rsidR="001808E4" w:rsidRPr="002C5A77">
              <w:rPr>
                <w:rFonts w:ascii="Cambria" w:hAnsi="Cambria" w:cs="Arial"/>
                <w:sz w:val="22"/>
                <w:szCs w:val="22"/>
              </w:rPr>
              <w:t xml:space="preserve"> populations need to be better served by your palliative care program?</w:t>
            </w:r>
          </w:p>
          <w:p w14:paraId="212C15FB" w14:textId="24F3C390" w:rsidR="001808E4" w:rsidRPr="002C5A77" w:rsidRDefault="001808E4" w:rsidP="005C0A29">
            <w:pPr>
              <w:keepNext/>
              <w:keepLines/>
              <w:numPr>
                <w:ilvl w:val="0"/>
                <w:numId w:val="99"/>
              </w:numPr>
              <w:spacing w:after="480"/>
              <w:ind w:left="1080" w:hanging="360"/>
              <w:rPr>
                <w:rFonts w:ascii="Cambria" w:hAnsi="Cambria" w:cs="Arial"/>
                <w:sz w:val="22"/>
                <w:szCs w:val="22"/>
              </w:rPr>
            </w:pPr>
            <w:r w:rsidRPr="002C5A77">
              <w:rPr>
                <w:rFonts w:ascii="Cambria" w:hAnsi="Cambria" w:cs="Arial"/>
                <w:sz w:val="22"/>
                <w:szCs w:val="22"/>
              </w:rPr>
              <w:t>How will you advocate for these improvements?</w:t>
            </w:r>
          </w:p>
        </w:tc>
      </w:tr>
    </w:tbl>
    <w:p w14:paraId="79459B4C" w14:textId="77777777" w:rsidR="003178BF" w:rsidRPr="002C5A77" w:rsidRDefault="003178BF" w:rsidP="0052129B">
      <w:pPr>
        <w:rPr>
          <w:rFonts w:ascii="Arial" w:hAnsi="Arial" w:cs="Arial"/>
          <w:sz w:val="22"/>
          <w:szCs w:val="22"/>
        </w:rPr>
      </w:pPr>
    </w:p>
    <w:p w14:paraId="7DA21E80" w14:textId="12689A43" w:rsidR="003178BF" w:rsidRPr="002C5A77" w:rsidRDefault="00C60C2A" w:rsidP="0052129B">
      <w:pPr>
        <w:rPr>
          <w:rFonts w:ascii="Arial" w:hAnsi="Arial" w:cs="Arial"/>
          <w:b/>
          <w:bCs/>
          <w:color w:val="0070C0"/>
          <w:sz w:val="22"/>
          <w:szCs w:val="22"/>
        </w:rPr>
      </w:pPr>
      <w:r w:rsidRPr="002C5A77">
        <w:rPr>
          <w:rFonts w:ascii="Arial" w:hAnsi="Arial" w:cs="Arial"/>
          <w:b/>
          <w:bCs/>
          <w:color w:val="0070C0"/>
          <w:sz w:val="22"/>
          <w:szCs w:val="22"/>
        </w:rPr>
        <w:t xml:space="preserve">Section </w:t>
      </w:r>
      <w:r w:rsidR="003178BF" w:rsidRPr="002C5A77">
        <w:rPr>
          <w:rFonts w:ascii="Arial" w:hAnsi="Arial" w:cs="Arial"/>
          <w:b/>
          <w:bCs/>
          <w:color w:val="0070C0"/>
          <w:sz w:val="22"/>
          <w:szCs w:val="22"/>
        </w:rPr>
        <w:t>References</w:t>
      </w:r>
      <w:r w:rsidR="00CC063B" w:rsidRPr="002C5A77">
        <w:rPr>
          <w:rFonts w:ascii="Arial" w:hAnsi="Arial" w:cs="Arial"/>
          <w:b/>
          <w:bCs/>
          <w:color w:val="0070C0"/>
          <w:sz w:val="22"/>
          <w:szCs w:val="22"/>
        </w:rPr>
        <w:t xml:space="preserve"> </w:t>
      </w:r>
    </w:p>
    <w:p w14:paraId="51F2B330" w14:textId="77777777" w:rsidR="00E04569" w:rsidRPr="002C5A77" w:rsidRDefault="00E04569" w:rsidP="0052129B">
      <w:pPr>
        <w:rPr>
          <w:rFonts w:ascii="Arial" w:hAnsi="Arial" w:cs="Arial"/>
          <w:b/>
          <w:bCs/>
          <w:color w:val="0070C0"/>
          <w:sz w:val="22"/>
          <w:szCs w:val="22"/>
        </w:rPr>
      </w:pPr>
    </w:p>
    <w:p w14:paraId="3A3276CC" w14:textId="065C31B6" w:rsidR="0052129B" w:rsidRPr="002C5A77" w:rsidRDefault="0052129B"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Centers for Disease Control and Prevention. (2021, October 27). </w:t>
      </w:r>
      <w:r w:rsidRPr="002C5A77">
        <w:rPr>
          <w:rFonts w:ascii="Arial" w:eastAsiaTheme="minorHAnsi" w:hAnsi="Arial" w:cs="Arial"/>
          <w:i/>
          <w:iCs/>
          <w:sz w:val="22"/>
          <w:szCs w:val="22"/>
        </w:rPr>
        <w:t>NCHHSTP AtlasPlus</w:t>
      </w:r>
      <w:r w:rsidRPr="002C5A77">
        <w:rPr>
          <w:rFonts w:ascii="Arial" w:eastAsiaTheme="minorHAnsi" w:hAnsi="Arial" w:cs="Arial"/>
          <w:sz w:val="22"/>
          <w:szCs w:val="22"/>
        </w:rPr>
        <w:t xml:space="preserve">. </w:t>
      </w:r>
      <w:hyperlink r:id="rId83" w:history="1">
        <w:r w:rsidRPr="002C5A77">
          <w:rPr>
            <w:rFonts w:ascii="Arial" w:eastAsiaTheme="minorHAnsi" w:hAnsi="Arial" w:cs="Arial"/>
            <w:sz w:val="22"/>
            <w:szCs w:val="22"/>
          </w:rPr>
          <w:t>https://www.cdc.gov/nchhstp/atlas/index.htm</w:t>
        </w:r>
      </w:hyperlink>
      <w:r w:rsidRPr="002C5A77">
        <w:rPr>
          <w:rFonts w:ascii="Arial" w:eastAsiaTheme="minorHAnsi" w:hAnsi="Arial" w:cs="Arial"/>
          <w:sz w:val="22"/>
          <w:szCs w:val="22"/>
        </w:rPr>
        <w:t xml:space="preserve"> </w:t>
      </w:r>
    </w:p>
    <w:p w14:paraId="3D043365" w14:textId="1218C364" w:rsidR="0052129B" w:rsidRPr="002C5A77" w:rsidRDefault="0052129B"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Consensus Project for Quality Palliative Care. (2018). </w:t>
      </w:r>
      <w:r w:rsidRPr="002C5A77">
        <w:rPr>
          <w:rFonts w:ascii="Arial" w:eastAsiaTheme="minorHAnsi" w:hAnsi="Arial" w:cs="Arial"/>
          <w:i/>
          <w:iCs/>
          <w:sz w:val="22"/>
          <w:szCs w:val="22"/>
        </w:rPr>
        <w:t>Clinical practice guidelines for quality palliative care</w:t>
      </w:r>
      <w:r w:rsidRPr="002C5A77">
        <w:rPr>
          <w:rFonts w:ascii="Arial" w:eastAsiaTheme="minorHAnsi" w:hAnsi="Arial" w:cs="Arial"/>
          <w:sz w:val="22"/>
          <w:szCs w:val="22"/>
        </w:rPr>
        <w:t xml:space="preserve"> (4th ed.). National Coalition for Hospice and Palliative Care. </w:t>
      </w:r>
      <w:hyperlink r:id="rId84" w:history="1">
        <w:r w:rsidRPr="002C5A77">
          <w:rPr>
            <w:rFonts w:ascii="Arial" w:eastAsiaTheme="minorHAnsi" w:hAnsi="Arial" w:cs="Arial"/>
            <w:sz w:val="22"/>
            <w:szCs w:val="22"/>
          </w:rPr>
          <w:t>https://www.nationalcoalitionhpc.org/ncp/</w:t>
        </w:r>
      </w:hyperlink>
      <w:r w:rsidRPr="002C5A77">
        <w:rPr>
          <w:rFonts w:ascii="Arial" w:eastAsiaTheme="minorHAnsi" w:hAnsi="Arial" w:cs="Arial"/>
          <w:sz w:val="22"/>
          <w:szCs w:val="22"/>
        </w:rPr>
        <w:t xml:space="preserve"> </w:t>
      </w:r>
    </w:p>
    <w:p w14:paraId="29CF4A9F" w14:textId="4F0E0CAC" w:rsidR="00A402A1" w:rsidRPr="002C5A77" w:rsidRDefault="00310CD6" w:rsidP="0052129B">
      <w:pPr>
        <w:autoSpaceDE w:val="0"/>
        <w:autoSpaceDN w:val="0"/>
        <w:adjustRightInd w:val="0"/>
        <w:rPr>
          <w:rFonts w:ascii="Arial" w:hAnsi="Arial" w:cs="Arial"/>
          <w:sz w:val="22"/>
          <w:szCs w:val="22"/>
        </w:rPr>
      </w:pPr>
      <w:r w:rsidRPr="002C5A77">
        <w:rPr>
          <w:rFonts w:ascii="Arial" w:hAnsi="Arial" w:cs="Arial"/>
          <w:color w:val="212121"/>
          <w:sz w:val="22"/>
          <w:szCs w:val="22"/>
          <w:shd w:val="clear" w:color="auto" w:fill="FFFFFF"/>
        </w:rPr>
        <w:br w:type="page"/>
      </w:r>
    </w:p>
    <w:p w14:paraId="05124615" w14:textId="03AFB6AF" w:rsidR="00800AD8" w:rsidRPr="002C5A77" w:rsidRDefault="00092A22" w:rsidP="005C0A29">
      <w:pPr>
        <w:ind w:left="720" w:hanging="720"/>
        <w:rPr>
          <w:rFonts w:ascii="Arial" w:hAnsi="Arial" w:cs="Arial"/>
          <w:b/>
          <w:bCs/>
          <w:color w:val="00A0DF"/>
          <w:sz w:val="40"/>
          <w:szCs w:val="40"/>
        </w:rPr>
      </w:pPr>
      <w:r w:rsidRPr="002C5A77">
        <w:rPr>
          <w:rFonts w:ascii="Arial" w:hAnsi="Arial" w:cs="Arial"/>
          <w:b/>
          <w:bCs/>
          <w:color w:val="00A0DF"/>
          <w:sz w:val="40"/>
          <w:szCs w:val="40"/>
        </w:rPr>
        <w:lastRenderedPageBreak/>
        <w:t>VII.</w:t>
      </w:r>
      <w:r w:rsidRPr="002C5A77">
        <w:rPr>
          <w:rFonts w:ascii="Arial" w:hAnsi="Arial" w:cs="Arial"/>
          <w:b/>
          <w:bCs/>
          <w:color w:val="00A0DF"/>
          <w:sz w:val="40"/>
          <w:szCs w:val="40"/>
        </w:rPr>
        <w:tab/>
      </w:r>
      <w:r w:rsidR="00D66B5D" w:rsidRPr="002C5A77">
        <w:rPr>
          <w:rFonts w:ascii="Arial" w:hAnsi="Arial" w:cs="Arial"/>
          <w:b/>
          <w:bCs/>
          <w:color w:val="00A0DF"/>
          <w:sz w:val="40"/>
          <w:szCs w:val="40"/>
        </w:rPr>
        <w:t xml:space="preserve">Social Determinants of Health </w:t>
      </w:r>
      <w:r w:rsidR="0010035E" w:rsidRPr="002C5A77">
        <w:rPr>
          <w:rFonts w:ascii="Arial" w:hAnsi="Arial" w:cs="Arial"/>
          <w:b/>
          <w:bCs/>
          <w:color w:val="00A0DF"/>
          <w:sz w:val="40"/>
          <w:szCs w:val="40"/>
        </w:rPr>
        <w:t xml:space="preserve">and </w:t>
      </w:r>
      <w:r w:rsidR="00D66B5D" w:rsidRPr="002C5A77">
        <w:rPr>
          <w:rFonts w:ascii="Arial" w:hAnsi="Arial" w:cs="Arial"/>
          <w:b/>
          <w:bCs/>
          <w:color w:val="00A0DF"/>
          <w:sz w:val="40"/>
          <w:szCs w:val="40"/>
        </w:rPr>
        <w:t xml:space="preserve">Palliative Care </w:t>
      </w:r>
      <w:r w:rsidR="00800AD8" w:rsidRPr="002C5A77">
        <w:rPr>
          <w:rFonts w:ascii="Arial" w:hAnsi="Arial" w:cs="Arial"/>
          <w:b/>
          <w:bCs/>
          <w:color w:val="00A0DF"/>
          <w:sz w:val="40"/>
          <w:szCs w:val="40"/>
        </w:rPr>
        <w:t>Community Mapping</w:t>
      </w:r>
      <w:r w:rsidR="00C86247" w:rsidRPr="002C5A77">
        <w:rPr>
          <w:rFonts w:ascii="Arial" w:hAnsi="Arial" w:cs="Arial"/>
          <w:b/>
          <w:bCs/>
          <w:color w:val="00A0DF"/>
          <w:sz w:val="40"/>
          <w:szCs w:val="40"/>
        </w:rPr>
        <w:t xml:space="preserve"> </w:t>
      </w:r>
    </w:p>
    <w:p w14:paraId="762F7E3D" w14:textId="6F67B292" w:rsidR="006F008E" w:rsidRPr="002C5A77" w:rsidRDefault="006F008E" w:rsidP="00971433">
      <w:pPr>
        <w:rPr>
          <w:rFonts w:ascii="Arial" w:hAnsi="Arial" w:cs="Arial"/>
          <w:sz w:val="22"/>
          <w:szCs w:val="22"/>
        </w:rPr>
      </w:pPr>
    </w:p>
    <w:p w14:paraId="1220F41E" w14:textId="097DA376" w:rsidR="00AB5361" w:rsidRPr="002C5A77" w:rsidRDefault="00482001">
      <w:pPr>
        <w:rPr>
          <w:rFonts w:ascii="Arial" w:hAnsi="Arial" w:cs="Arial"/>
          <w:color w:val="000000" w:themeColor="text1"/>
          <w:sz w:val="22"/>
          <w:szCs w:val="22"/>
        </w:rPr>
      </w:pPr>
      <w:r w:rsidRPr="002C5A77">
        <w:rPr>
          <w:rFonts w:ascii="Arial" w:hAnsi="Arial" w:cs="Arial"/>
          <w:color w:val="000000" w:themeColor="text1"/>
          <w:sz w:val="22"/>
          <w:szCs w:val="22"/>
        </w:rPr>
        <w:t xml:space="preserve">In the previous section, </w:t>
      </w:r>
      <w:r w:rsidR="00C14C47" w:rsidRPr="002C5A77">
        <w:rPr>
          <w:rFonts w:ascii="Arial" w:hAnsi="Arial" w:cs="Arial"/>
          <w:color w:val="000000" w:themeColor="text1"/>
          <w:sz w:val="22"/>
          <w:szCs w:val="22"/>
        </w:rPr>
        <w:t xml:space="preserve">SDoH </w:t>
      </w:r>
      <w:r w:rsidRPr="002C5A77">
        <w:rPr>
          <w:rFonts w:ascii="Arial" w:hAnsi="Arial" w:cs="Arial"/>
          <w:color w:val="000000" w:themeColor="text1"/>
          <w:sz w:val="22"/>
          <w:szCs w:val="22"/>
        </w:rPr>
        <w:t xml:space="preserve">were defined as well as a </w:t>
      </w:r>
      <w:r w:rsidR="00014845" w:rsidRPr="002C5A77">
        <w:rPr>
          <w:rFonts w:ascii="Arial" w:hAnsi="Arial" w:cs="Arial"/>
          <w:color w:val="000000" w:themeColor="text1"/>
          <w:sz w:val="22"/>
          <w:szCs w:val="22"/>
        </w:rPr>
        <w:t>process</w:t>
      </w:r>
      <w:r w:rsidRPr="002C5A77">
        <w:rPr>
          <w:rFonts w:ascii="Arial" w:hAnsi="Arial" w:cs="Arial"/>
          <w:color w:val="000000" w:themeColor="text1"/>
          <w:sz w:val="22"/>
          <w:szCs w:val="22"/>
        </w:rPr>
        <w:t xml:space="preserve"> of </w:t>
      </w:r>
      <w:r w:rsidR="00014845" w:rsidRPr="002C5A77">
        <w:rPr>
          <w:rFonts w:ascii="Arial" w:hAnsi="Arial" w:cs="Arial"/>
          <w:color w:val="000000" w:themeColor="text1"/>
          <w:sz w:val="22"/>
          <w:szCs w:val="22"/>
        </w:rPr>
        <w:t>examining</w:t>
      </w:r>
      <w:r w:rsidRPr="002C5A77">
        <w:rPr>
          <w:rFonts w:ascii="Arial" w:hAnsi="Arial" w:cs="Arial"/>
          <w:color w:val="000000" w:themeColor="text1"/>
          <w:sz w:val="22"/>
          <w:szCs w:val="22"/>
        </w:rPr>
        <w:t xml:space="preserve"> demographics. This section now uses that data to perform community mapping. </w:t>
      </w:r>
    </w:p>
    <w:p w14:paraId="0EFCCDFD" w14:textId="77777777" w:rsidR="00D87657" w:rsidRPr="002C5A77" w:rsidRDefault="00D87657" w:rsidP="00CB12C5">
      <w:pPr>
        <w:rPr>
          <w:rFonts w:ascii="Arial" w:hAnsi="Arial" w:cs="Arial"/>
          <w:color w:val="000000" w:themeColor="text1"/>
          <w:sz w:val="22"/>
          <w:szCs w:val="22"/>
        </w:rPr>
      </w:pPr>
    </w:p>
    <w:p w14:paraId="042D8595" w14:textId="2CB7F381" w:rsidR="003F7175" w:rsidRPr="002C5A77" w:rsidRDefault="00B83A23">
      <w:pPr>
        <w:rPr>
          <w:rFonts w:ascii="Arial" w:hAnsi="Arial" w:cs="Arial"/>
          <w:color w:val="000000" w:themeColor="text1"/>
          <w:sz w:val="22"/>
          <w:szCs w:val="22"/>
        </w:rPr>
      </w:pPr>
      <w:r w:rsidRPr="002C5A77">
        <w:rPr>
          <w:rFonts w:ascii="Arial" w:hAnsi="Arial" w:cs="Arial"/>
          <w:color w:val="000000" w:themeColor="text1"/>
          <w:sz w:val="22"/>
          <w:szCs w:val="22"/>
        </w:rPr>
        <w:t>C</w:t>
      </w:r>
      <w:r w:rsidR="00AB5361" w:rsidRPr="002C5A77">
        <w:rPr>
          <w:rFonts w:ascii="Arial" w:hAnsi="Arial" w:cs="Arial"/>
          <w:color w:val="000000" w:themeColor="text1"/>
          <w:sz w:val="22"/>
          <w:szCs w:val="22"/>
        </w:rPr>
        <w:t>ommunity mapping is the use of technology to identify, analyze, understand, and disseminate community issues to deliberately work on social issues such as education and health. Community mapping</w:t>
      </w:r>
      <w:r w:rsidR="00CA1306" w:rsidRPr="002C5A77">
        <w:rPr>
          <w:rFonts w:ascii="Arial" w:hAnsi="Arial" w:cs="Arial"/>
          <w:color w:val="000000" w:themeColor="text1"/>
          <w:sz w:val="22"/>
          <w:szCs w:val="22"/>
        </w:rPr>
        <w:t>—</w:t>
      </w:r>
      <w:r w:rsidR="00AB5361" w:rsidRPr="002C5A77">
        <w:rPr>
          <w:rFonts w:ascii="Arial" w:hAnsi="Arial" w:cs="Arial"/>
          <w:color w:val="000000" w:themeColor="text1"/>
          <w:sz w:val="22"/>
          <w:szCs w:val="22"/>
        </w:rPr>
        <w:t>sometimes referred to as environmental scanning</w:t>
      </w:r>
      <w:r w:rsidR="00CA1306" w:rsidRPr="002C5A77">
        <w:rPr>
          <w:rFonts w:ascii="Arial" w:hAnsi="Arial" w:cs="Arial"/>
          <w:color w:val="000000" w:themeColor="text1"/>
          <w:sz w:val="22"/>
          <w:szCs w:val="22"/>
        </w:rPr>
        <w:t>—</w:t>
      </w:r>
      <w:r w:rsidR="00AB5361" w:rsidRPr="002C5A77">
        <w:rPr>
          <w:rFonts w:ascii="Arial" w:hAnsi="Arial" w:cs="Arial"/>
          <w:color w:val="000000" w:themeColor="text1"/>
          <w:sz w:val="22"/>
          <w:szCs w:val="22"/>
        </w:rPr>
        <w:t>uses spatial data to analyze community issues and assets, and to develop strategies for change around a particular topic like health</w:t>
      </w:r>
      <w:r w:rsidR="00D565CD" w:rsidRPr="002C5A77">
        <w:rPr>
          <w:rFonts w:ascii="Arial" w:hAnsi="Arial" w:cs="Arial"/>
          <w:color w:val="000000" w:themeColor="text1"/>
          <w:sz w:val="22"/>
          <w:szCs w:val="22"/>
        </w:rPr>
        <w:t xml:space="preserve"> or health equity</w:t>
      </w:r>
      <w:r w:rsidR="007903BB" w:rsidRPr="002C5A77">
        <w:rPr>
          <w:rFonts w:ascii="Arial" w:hAnsi="Arial" w:cs="Arial"/>
          <w:color w:val="000000" w:themeColor="text1"/>
          <w:sz w:val="22"/>
          <w:szCs w:val="22"/>
          <w:shd w:val="clear" w:color="auto" w:fill="FFFFFF"/>
        </w:rPr>
        <w:t xml:space="preserve"> (</w:t>
      </w:r>
      <w:r w:rsidR="007903BB" w:rsidRPr="002C5A77">
        <w:rPr>
          <w:rFonts w:ascii="Arial" w:eastAsia="Times New Roman" w:hAnsi="Arial" w:cs="Arial"/>
          <w:sz w:val="22"/>
          <w:szCs w:val="22"/>
        </w:rPr>
        <w:t xml:space="preserve">Solar </w:t>
      </w:r>
      <w:r w:rsidR="00F9438E" w:rsidRPr="002C5A77">
        <w:rPr>
          <w:rFonts w:ascii="Arial" w:eastAsia="Times New Roman" w:hAnsi="Arial" w:cs="Arial"/>
          <w:sz w:val="22"/>
          <w:szCs w:val="22"/>
        </w:rPr>
        <w:t>&amp;</w:t>
      </w:r>
      <w:r w:rsidR="007903BB" w:rsidRPr="002C5A77">
        <w:rPr>
          <w:rFonts w:ascii="Arial" w:eastAsia="Times New Roman" w:hAnsi="Arial" w:cs="Arial"/>
          <w:sz w:val="22"/>
          <w:szCs w:val="22"/>
        </w:rPr>
        <w:t xml:space="preserve"> Irwin, 2010</w:t>
      </w:r>
      <w:r w:rsidR="00F9438E" w:rsidRPr="002C5A77">
        <w:rPr>
          <w:rFonts w:ascii="Arial" w:eastAsia="Times New Roman" w:hAnsi="Arial" w:cs="Arial"/>
          <w:sz w:val="22"/>
          <w:szCs w:val="22"/>
        </w:rPr>
        <w:t>)</w:t>
      </w:r>
      <w:r w:rsidR="007903BB" w:rsidRPr="002C5A77">
        <w:rPr>
          <w:rFonts w:ascii="Arial" w:eastAsia="Times New Roman" w:hAnsi="Arial" w:cs="Arial"/>
          <w:sz w:val="22"/>
          <w:szCs w:val="22"/>
        </w:rPr>
        <w:t xml:space="preserve">. </w:t>
      </w:r>
      <w:r w:rsidR="003F7175" w:rsidRPr="002C5A77">
        <w:rPr>
          <w:rFonts w:ascii="Arial" w:hAnsi="Arial" w:cs="Arial"/>
          <w:color w:val="000000" w:themeColor="text1"/>
          <w:sz w:val="22"/>
          <w:szCs w:val="22"/>
        </w:rPr>
        <w:t>Although community mapping is often used in other sectors like business, marketing, education, and overall health, it has not been commonly used in palliative care. Yet</w:t>
      </w:r>
      <w:r w:rsidR="00D565CD" w:rsidRPr="002C5A77">
        <w:rPr>
          <w:rFonts w:ascii="Arial" w:hAnsi="Arial" w:cs="Arial"/>
          <w:color w:val="000000" w:themeColor="text1"/>
          <w:sz w:val="22"/>
          <w:szCs w:val="22"/>
        </w:rPr>
        <w:t>,</w:t>
      </w:r>
      <w:r w:rsidR="003F7175" w:rsidRPr="002C5A77">
        <w:rPr>
          <w:rFonts w:ascii="Arial" w:hAnsi="Arial" w:cs="Arial"/>
          <w:color w:val="000000" w:themeColor="text1"/>
          <w:sz w:val="22"/>
          <w:szCs w:val="22"/>
        </w:rPr>
        <w:t xml:space="preserve"> the use of community mapping is essential for promoting equity within palliative care</w:t>
      </w:r>
      <w:r w:rsidR="00E003A9" w:rsidRPr="002C5A77">
        <w:rPr>
          <w:rFonts w:ascii="Arial" w:hAnsi="Arial" w:cs="Arial"/>
          <w:color w:val="000000" w:themeColor="text1"/>
          <w:sz w:val="22"/>
          <w:szCs w:val="22"/>
        </w:rPr>
        <w:t>—</w:t>
      </w:r>
      <w:r w:rsidR="003F7175" w:rsidRPr="002C5A77">
        <w:rPr>
          <w:rFonts w:ascii="Arial" w:hAnsi="Arial" w:cs="Arial"/>
          <w:color w:val="000000" w:themeColor="text1"/>
          <w:sz w:val="22"/>
          <w:szCs w:val="22"/>
        </w:rPr>
        <w:t>it changes the lens to help palliative care teams better understand their patients’ lived experiences</w:t>
      </w:r>
      <w:r w:rsidR="00D565CD" w:rsidRPr="002C5A77">
        <w:rPr>
          <w:rFonts w:ascii="Arial" w:hAnsi="Arial" w:cs="Arial"/>
          <w:color w:val="000000" w:themeColor="text1"/>
          <w:sz w:val="22"/>
          <w:szCs w:val="22"/>
        </w:rPr>
        <w:t xml:space="preserve"> within their community</w:t>
      </w:r>
      <w:r w:rsidR="003F7175" w:rsidRPr="002C5A77">
        <w:rPr>
          <w:rFonts w:ascii="Arial" w:hAnsi="Arial" w:cs="Arial"/>
          <w:color w:val="000000" w:themeColor="text1"/>
          <w:sz w:val="22"/>
          <w:szCs w:val="22"/>
        </w:rPr>
        <w:t xml:space="preserve">. </w:t>
      </w:r>
    </w:p>
    <w:p w14:paraId="2E7EC38C" w14:textId="77777777" w:rsidR="00F9438E" w:rsidRPr="002C5A77" w:rsidRDefault="00F9438E" w:rsidP="00CB12C5">
      <w:pPr>
        <w:rPr>
          <w:rFonts w:ascii="Arial" w:eastAsia="Times New Roman" w:hAnsi="Arial" w:cs="Arial"/>
          <w:sz w:val="22"/>
          <w:szCs w:val="22"/>
        </w:rPr>
      </w:pPr>
    </w:p>
    <w:p w14:paraId="0B730A73" w14:textId="609E84D6" w:rsidR="00AB5361" w:rsidRPr="002C5A77" w:rsidRDefault="00AB5361">
      <w:pPr>
        <w:rPr>
          <w:rFonts w:ascii="Arial" w:hAnsi="Arial" w:cs="Arial"/>
          <w:sz w:val="22"/>
          <w:szCs w:val="22"/>
          <w:shd w:val="clear" w:color="auto" w:fill="FFFFFF"/>
        </w:rPr>
      </w:pPr>
      <w:r w:rsidRPr="002C5A77">
        <w:rPr>
          <w:rFonts w:ascii="Arial" w:hAnsi="Arial" w:cs="Arial"/>
          <w:color w:val="000000" w:themeColor="text1"/>
          <w:sz w:val="22"/>
          <w:szCs w:val="22"/>
          <w:shd w:val="clear" w:color="auto" w:fill="FFFFFF"/>
        </w:rPr>
        <w:t xml:space="preserve">Ideally, this process is driven by the community or by underrepresented groups (i.e., a group of community members collect the data), which can spur innovation and action </w:t>
      </w:r>
      <w:r w:rsidR="00DC3F9C" w:rsidRPr="002C5A77">
        <w:rPr>
          <w:rFonts w:ascii="Arial" w:hAnsi="Arial" w:cs="Arial"/>
          <w:color w:val="000000" w:themeColor="text1"/>
          <w:sz w:val="22"/>
          <w:szCs w:val="22"/>
          <w:shd w:val="clear" w:color="auto" w:fill="FFFFFF"/>
        </w:rPr>
        <w:t>(Corburn,</w:t>
      </w:r>
      <w:r w:rsidR="00F9438E" w:rsidRPr="002C5A77">
        <w:rPr>
          <w:rFonts w:ascii="Arial" w:hAnsi="Arial" w:cs="Arial"/>
          <w:color w:val="000000" w:themeColor="text1"/>
          <w:sz w:val="22"/>
          <w:szCs w:val="22"/>
          <w:shd w:val="clear" w:color="auto" w:fill="FFFFFF"/>
        </w:rPr>
        <w:t xml:space="preserve"> </w:t>
      </w:r>
      <w:r w:rsidR="00B24032" w:rsidRPr="002C5A77">
        <w:rPr>
          <w:rFonts w:ascii="Arial" w:hAnsi="Arial" w:cs="Arial"/>
          <w:color w:val="000000" w:themeColor="text1"/>
          <w:sz w:val="22"/>
          <w:szCs w:val="22"/>
        </w:rPr>
        <w:t>2017</w:t>
      </w:r>
      <w:r w:rsidR="00F9438E" w:rsidRPr="002C5A77">
        <w:rPr>
          <w:rFonts w:ascii="Arial" w:hAnsi="Arial" w:cs="Arial"/>
          <w:color w:val="000000" w:themeColor="text1"/>
          <w:sz w:val="22"/>
          <w:szCs w:val="22"/>
        </w:rPr>
        <w:t xml:space="preserve">). </w:t>
      </w:r>
    </w:p>
    <w:p w14:paraId="171E0EF8" w14:textId="77777777" w:rsidR="00D87657" w:rsidRPr="002C5A77" w:rsidRDefault="00D87657" w:rsidP="00CB12C5">
      <w:pPr>
        <w:rPr>
          <w:rFonts w:ascii="Arial" w:hAnsi="Arial" w:cs="Arial"/>
          <w:color w:val="000000" w:themeColor="text1"/>
          <w:sz w:val="22"/>
          <w:szCs w:val="22"/>
          <w:shd w:val="clear" w:color="auto" w:fill="FFFFFF"/>
        </w:rPr>
      </w:pPr>
    </w:p>
    <w:p w14:paraId="0572E7A9" w14:textId="1D10C2ED" w:rsidR="003F7175" w:rsidRPr="002C5A77" w:rsidRDefault="00027F45" w:rsidP="00CB12C5">
      <w:pPr>
        <w:rPr>
          <w:rFonts w:ascii="Arial" w:hAnsi="Arial" w:cs="Arial"/>
          <w:color w:val="000000" w:themeColor="text1"/>
          <w:sz w:val="22"/>
          <w:szCs w:val="22"/>
        </w:rPr>
      </w:pPr>
      <w:r w:rsidRPr="002C5A77">
        <w:rPr>
          <w:rFonts w:ascii="Arial" w:hAnsi="Arial" w:cs="Arial"/>
          <w:color w:val="000000" w:themeColor="text1"/>
          <w:sz w:val="22"/>
          <w:szCs w:val="22"/>
        </w:rPr>
        <w:t xml:space="preserve">The community mapping process identifies the characteristics or gaps that dictate a community’s ability to support people with serious illness and assists palliative care programs to meet patient and family needs. The information gleaned </w:t>
      </w:r>
      <w:r w:rsidR="00EC60D2" w:rsidRPr="002C5A77">
        <w:rPr>
          <w:rFonts w:ascii="Arial" w:hAnsi="Arial" w:cs="Arial"/>
          <w:color w:val="000000" w:themeColor="text1"/>
          <w:sz w:val="22"/>
          <w:szCs w:val="22"/>
        </w:rPr>
        <w:t>from the process assists an</w:t>
      </w:r>
      <w:r w:rsidR="00921009" w:rsidRPr="002C5A77">
        <w:rPr>
          <w:rFonts w:ascii="Arial" w:hAnsi="Arial" w:cs="Arial"/>
          <w:color w:val="000000" w:themeColor="text1"/>
          <w:sz w:val="22"/>
          <w:szCs w:val="22"/>
        </w:rPr>
        <w:t xml:space="preserve"> organization align resources and policies to ensure quality care, and </w:t>
      </w:r>
      <w:r w:rsidR="00EC60D2" w:rsidRPr="002C5A77">
        <w:rPr>
          <w:rFonts w:ascii="Arial" w:hAnsi="Arial" w:cs="Arial"/>
          <w:color w:val="000000" w:themeColor="text1"/>
          <w:sz w:val="22"/>
          <w:szCs w:val="22"/>
        </w:rPr>
        <w:t>promotes</w:t>
      </w:r>
      <w:r w:rsidRPr="002C5A77">
        <w:rPr>
          <w:rFonts w:ascii="Arial" w:hAnsi="Arial" w:cs="Arial"/>
          <w:color w:val="000000" w:themeColor="text1"/>
          <w:sz w:val="22"/>
          <w:szCs w:val="22"/>
        </w:rPr>
        <w:t xml:space="preserve"> the creation of partnerships with mutual goals, strategies, and expected outcomes. It also support</w:t>
      </w:r>
      <w:r w:rsidR="00EC60D2" w:rsidRPr="002C5A77">
        <w:rPr>
          <w:rFonts w:ascii="Arial" w:hAnsi="Arial" w:cs="Arial"/>
          <w:color w:val="000000" w:themeColor="text1"/>
          <w:sz w:val="22"/>
          <w:szCs w:val="22"/>
        </w:rPr>
        <w:t>s</w:t>
      </w:r>
      <w:r w:rsidRPr="002C5A77">
        <w:rPr>
          <w:rFonts w:ascii="Arial" w:hAnsi="Arial" w:cs="Arial"/>
          <w:color w:val="000000" w:themeColor="text1"/>
          <w:sz w:val="22"/>
          <w:szCs w:val="22"/>
        </w:rPr>
        <w:t xml:space="preserve"> the creation of a strategic plan to improve the alignment, coordination, and delivery of services. </w:t>
      </w:r>
    </w:p>
    <w:p w14:paraId="524FF205" w14:textId="6004932A" w:rsidR="000926F2" w:rsidRPr="002C5A77" w:rsidRDefault="000926F2" w:rsidP="00CB12C5">
      <w:pPr>
        <w:rPr>
          <w:rFonts w:ascii="Arial" w:hAnsi="Arial" w:cs="Arial"/>
          <w:color w:val="000000" w:themeColor="text1"/>
          <w:sz w:val="22"/>
          <w:szCs w:val="22"/>
        </w:rPr>
      </w:pPr>
    </w:p>
    <w:p w14:paraId="4B4BE7DB" w14:textId="06E0F60D" w:rsidR="000926F2" w:rsidRPr="002C5A77" w:rsidRDefault="000926F2" w:rsidP="00CB12C5">
      <w:pPr>
        <w:rPr>
          <w:rFonts w:ascii="Arial" w:hAnsi="Arial" w:cs="Arial"/>
          <w:color w:val="000000" w:themeColor="text1"/>
          <w:sz w:val="22"/>
          <w:szCs w:val="22"/>
        </w:rPr>
      </w:pPr>
      <w:r w:rsidRPr="002C5A77">
        <w:rPr>
          <w:rFonts w:ascii="Arial" w:hAnsi="Arial" w:cs="Arial"/>
          <w:color w:val="000000" w:themeColor="text1"/>
          <w:sz w:val="22"/>
          <w:szCs w:val="22"/>
        </w:rPr>
        <w:t xml:space="preserve">The process of community mapping includes identifying the demographics of a community as well as the social determinants of </w:t>
      </w:r>
      <w:r w:rsidR="00921009" w:rsidRPr="002C5A77">
        <w:rPr>
          <w:rFonts w:ascii="Arial" w:hAnsi="Arial" w:cs="Arial"/>
          <w:color w:val="000000" w:themeColor="text1"/>
          <w:sz w:val="22"/>
          <w:szCs w:val="22"/>
        </w:rPr>
        <w:t>health</w:t>
      </w:r>
      <w:r w:rsidRPr="002C5A77">
        <w:rPr>
          <w:rFonts w:ascii="Arial" w:hAnsi="Arial" w:cs="Arial"/>
          <w:color w:val="000000" w:themeColor="text1"/>
          <w:sz w:val="22"/>
          <w:szCs w:val="22"/>
        </w:rPr>
        <w:t xml:space="preserve">. </w:t>
      </w:r>
      <w:r w:rsidR="00AF6308" w:rsidRPr="002C5A77">
        <w:rPr>
          <w:rFonts w:ascii="Arial" w:hAnsi="Arial" w:cs="Arial"/>
          <w:color w:val="000000" w:themeColor="text1"/>
          <w:sz w:val="22"/>
          <w:szCs w:val="22"/>
        </w:rPr>
        <w:t xml:space="preserve">If the goal is to develop </w:t>
      </w:r>
      <w:r w:rsidR="00A857AA" w:rsidRPr="002C5A77">
        <w:rPr>
          <w:rFonts w:ascii="Arial" w:hAnsi="Arial" w:cs="Arial"/>
          <w:color w:val="000000" w:themeColor="text1"/>
          <w:sz w:val="22"/>
          <w:szCs w:val="22"/>
        </w:rPr>
        <w:t>equitable</w:t>
      </w:r>
      <w:r w:rsidRPr="002C5A77">
        <w:rPr>
          <w:rFonts w:ascii="Arial" w:hAnsi="Arial" w:cs="Arial"/>
          <w:color w:val="000000" w:themeColor="text1"/>
          <w:sz w:val="22"/>
          <w:szCs w:val="22"/>
        </w:rPr>
        <w:t xml:space="preserve"> community-based palliative care, community mapping </w:t>
      </w:r>
      <w:r w:rsidR="00AF6308" w:rsidRPr="002C5A77">
        <w:rPr>
          <w:rFonts w:ascii="Arial" w:hAnsi="Arial" w:cs="Arial"/>
          <w:color w:val="000000" w:themeColor="text1"/>
          <w:sz w:val="22"/>
          <w:szCs w:val="22"/>
        </w:rPr>
        <w:t xml:space="preserve">provides an </w:t>
      </w:r>
      <w:r w:rsidRPr="002C5A77">
        <w:rPr>
          <w:rFonts w:ascii="Arial" w:hAnsi="Arial" w:cs="Arial"/>
          <w:color w:val="000000" w:themeColor="text1"/>
          <w:sz w:val="22"/>
          <w:szCs w:val="22"/>
        </w:rPr>
        <w:t>understanding</w:t>
      </w:r>
      <w:r w:rsidR="00AF6308" w:rsidRPr="002C5A77">
        <w:rPr>
          <w:rFonts w:ascii="Arial" w:hAnsi="Arial" w:cs="Arial"/>
          <w:color w:val="000000" w:themeColor="text1"/>
          <w:sz w:val="22"/>
          <w:szCs w:val="22"/>
        </w:rPr>
        <w:t xml:space="preserve"> of</w:t>
      </w:r>
      <w:r w:rsidRPr="002C5A77">
        <w:rPr>
          <w:rFonts w:ascii="Arial" w:hAnsi="Arial" w:cs="Arial"/>
          <w:color w:val="000000" w:themeColor="text1"/>
          <w:sz w:val="22"/>
          <w:szCs w:val="22"/>
        </w:rPr>
        <w:t xml:space="preserve"> the unique aspects of a community in terms of chronic illness, access to care, and population demographics. Insight into a community’s existing partnerships and programs, resource allocations and policies, and priorities and assets can </w:t>
      </w:r>
      <w:r w:rsidR="00AF6308" w:rsidRPr="002C5A77">
        <w:rPr>
          <w:rFonts w:ascii="Arial" w:hAnsi="Arial" w:cs="Arial"/>
          <w:color w:val="000000" w:themeColor="text1"/>
          <w:sz w:val="22"/>
          <w:szCs w:val="22"/>
        </w:rPr>
        <w:t>help evaluate</w:t>
      </w:r>
      <w:r w:rsidRPr="002C5A77">
        <w:rPr>
          <w:rFonts w:ascii="Arial" w:hAnsi="Arial" w:cs="Arial"/>
          <w:color w:val="000000" w:themeColor="text1"/>
          <w:sz w:val="22"/>
          <w:szCs w:val="22"/>
        </w:rPr>
        <w:t xml:space="preserve"> its ability to care for individuals with serious illness and their families. </w:t>
      </w:r>
      <w:r w:rsidR="00AF6308" w:rsidRPr="002C5A77">
        <w:rPr>
          <w:rFonts w:ascii="Arial" w:hAnsi="Arial" w:cs="Arial"/>
          <w:color w:val="000000" w:themeColor="text1"/>
          <w:sz w:val="22"/>
          <w:szCs w:val="22"/>
        </w:rPr>
        <w:t xml:space="preserve">Community mapping can </w:t>
      </w:r>
      <w:r w:rsidRPr="002C5A77">
        <w:rPr>
          <w:rFonts w:ascii="Arial" w:hAnsi="Arial" w:cs="Arial"/>
          <w:color w:val="000000" w:themeColor="text1"/>
          <w:sz w:val="22"/>
          <w:szCs w:val="22"/>
        </w:rPr>
        <w:t xml:space="preserve">reveal new information </w:t>
      </w:r>
      <w:r w:rsidR="00AF6308" w:rsidRPr="002C5A77">
        <w:rPr>
          <w:rFonts w:ascii="Arial" w:hAnsi="Arial" w:cs="Arial"/>
          <w:color w:val="000000" w:themeColor="text1"/>
          <w:sz w:val="22"/>
          <w:szCs w:val="22"/>
        </w:rPr>
        <w:t xml:space="preserve">to palliative care programs </w:t>
      </w:r>
      <w:r w:rsidRPr="002C5A77">
        <w:rPr>
          <w:rFonts w:ascii="Arial" w:hAnsi="Arial" w:cs="Arial"/>
          <w:color w:val="000000" w:themeColor="text1"/>
          <w:sz w:val="22"/>
          <w:szCs w:val="22"/>
        </w:rPr>
        <w:t xml:space="preserve">about </w:t>
      </w:r>
      <w:r w:rsidR="00FD2BEB" w:rsidRPr="002C5A77">
        <w:rPr>
          <w:rFonts w:ascii="Arial" w:hAnsi="Arial" w:cs="Arial"/>
          <w:color w:val="000000" w:themeColor="text1"/>
          <w:sz w:val="22"/>
          <w:szCs w:val="22"/>
        </w:rPr>
        <w:t>marginalized</w:t>
      </w:r>
      <w:r w:rsidR="00D54C3C" w:rsidRPr="002C5A77">
        <w:rPr>
          <w:rFonts w:ascii="Arial" w:hAnsi="Arial" w:cs="Arial"/>
          <w:color w:val="000000" w:themeColor="text1"/>
          <w:sz w:val="22"/>
          <w:szCs w:val="22"/>
        </w:rPr>
        <w:t xml:space="preserve">, </w:t>
      </w:r>
      <w:r w:rsidRPr="002C5A77">
        <w:rPr>
          <w:rFonts w:ascii="Arial" w:hAnsi="Arial" w:cs="Arial"/>
          <w:color w:val="000000" w:themeColor="text1"/>
          <w:sz w:val="22"/>
          <w:szCs w:val="22"/>
        </w:rPr>
        <w:t>underserved</w:t>
      </w:r>
      <w:r w:rsidR="00D54C3C" w:rsidRPr="002C5A77">
        <w:rPr>
          <w:rFonts w:ascii="Arial" w:hAnsi="Arial" w:cs="Arial"/>
          <w:color w:val="000000" w:themeColor="text1"/>
          <w:sz w:val="22"/>
          <w:szCs w:val="22"/>
        </w:rPr>
        <w:t xml:space="preserve">, and underrepresented </w:t>
      </w:r>
      <w:r w:rsidRPr="002C5A77">
        <w:rPr>
          <w:rFonts w:ascii="Arial" w:hAnsi="Arial" w:cs="Arial"/>
          <w:color w:val="000000" w:themeColor="text1"/>
          <w:sz w:val="22"/>
          <w:szCs w:val="22"/>
        </w:rPr>
        <w:t>populations</w:t>
      </w:r>
      <w:r w:rsidR="00E003A9" w:rsidRPr="002C5A77">
        <w:rPr>
          <w:rFonts w:ascii="Arial" w:hAnsi="Arial" w:cs="Arial"/>
          <w:color w:val="000000" w:themeColor="text1"/>
          <w:sz w:val="22"/>
          <w:szCs w:val="22"/>
        </w:rPr>
        <w:t>—</w:t>
      </w:r>
      <w:r w:rsidRPr="002C5A77">
        <w:rPr>
          <w:rFonts w:ascii="Arial" w:hAnsi="Arial" w:cs="Arial"/>
          <w:color w:val="000000" w:themeColor="text1"/>
          <w:sz w:val="22"/>
          <w:szCs w:val="22"/>
        </w:rPr>
        <w:t>and</w:t>
      </w:r>
      <w:r w:rsidR="00964D4E" w:rsidRPr="002C5A77">
        <w:rPr>
          <w:rFonts w:ascii="Arial" w:hAnsi="Arial" w:cs="Arial"/>
          <w:color w:val="000000" w:themeColor="text1"/>
          <w:sz w:val="22"/>
          <w:szCs w:val="22"/>
        </w:rPr>
        <w:t xml:space="preserve"> about</w:t>
      </w:r>
      <w:r w:rsidRPr="002C5A77">
        <w:rPr>
          <w:rFonts w:ascii="Arial" w:hAnsi="Arial" w:cs="Arial"/>
          <w:color w:val="000000" w:themeColor="text1"/>
          <w:sz w:val="22"/>
          <w:szCs w:val="22"/>
        </w:rPr>
        <w:t xml:space="preserve"> potential</w:t>
      </w:r>
      <w:r w:rsidR="00964D4E" w:rsidRPr="002C5A77">
        <w:rPr>
          <w:rFonts w:ascii="Arial" w:hAnsi="Arial" w:cs="Arial"/>
          <w:color w:val="000000" w:themeColor="text1"/>
          <w:sz w:val="22"/>
          <w:szCs w:val="22"/>
        </w:rPr>
        <w:t xml:space="preserve"> service</w:t>
      </w:r>
      <w:r w:rsidRPr="002C5A77">
        <w:rPr>
          <w:rFonts w:ascii="Arial" w:hAnsi="Arial" w:cs="Arial"/>
          <w:color w:val="000000" w:themeColor="text1"/>
          <w:sz w:val="22"/>
          <w:szCs w:val="22"/>
        </w:rPr>
        <w:t xml:space="preserve"> partners. When combined with this community information, resource maps can provide a comprehensive picture of a community’s infrastructure to support comprehensive palliative care. </w:t>
      </w:r>
    </w:p>
    <w:p w14:paraId="741A8C15" w14:textId="0427D90E" w:rsidR="00BD7360" w:rsidRPr="002C5A77" w:rsidRDefault="00BD7360" w:rsidP="00CB12C5">
      <w:pPr>
        <w:rPr>
          <w:rFonts w:ascii="Arial" w:hAnsi="Arial" w:cs="Arial"/>
          <w:color w:val="000000" w:themeColor="text1"/>
          <w:sz w:val="22"/>
          <w:szCs w:val="22"/>
        </w:rPr>
      </w:pPr>
    </w:p>
    <w:p w14:paraId="07CB2773" w14:textId="6CB3C6EB" w:rsidR="00BD7360" w:rsidRPr="002C5A77" w:rsidRDefault="00B30D22" w:rsidP="00971433">
      <w:pPr>
        <w:rPr>
          <w:rFonts w:ascii="Arial" w:hAnsi="Arial" w:cs="Arial"/>
          <w:color w:val="000000" w:themeColor="text1"/>
          <w:sz w:val="22"/>
          <w:szCs w:val="22"/>
        </w:rPr>
      </w:pPr>
      <w:r w:rsidRPr="002C5A77">
        <w:rPr>
          <w:rFonts w:ascii="Arial" w:hAnsi="Arial" w:cs="Arial"/>
          <w:color w:val="000000" w:themeColor="text1"/>
          <w:sz w:val="22"/>
          <w:szCs w:val="22"/>
        </w:rPr>
        <w:t>The five ways c</w:t>
      </w:r>
      <w:r w:rsidR="00BD7360" w:rsidRPr="002C5A77">
        <w:rPr>
          <w:rFonts w:ascii="Arial" w:hAnsi="Arial" w:cs="Arial"/>
          <w:color w:val="000000" w:themeColor="text1"/>
          <w:sz w:val="22"/>
          <w:szCs w:val="22"/>
        </w:rPr>
        <w:t xml:space="preserve">ommunity mapping </w:t>
      </w:r>
      <w:r w:rsidRPr="002C5A77">
        <w:rPr>
          <w:rFonts w:ascii="Arial" w:hAnsi="Arial" w:cs="Arial"/>
          <w:color w:val="000000" w:themeColor="text1"/>
          <w:sz w:val="22"/>
          <w:szCs w:val="22"/>
        </w:rPr>
        <w:t>within</w:t>
      </w:r>
      <w:r w:rsidR="00BD7360" w:rsidRPr="002C5A77">
        <w:rPr>
          <w:rFonts w:ascii="Arial" w:hAnsi="Arial" w:cs="Arial"/>
          <w:color w:val="000000" w:themeColor="text1"/>
          <w:sz w:val="22"/>
          <w:szCs w:val="22"/>
        </w:rPr>
        <w:t xml:space="preserve"> palliative care can be</w:t>
      </w:r>
      <w:r w:rsidR="00A926C9" w:rsidRPr="002C5A77">
        <w:rPr>
          <w:rFonts w:ascii="Arial" w:hAnsi="Arial" w:cs="Arial"/>
          <w:color w:val="000000" w:themeColor="text1"/>
          <w:sz w:val="22"/>
          <w:szCs w:val="22"/>
        </w:rPr>
        <w:t xml:space="preserve"> beneficial </w:t>
      </w:r>
      <w:r w:rsidRPr="002C5A77">
        <w:rPr>
          <w:rFonts w:ascii="Arial" w:hAnsi="Arial" w:cs="Arial"/>
          <w:color w:val="000000" w:themeColor="text1"/>
          <w:sz w:val="22"/>
          <w:szCs w:val="22"/>
        </w:rPr>
        <w:t>are</w:t>
      </w:r>
      <w:r w:rsidR="00A926C9" w:rsidRPr="002C5A77">
        <w:rPr>
          <w:rFonts w:ascii="Arial" w:hAnsi="Arial" w:cs="Arial"/>
          <w:color w:val="000000" w:themeColor="text1"/>
          <w:sz w:val="22"/>
          <w:szCs w:val="22"/>
        </w:rPr>
        <w:t>:</w:t>
      </w:r>
    </w:p>
    <w:p w14:paraId="61F92021" w14:textId="77777777" w:rsidR="0076073E" w:rsidRPr="002C5A77" w:rsidRDefault="0076073E" w:rsidP="00CB12C5">
      <w:pPr>
        <w:rPr>
          <w:rFonts w:ascii="Arial" w:hAnsi="Arial" w:cs="Arial"/>
          <w:color w:val="000000" w:themeColor="text1"/>
          <w:sz w:val="22"/>
          <w:szCs w:val="22"/>
        </w:rPr>
      </w:pPr>
    </w:p>
    <w:p w14:paraId="7A649811" w14:textId="6551BB6E" w:rsidR="00A926C9" w:rsidRPr="002C5A77" w:rsidRDefault="00A926C9" w:rsidP="005C0A29">
      <w:pPr>
        <w:numPr>
          <w:ilvl w:val="0"/>
          <w:numId w:val="90"/>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Determine the </w:t>
      </w:r>
      <w:r w:rsidR="00964D4E" w:rsidRPr="002C5A77">
        <w:rPr>
          <w:rFonts w:ascii="Arial" w:hAnsi="Arial" w:cs="Arial"/>
          <w:color w:val="000000" w:themeColor="text1"/>
          <w:sz w:val="22"/>
          <w:szCs w:val="22"/>
        </w:rPr>
        <w:t xml:space="preserve">baseline level of palliative care </w:t>
      </w:r>
      <w:r w:rsidRPr="002C5A77">
        <w:rPr>
          <w:rFonts w:ascii="Arial" w:hAnsi="Arial" w:cs="Arial"/>
          <w:color w:val="000000" w:themeColor="text1"/>
          <w:sz w:val="22"/>
          <w:szCs w:val="22"/>
        </w:rPr>
        <w:t>penetration within populations, communities, or neighborhoods</w:t>
      </w:r>
    </w:p>
    <w:p w14:paraId="50F7A86A" w14:textId="69F6B7B5" w:rsidR="00A926C9" w:rsidRPr="002C5A77" w:rsidRDefault="00A926C9" w:rsidP="005C0A29">
      <w:pPr>
        <w:numPr>
          <w:ilvl w:val="0"/>
          <w:numId w:val="90"/>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lastRenderedPageBreak/>
        <w:t>Evaluate</w:t>
      </w:r>
      <w:r w:rsidR="00964D4E" w:rsidRPr="002C5A77">
        <w:rPr>
          <w:rFonts w:ascii="Arial" w:hAnsi="Arial" w:cs="Arial"/>
          <w:color w:val="000000" w:themeColor="text1"/>
          <w:sz w:val="22"/>
          <w:szCs w:val="22"/>
        </w:rPr>
        <w:t xml:space="preserve"> </w:t>
      </w:r>
      <w:r w:rsidR="003F7175" w:rsidRPr="002C5A77">
        <w:rPr>
          <w:rFonts w:ascii="Arial" w:hAnsi="Arial" w:cs="Arial"/>
          <w:color w:val="000000" w:themeColor="text1"/>
          <w:sz w:val="22"/>
          <w:szCs w:val="22"/>
        </w:rPr>
        <w:t xml:space="preserve">strategies and interventions </w:t>
      </w:r>
      <w:r w:rsidR="00964D4E" w:rsidRPr="002C5A77">
        <w:rPr>
          <w:rFonts w:ascii="Arial" w:hAnsi="Arial" w:cs="Arial"/>
          <w:color w:val="000000" w:themeColor="text1"/>
          <w:sz w:val="22"/>
          <w:szCs w:val="22"/>
        </w:rPr>
        <w:t>to</w:t>
      </w:r>
      <w:r w:rsidRPr="002C5A77">
        <w:rPr>
          <w:rFonts w:ascii="Arial" w:hAnsi="Arial" w:cs="Arial"/>
          <w:color w:val="000000" w:themeColor="text1"/>
          <w:sz w:val="22"/>
          <w:szCs w:val="22"/>
        </w:rPr>
        <w:t xml:space="preserve"> align and coordinat</w:t>
      </w:r>
      <w:r w:rsidR="00964D4E" w:rsidRPr="002C5A77">
        <w:rPr>
          <w:rFonts w:ascii="Arial" w:hAnsi="Arial" w:cs="Arial"/>
          <w:color w:val="000000" w:themeColor="text1"/>
          <w:sz w:val="22"/>
          <w:szCs w:val="22"/>
        </w:rPr>
        <w:t>e</w:t>
      </w:r>
      <w:r w:rsidRPr="002C5A77">
        <w:rPr>
          <w:rFonts w:ascii="Arial" w:hAnsi="Arial" w:cs="Arial"/>
          <w:color w:val="000000" w:themeColor="text1"/>
          <w:sz w:val="22"/>
          <w:szCs w:val="22"/>
        </w:rPr>
        <w:t xml:space="preserve"> community resources to improv</w:t>
      </w:r>
      <w:r w:rsidR="00590C1C" w:rsidRPr="002C5A77">
        <w:rPr>
          <w:rFonts w:ascii="Arial" w:hAnsi="Arial" w:cs="Arial"/>
          <w:color w:val="000000" w:themeColor="text1"/>
          <w:sz w:val="22"/>
          <w:szCs w:val="22"/>
        </w:rPr>
        <w:t>e</w:t>
      </w:r>
      <w:r w:rsidRPr="002C5A77">
        <w:rPr>
          <w:rFonts w:ascii="Arial" w:hAnsi="Arial" w:cs="Arial"/>
          <w:color w:val="000000" w:themeColor="text1"/>
          <w:sz w:val="22"/>
          <w:szCs w:val="22"/>
        </w:rPr>
        <w:t xml:space="preserve"> care of individuals with serious illness (</w:t>
      </w:r>
      <w:r w:rsidR="00D77951" w:rsidRPr="002C5A77">
        <w:rPr>
          <w:rFonts w:ascii="Arial" w:hAnsi="Arial" w:cs="Arial"/>
          <w:color w:val="000000" w:themeColor="text1"/>
          <w:sz w:val="22"/>
          <w:szCs w:val="22"/>
        </w:rPr>
        <w:t>i.e.,</w:t>
      </w:r>
      <w:r w:rsidRPr="002C5A77">
        <w:rPr>
          <w:rFonts w:ascii="Arial" w:hAnsi="Arial" w:cs="Arial"/>
          <w:color w:val="000000" w:themeColor="text1"/>
          <w:sz w:val="22"/>
          <w:szCs w:val="22"/>
        </w:rPr>
        <w:t xml:space="preserve"> clinical provider organizations and social service organizations)</w:t>
      </w:r>
    </w:p>
    <w:p w14:paraId="4180D885" w14:textId="774AFE84" w:rsidR="00A926C9" w:rsidRPr="002C5A77" w:rsidRDefault="00A926C9" w:rsidP="005C0A29">
      <w:pPr>
        <w:numPr>
          <w:ilvl w:val="0"/>
          <w:numId w:val="90"/>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Identify populations with serious illness who are not </w:t>
      </w:r>
      <w:r w:rsidR="00964D4E" w:rsidRPr="002C5A77">
        <w:rPr>
          <w:rFonts w:ascii="Arial" w:hAnsi="Arial" w:cs="Arial"/>
          <w:color w:val="000000" w:themeColor="text1"/>
          <w:sz w:val="22"/>
          <w:szCs w:val="22"/>
        </w:rPr>
        <w:t xml:space="preserve">yet </w:t>
      </w:r>
      <w:r w:rsidRPr="002C5A77">
        <w:rPr>
          <w:rFonts w:ascii="Arial" w:hAnsi="Arial" w:cs="Arial"/>
          <w:color w:val="000000" w:themeColor="text1"/>
          <w:sz w:val="22"/>
          <w:szCs w:val="22"/>
        </w:rPr>
        <w:t>being served by palliative care</w:t>
      </w:r>
    </w:p>
    <w:p w14:paraId="3AE02E66" w14:textId="514CE64C" w:rsidR="00A926C9" w:rsidRPr="002C5A77" w:rsidRDefault="00A926C9" w:rsidP="005C0A29">
      <w:pPr>
        <w:numPr>
          <w:ilvl w:val="0"/>
          <w:numId w:val="90"/>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Identify new partners to deliver palliative care within a community</w:t>
      </w:r>
    </w:p>
    <w:p w14:paraId="294C7157" w14:textId="0710C1AF" w:rsidR="000544A8" w:rsidRPr="002C5A77" w:rsidRDefault="000544A8" w:rsidP="005C0A29">
      <w:pPr>
        <w:numPr>
          <w:ilvl w:val="0"/>
          <w:numId w:val="90"/>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Develop new policies and legislation to better meet goals and objective</w:t>
      </w:r>
      <w:r w:rsidR="00F3416C" w:rsidRPr="002C5A77">
        <w:rPr>
          <w:rFonts w:ascii="Arial" w:hAnsi="Arial" w:cs="Arial"/>
          <w:color w:val="000000" w:themeColor="text1"/>
          <w:sz w:val="22"/>
          <w:szCs w:val="22"/>
        </w:rPr>
        <w:t>s</w:t>
      </w:r>
      <w:r w:rsidR="008443D4" w:rsidRPr="002C5A77">
        <w:rPr>
          <w:rFonts w:ascii="Arial" w:hAnsi="Arial" w:cs="Arial"/>
          <w:color w:val="000000" w:themeColor="text1"/>
          <w:sz w:val="22"/>
          <w:szCs w:val="22"/>
        </w:rPr>
        <w:t xml:space="preserve"> (</w:t>
      </w:r>
      <w:r w:rsidR="002D5F0F" w:rsidRPr="002C5A77">
        <w:rPr>
          <w:rFonts w:ascii="Arial" w:hAnsi="Arial" w:cs="Arial"/>
          <w:color w:val="000000" w:themeColor="text1"/>
          <w:sz w:val="22"/>
          <w:szCs w:val="22"/>
          <w:shd w:val="clear" w:color="auto" w:fill="FFFFFF"/>
        </w:rPr>
        <w:t>Enterprise Center at Salem State University</w:t>
      </w:r>
      <w:r w:rsidR="008443D4" w:rsidRPr="002C5A77">
        <w:rPr>
          <w:rFonts w:ascii="Arial" w:hAnsi="Arial" w:cs="Arial"/>
          <w:color w:val="000000" w:themeColor="text1"/>
          <w:sz w:val="22"/>
          <w:szCs w:val="22"/>
          <w:shd w:val="clear" w:color="auto" w:fill="FFFFFF"/>
        </w:rPr>
        <w:t xml:space="preserve">, </w:t>
      </w:r>
      <w:r w:rsidR="00192CEA" w:rsidRPr="002C5A77">
        <w:rPr>
          <w:rFonts w:ascii="Arial" w:hAnsi="Arial" w:cs="Arial"/>
          <w:color w:val="000000" w:themeColor="text1"/>
          <w:sz w:val="22"/>
          <w:szCs w:val="22"/>
          <w:shd w:val="clear" w:color="auto" w:fill="FFFFFF"/>
        </w:rPr>
        <w:t>2016</w:t>
      </w:r>
      <w:r w:rsidR="008443D4" w:rsidRPr="002C5A77">
        <w:rPr>
          <w:rFonts w:ascii="Arial" w:hAnsi="Arial" w:cs="Arial"/>
          <w:color w:val="000000" w:themeColor="text1"/>
          <w:sz w:val="22"/>
          <w:szCs w:val="22"/>
          <w:shd w:val="clear" w:color="auto" w:fill="FFFFFF"/>
        </w:rPr>
        <w:t>)</w:t>
      </w:r>
    </w:p>
    <w:p w14:paraId="4EB00129" w14:textId="77777777" w:rsidR="0076073E" w:rsidRPr="002C5A77" w:rsidRDefault="0076073E" w:rsidP="00CB12C5">
      <w:pPr>
        <w:rPr>
          <w:rFonts w:ascii="Arial" w:hAnsi="Arial" w:cs="Arial"/>
          <w:color w:val="000000" w:themeColor="text1"/>
          <w:sz w:val="22"/>
          <w:szCs w:val="22"/>
        </w:rPr>
      </w:pPr>
    </w:p>
    <w:p w14:paraId="0CB86B76" w14:textId="36A220F6" w:rsidR="00DC3F9C" w:rsidRPr="002C5A77" w:rsidRDefault="00F3416C" w:rsidP="00CB12C5">
      <w:pPr>
        <w:rPr>
          <w:rFonts w:ascii="Arial" w:hAnsi="Arial" w:cs="Arial"/>
          <w:color w:val="000000" w:themeColor="text1"/>
          <w:sz w:val="22"/>
          <w:szCs w:val="22"/>
        </w:rPr>
      </w:pPr>
      <w:r w:rsidRPr="002C5A77">
        <w:rPr>
          <w:rFonts w:ascii="Arial" w:hAnsi="Arial" w:cs="Arial"/>
          <w:color w:val="000000" w:themeColor="text1"/>
          <w:sz w:val="22"/>
          <w:szCs w:val="22"/>
        </w:rPr>
        <w:t xml:space="preserve">Using these </w:t>
      </w:r>
      <w:r w:rsidR="008443D4" w:rsidRPr="002C5A77">
        <w:rPr>
          <w:rFonts w:ascii="Arial" w:hAnsi="Arial" w:cs="Arial"/>
          <w:color w:val="000000" w:themeColor="text1"/>
          <w:sz w:val="22"/>
          <w:szCs w:val="22"/>
        </w:rPr>
        <w:t xml:space="preserve">aims, you will be able to measures and evaluate outcomes of wider coordination and collaboration of stakeholders to improving care of individuals with serious illness and </w:t>
      </w:r>
      <w:r w:rsidR="00964D4E" w:rsidRPr="002C5A77">
        <w:rPr>
          <w:rFonts w:ascii="Arial" w:hAnsi="Arial" w:cs="Arial"/>
          <w:color w:val="000000" w:themeColor="text1"/>
          <w:sz w:val="22"/>
          <w:szCs w:val="22"/>
        </w:rPr>
        <w:t>health equity initiatives</w:t>
      </w:r>
      <w:r w:rsidR="006A5738" w:rsidRPr="002C5A77">
        <w:rPr>
          <w:rFonts w:ascii="Arial" w:hAnsi="Arial" w:cs="Arial"/>
          <w:color w:val="000000" w:themeColor="text1"/>
          <w:sz w:val="22"/>
          <w:szCs w:val="22"/>
        </w:rPr>
        <w:t xml:space="preserve"> </w:t>
      </w:r>
    </w:p>
    <w:p w14:paraId="04D7594F" w14:textId="77777777" w:rsidR="00912777" w:rsidRPr="002C5A77" w:rsidRDefault="00912777" w:rsidP="00CB12C5">
      <w:pPr>
        <w:rPr>
          <w:rFonts w:ascii="Arial" w:hAnsi="Arial" w:cs="Arial"/>
          <w:color w:val="000000" w:themeColor="text1"/>
          <w:sz w:val="22"/>
          <w:szCs w:val="22"/>
          <w:shd w:val="clear" w:color="auto" w:fill="FFFFFF"/>
        </w:rPr>
      </w:pPr>
    </w:p>
    <w:p w14:paraId="7F7F3668" w14:textId="4092BB4A" w:rsidR="003C7DC2" w:rsidRPr="002C5A77" w:rsidRDefault="003C7DC2" w:rsidP="00971433">
      <w:pPr>
        <w:rPr>
          <w:rFonts w:ascii="Arial" w:hAnsi="Arial" w:cs="Arial"/>
          <w:sz w:val="22"/>
          <w:szCs w:val="22"/>
        </w:rPr>
      </w:pPr>
    </w:p>
    <w:p w14:paraId="008F737E" w14:textId="64415F08" w:rsidR="0007308C" w:rsidRPr="002C5A77" w:rsidRDefault="0007308C" w:rsidP="005C0A29">
      <w:pPr>
        <w:jc w:val="center"/>
        <w:rPr>
          <w:rFonts w:ascii="Arial" w:hAnsi="Arial" w:cs="Arial"/>
          <w:b/>
          <w:bCs/>
          <w:i/>
          <w:iCs/>
          <w:color w:val="5EC8E5"/>
        </w:rPr>
      </w:pPr>
      <w:r w:rsidRPr="002C5A77">
        <w:rPr>
          <w:rFonts w:ascii="Arial" w:hAnsi="Arial" w:cs="Arial"/>
          <w:b/>
          <w:bCs/>
          <w:i/>
          <w:iCs/>
          <w:color w:val="5EC8E5"/>
          <w:sz w:val="28"/>
          <w:szCs w:val="28"/>
        </w:rPr>
        <w:t>REFLECTION QUESTIONS</w:t>
      </w:r>
    </w:p>
    <w:p w14:paraId="3675F9D5" w14:textId="1A4E5F06" w:rsidR="00F718D9" w:rsidRPr="002C5A77" w:rsidRDefault="00F718D9" w:rsidP="00971433">
      <w:pPr>
        <w:rPr>
          <w:rFonts w:ascii="Arial" w:hAnsi="Arial" w:cs="Arial"/>
          <w:b/>
          <w:color w:val="0070C0"/>
          <w:sz w:val="22"/>
          <w:szCs w:val="22"/>
        </w:rPr>
      </w:pPr>
    </w:p>
    <w:p w14:paraId="760AB95A" w14:textId="16634A1B" w:rsidR="002C1A96" w:rsidRPr="002C5A77" w:rsidRDefault="0051436E" w:rsidP="005C0A29">
      <w:pPr>
        <w:numPr>
          <w:ilvl w:val="2"/>
          <w:numId w:val="91"/>
        </w:numPr>
        <w:spacing w:after="480"/>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What communities </w:t>
      </w:r>
      <w:r w:rsidR="00D33A1D" w:rsidRPr="002C5A77">
        <w:rPr>
          <w:rFonts w:ascii="Arial" w:hAnsi="Arial" w:cs="Arial"/>
          <w:color w:val="000000" w:themeColor="text1"/>
          <w:sz w:val="22"/>
          <w:szCs w:val="22"/>
        </w:rPr>
        <w:t xml:space="preserve">(by geography, demographics or population health) </w:t>
      </w:r>
      <w:r w:rsidRPr="002C5A77">
        <w:rPr>
          <w:rFonts w:ascii="Arial" w:hAnsi="Arial" w:cs="Arial"/>
          <w:color w:val="000000" w:themeColor="text1"/>
          <w:sz w:val="22"/>
          <w:szCs w:val="22"/>
        </w:rPr>
        <w:t xml:space="preserve">have you </w:t>
      </w:r>
      <w:r w:rsidR="00D33A1D" w:rsidRPr="002C5A77">
        <w:rPr>
          <w:rFonts w:ascii="Arial" w:hAnsi="Arial" w:cs="Arial"/>
          <w:color w:val="000000" w:themeColor="text1"/>
          <w:sz w:val="22"/>
          <w:szCs w:val="22"/>
        </w:rPr>
        <w:t xml:space="preserve">previously </w:t>
      </w:r>
      <w:r w:rsidRPr="002C5A77">
        <w:rPr>
          <w:rFonts w:ascii="Arial" w:hAnsi="Arial" w:cs="Arial"/>
          <w:color w:val="000000" w:themeColor="text1"/>
          <w:sz w:val="22"/>
          <w:szCs w:val="22"/>
        </w:rPr>
        <w:t>mapped to develop your palliative care program</w:t>
      </w:r>
      <w:r w:rsidR="00590C1C" w:rsidRPr="002C5A77">
        <w:rPr>
          <w:rFonts w:ascii="Arial" w:hAnsi="Arial" w:cs="Arial"/>
          <w:color w:val="000000" w:themeColor="text1"/>
          <w:sz w:val="22"/>
          <w:szCs w:val="22"/>
        </w:rPr>
        <w:t>’s</w:t>
      </w:r>
      <w:r w:rsidRPr="002C5A77">
        <w:rPr>
          <w:rFonts w:ascii="Arial" w:hAnsi="Arial" w:cs="Arial"/>
          <w:color w:val="000000" w:themeColor="text1"/>
          <w:sz w:val="22"/>
          <w:szCs w:val="22"/>
        </w:rPr>
        <w:t xml:space="preserve"> health equity</w:t>
      </w:r>
      <w:r w:rsidR="00590C1C" w:rsidRPr="002C5A77">
        <w:rPr>
          <w:rFonts w:ascii="Arial" w:hAnsi="Arial" w:cs="Arial"/>
          <w:color w:val="000000" w:themeColor="text1"/>
          <w:sz w:val="22"/>
          <w:szCs w:val="22"/>
        </w:rPr>
        <w:t xml:space="preserve"> strategy</w:t>
      </w:r>
      <w:r w:rsidRPr="002C5A77">
        <w:rPr>
          <w:rFonts w:ascii="Arial" w:hAnsi="Arial" w:cs="Arial"/>
          <w:color w:val="000000" w:themeColor="text1"/>
          <w:sz w:val="22"/>
          <w:szCs w:val="22"/>
        </w:rPr>
        <w:t>?</w:t>
      </w:r>
    </w:p>
    <w:p w14:paraId="1CDDF14B" w14:textId="64B6E338" w:rsidR="004C147D" w:rsidRPr="002C5A77" w:rsidRDefault="004C147D" w:rsidP="005C0A29">
      <w:pPr>
        <w:numPr>
          <w:ilvl w:val="2"/>
          <w:numId w:val="91"/>
        </w:numPr>
        <w:spacing w:after="480"/>
        <w:ind w:left="1080" w:hanging="360"/>
        <w:rPr>
          <w:rFonts w:ascii="Arial" w:hAnsi="Arial" w:cs="Arial"/>
          <w:color w:val="000000" w:themeColor="text1"/>
          <w:sz w:val="22"/>
          <w:szCs w:val="22"/>
        </w:rPr>
      </w:pPr>
      <w:r w:rsidRPr="002C5A77">
        <w:rPr>
          <w:rFonts w:ascii="Arial" w:hAnsi="Arial" w:cs="Arial"/>
          <w:color w:val="000000" w:themeColor="text1"/>
          <w:sz w:val="22"/>
          <w:szCs w:val="22"/>
        </w:rPr>
        <w:t>If you have not previously performed some sort of community mapping, what communities do you observe that you would need to map to develop your palliative care program’s health equity strategy?</w:t>
      </w:r>
    </w:p>
    <w:p w14:paraId="300DA575" w14:textId="7F8F70CB" w:rsidR="0051436E" w:rsidRPr="002C5A77" w:rsidRDefault="0051436E" w:rsidP="005C0A29">
      <w:pPr>
        <w:numPr>
          <w:ilvl w:val="2"/>
          <w:numId w:val="91"/>
        </w:numPr>
        <w:spacing w:after="480"/>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What communities do you need to map to help your program consider health equity? </w:t>
      </w:r>
    </w:p>
    <w:p w14:paraId="5BFE4039" w14:textId="77777777" w:rsidR="004A560D" w:rsidRPr="002C5A77" w:rsidRDefault="004A560D" w:rsidP="00971433">
      <w:pPr>
        <w:rPr>
          <w:rFonts w:ascii="Arial" w:hAnsi="Arial" w:cs="Arial"/>
          <w:color w:val="000000" w:themeColor="text1"/>
          <w:sz w:val="22"/>
          <w:szCs w:val="22"/>
        </w:rPr>
      </w:pPr>
    </w:p>
    <w:tbl>
      <w:tblPr>
        <w:tblW w:w="0" w:type="auto"/>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30"/>
      </w:tblGrid>
      <w:tr w:rsidR="002C1A96" w:rsidRPr="002C5A77" w14:paraId="43794715" w14:textId="77777777" w:rsidTr="005C0A29">
        <w:trPr>
          <w:jc w:val="center"/>
        </w:trPr>
        <w:tc>
          <w:tcPr>
            <w:tcW w:w="12950" w:type="dxa"/>
          </w:tcPr>
          <w:p w14:paraId="5CE56212" w14:textId="28E31956" w:rsidR="00C859CD" w:rsidRPr="002C5A77" w:rsidRDefault="00C859CD" w:rsidP="005C0A29">
            <w:pPr>
              <w:keepNext/>
              <w:keepLines/>
              <w:jc w:val="center"/>
              <w:rPr>
                <w:rFonts w:ascii="Cambria" w:hAnsi="Cambria" w:cs="Arial"/>
                <w:b/>
                <w:bCs/>
                <w:color w:val="78BE20"/>
                <w:sz w:val="32"/>
                <w:szCs w:val="32"/>
              </w:rPr>
            </w:pPr>
            <w:r w:rsidRPr="002C5A77">
              <w:rPr>
                <w:rFonts w:ascii="Cambria" w:hAnsi="Cambria" w:cs="Arial"/>
                <w:b/>
                <w:bCs/>
                <w:color w:val="78BE20"/>
                <w:sz w:val="32"/>
                <w:szCs w:val="32"/>
              </w:rPr>
              <w:t>From Theory to Practice – Using Community Mapping to Create Priorities</w:t>
            </w:r>
          </w:p>
          <w:p w14:paraId="2A5213BB" w14:textId="77777777" w:rsidR="002C1A96" w:rsidRPr="002C5A77" w:rsidRDefault="002C1A96" w:rsidP="001D5C5F">
            <w:pPr>
              <w:keepNext/>
              <w:keepLines/>
              <w:rPr>
                <w:rFonts w:ascii="Cambria" w:hAnsi="Cambria" w:cs="Arial"/>
                <w:color w:val="000000" w:themeColor="text1"/>
              </w:rPr>
            </w:pPr>
          </w:p>
          <w:p w14:paraId="0ADD55DF" w14:textId="43AA142D" w:rsidR="002C1A96" w:rsidRPr="002C5A77" w:rsidRDefault="00590C1C" w:rsidP="001D5C5F">
            <w:pPr>
              <w:keepNext/>
              <w:keepLines/>
              <w:rPr>
                <w:rFonts w:ascii="Cambria" w:hAnsi="Cambria" w:cs="Arial"/>
                <w:color w:val="000000" w:themeColor="text1"/>
                <w:sz w:val="22"/>
                <w:szCs w:val="22"/>
              </w:rPr>
            </w:pPr>
            <w:r w:rsidRPr="002C5A77">
              <w:rPr>
                <w:rFonts w:ascii="Cambria" w:hAnsi="Cambria" w:cs="Arial"/>
                <w:color w:val="000000" w:themeColor="text1"/>
                <w:sz w:val="22"/>
                <w:szCs w:val="22"/>
              </w:rPr>
              <w:t>C</w:t>
            </w:r>
            <w:r w:rsidR="002C1A96" w:rsidRPr="002C5A77">
              <w:rPr>
                <w:rFonts w:ascii="Cambria" w:hAnsi="Cambria" w:cs="Arial"/>
                <w:color w:val="000000" w:themeColor="text1"/>
                <w:sz w:val="22"/>
                <w:szCs w:val="22"/>
              </w:rPr>
              <w:t xml:space="preserve">onsider the </w:t>
            </w:r>
            <w:r w:rsidR="00020055" w:rsidRPr="002C5A77">
              <w:rPr>
                <w:rFonts w:ascii="Cambria" w:hAnsi="Cambria" w:cs="Arial"/>
                <w:color w:val="000000" w:themeColor="text1"/>
                <w:sz w:val="22"/>
                <w:szCs w:val="22"/>
              </w:rPr>
              <w:t>5</w:t>
            </w:r>
            <w:r w:rsidR="002C1A96" w:rsidRPr="002C5A77">
              <w:rPr>
                <w:rFonts w:ascii="Cambria" w:hAnsi="Cambria" w:cs="Arial"/>
                <w:color w:val="000000" w:themeColor="text1"/>
                <w:sz w:val="22"/>
                <w:szCs w:val="22"/>
              </w:rPr>
              <w:t xml:space="preserve"> benefits of community mapping for your program</w:t>
            </w:r>
            <w:r w:rsidR="00CA1306" w:rsidRPr="002C5A77">
              <w:rPr>
                <w:rFonts w:ascii="Cambria" w:hAnsi="Cambria" w:cs="Arial"/>
                <w:color w:val="000000" w:themeColor="text1"/>
                <w:sz w:val="22"/>
                <w:szCs w:val="22"/>
              </w:rPr>
              <w:t>. W</w:t>
            </w:r>
            <w:r w:rsidRPr="002C5A77">
              <w:rPr>
                <w:rFonts w:ascii="Cambria" w:hAnsi="Cambria" w:cs="Arial"/>
                <w:color w:val="000000" w:themeColor="text1"/>
                <w:sz w:val="22"/>
                <w:szCs w:val="22"/>
              </w:rPr>
              <w:t>hich</w:t>
            </w:r>
            <w:r w:rsidR="00CB12C5" w:rsidRPr="002C5A77">
              <w:rPr>
                <w:rFonts w:ascii="Cambria" w:hAnsi="Cambria" w:cs="Arial"/>
                <w:color w:val="000000" w:themeColor="text1"/>
                <w:sz w:val="22"/>
                <w:szCs w:val="22"/>
              </w:rPr>
              <w:t xml:space="preserve"> two benefits </w:t>
            </w:r>
            <w:r w:rsidRPr="002C5A77">
              <w:rPr>
                <w:rFonts w:ascii="Cambria" w:hAnsi="Cambria" w:cs="Arial"/>
                <w:color w:val="000000" w:themeColor="text1"/>
                <w:sz w:val="22"/>
                <w:szCs w:val="22"/>
              </w:rPr>
              <w:t>are</w:t>
            </w:r>
            <w:r w:rsidR="00F30172" w:rsidRPr="002C5A77">
              <w:rPr>
                <w:rFonts w:ascii="Cambria" w:hAnsi="Cambria" w:cs="Arial"/>
                <w:color w:val="000000" w:themeColor="text1"/>
                <w:sz w:val="22"/>
                <w:szCs w:val="22"/>
              </w:rPr>
              <w:t xml:space="preserve"> the</w:t>
            </w:r>
            <w:r w:rsidR="002C1A96" w:rsidRPr="002C5A77">
              <w:rPr>
                <w:rFonts w:ascii="Cambria" w:hAnsi="Cambria" w:cs="Arial"/>
                <w:color w:val="000000" w:themeColor="text1"/>
                <w:sz w:val="22"/>
                <w:szCs w:val="22"/>
              </w:rPr>
              <w:t xml:space="preserve"> highest </w:t>
            </w:r>
            <w:r w:rsidRPr="002C5A77">
              <w:rPr>
                <w:rFonts w:ascii="Cambria" w:hAnsi="Cambria" w:cs="Arial"/>
                <w:color w:val="000000" w:themeColor="text1"/>
                <w:sz w:val="22"/>
                <w:szCs w:val="22"/>
              </w:rPr>
              <w:t>priority</w:t>
            </w:r>
            <w:r w:rsidR="002C1A96" w:rsidRPr="002C5A77">
              <w:rPr>
                <w:rFonts w:ascii="Cambria" w:hAnsi="Cambria" w:cs="Arial"/>
                <w:color w:val="000000" w:themeColor="text1"/>
                <w:sz w:val="22"/>
                <w:szCs w:val="22"/>
              </w:rPr>
              <w:t xml:space="preserve"> for your program?</w:t>
            </w:r>
          </w:p>
          <w:p w14:paraId="6DA0542A" w14:textId="2151C625" w:rsidR="003D13AD" w:rsidRPr="002C5A77" w:rsidRDefault="003D13AD" w:rsidP="001D5C5F">
            <w:pPr>
              <w:keepNext/>
              <w:keepLines/>
              <w:rPr>
                <w:rFonts w:ascii="Cambria" w:hAnsi="Cambria" w:cs="Arial"/>
                <w:color w:val="000000" w:themeColor="text1"/>
              </w:rPr>
            </w:pPr>
          </w:p>
          <w:p w14:paraId="4B75D005" w14:textId="0A0A5617" w:rsidR="003D13AD" w:rsidRPr="002C5A77" w:rsidRDefault="003D13AD" w:rsidP="001D5C5F">
            <w:pPr>
              <w:keepNext/>
              <w:keepLines/>
              <w:rPr>
                <w:rFonts w:ascii="Cambria" w:hAnsi="Cambria" w:cs="Arial"/>
                <w:color w:val="000000" w:themeColor="text1"/>
              </w:rPr>
            </w:pPr>
          </w:p>
          <w:p w14:paraId="4995543F" w14:textId="77777777" w:rsidR="003D13AD" w:rsidRPr="002C5A77" w:rsidRDefault="003D13AD" w:rsidP="001D5C5F">
            <w:pPr>
              <w:keepNext/>
              <w:keepLines/>
              <w:rPr>
                <w:rFonts w:ascii="Cambria" w:hAnsi="Cambria" w:cs="Arial"/>
                <w:color w:val="000000" w:themeColor="text1"/>
              </w:rPr>
            </w:pPr>
          </w:p>
          <w:p w14:paraId="52813FCC" w14:textId="6834028F" w:rsidR="002C1A96" w:rsidRPr="002C5A77" w:rsidRDefault="002C1A96" w:rsidP="001D5C5F">
            <w:pPr>
              <w:keepNext/>
              <w:keepLines/>
              <w:rPr>
                <w:rFonts w:ascii="Cambria" w:hAnsi="Cambria" w:cs="Arial"/>
                <w:color w:val="000000" w:themeColor="text1"/>
              </w:rPr>
            </w:pPr>
          </w:p>
        </w:tc>
      </w:tr>
    </w:tbl>
    <w:p w14:paraId="72706084" w14:textId="77777777" w:rsidR="00E35BE8" w:rsidRPr="002C5A77" w:rsidRDefault="00E35BE8" w:rsidP="002D5F0F">
      <w:pPr>
        <w:rPr>
          <w:rFonts w:ascii="Arial" w:hAnsi="Arial" w:cs="Arial"/>
          <w:b/>
          <w:bCs/>
          <w:color w:val="000000" w:themeColor="text1"/>
          <w:sz w:val="22"/>
          <w:szCs w:val="22"/>
        </w:rPr>
      </w:pPr>
    </w:p>
    <w:p w14:paraId="5827E14B" w14:textId="1103F3CB" w:rsidR="00815EA9" w:rsidRPr="002C5A77" w:rsidRDefault="0076073E" w:rsidP="002D5F0F">
      <w:pPr>
        <w:rPr>
          <w:rFonts w:ascii="Arial" w:hAnsi="Arial" w:cs="Arial"/>
          <w:b/>
          <w:bCs/>
          <w:color w:val="0070C0"/>
          <w:sz w:val="22"/>
          <w:szCs w:val="22"/>
        </w:rPr>
      </w:pPr>
      <w:r w:rsidRPr="002C5A77">
        <w:rPr>
          <w:rFonts w:ascii="Arial" w:hAnsi="Arial" w:cs="Arial"/>
          <w:b/>
          <w:bCs/>
          <w:color w:val="0070C0"/>
          <w:sz w:val="22"/>
          <w:szCs w:val="22"/>
        </w:rPr>
        <w:lastRenderedPageBreak/>
        <w:t xml:space="preserve">Section </w:t>
      </w:r>
      <w:r w:rsidR="00815EA9" w:rsidRPr="002C5A77">
        <w:rPr>
          <w:rFonts w:ascii="Arial" w:hAnsi="Arial" w:cs="Arial"/>
          <w:b/>
          <w:bCs/>
          <w:color w:val="0070C0"/>
          <w:sz w:val="22"/>
          <w:szCs w:val="22"/>
        </w:rPr>
        <w:t xml:space="preserve">References </w:t>
      </w:r>
    </w:p>
    <w:p w14:paraId="5FAC6552" w14:textId="77777777" w:rsidR="00E04569" w:rsidRPr="002C5A77" w:rsidRDefault="00E04569" w:rsidP="002D5F0F">
      <w:pPr>
        <w:rPr>
          <w:rFonts w:ascii="Arial" w:hAnsi="Arial" w:cs="Arial"/>
          <w:b/>
          <w:bCs/>
          <w:color w:val="0070C0"/>
          <w:sz w:val="22"/>
          <w:szCs w:val="22"/>
        </w:rPr>
      </w:pPr>
    </w:p>
    <w:p w14:paraId="03A27F00" w14:textId="3BFC3A54" w:rsidR="00C8727B" w:rsidRPr="002C5A77" w:rsidRDefault="00C8727B"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Corburn, J. (2017). Urban place and health equity: Critical issues and practices. </w:t>
      </w:r>
      <w:r w:rsidRPr="002C5A77">
        <w:rPr>
          <w:rFonts w:ascii="Arial" w:eastAsiaTheme="minorHAnsi" w:hAnsi="Arial" w:cs="Arial"/>
          <w:i/>
          <w:iCs/>
          <w:sz w:val="22"/>
          <w:szCs w:val="22"/>
        </w:rPr>
        <w:t>International Journal of Environmental Research and Public Health</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14</w:t>
      </w:r>
      <w:r w:rsidRPr="002C5A77">
        <w:rPr>
          <w:rFonts w:ascii="Arial" w:eastAsiaTheme="minorHAnsi" w:hAnsi="Arial" w:cs="Arial"/>
          <w:sz w:val="22"/>
          <w:szCs w:val="22"/>
        </w:rPr>
        <w:t xml:space="preserve">(2), 117. </w:t>
      </w:r>
      <w:hyperlink r:id="rId85" w:history="1">
        <w:r w:rsidR="002D5F0F" w:rsidRPr="002C5A77">
          <w:rPr>
            <w:rFonts w:ascii="Arial" w:eastAsiaTheme="minorHAnsi" w:hAnsi="Arial" w:cs="Arial"/>
            <w:sz w:val="22"/>
            <w:szCs w:val="22"/>
          </w:rPr>
          <w:t>https://doi.org/10.3390/ijerph14020117</w:t>
        </w:r>
      </w:hyperlink>
      <w:r w:rsidR="002D5F0F" w:rsidRPr="002C5A77">
        <w:rPr>
          <w:rFonts w:ascii="Arial" w:eastAsiaTheme="minorHAnsi" w:hAnsi="Arial" w:cs="Arial"/>
          <w:sz w:val="22"/>
          <w:szCs w:val="22"/>
        </w:rPr>
        <w:t xml:space="preserve"> </w:t>
      </w:r>
    </w:p>
    <w:p w14:paraId="0BEEDDBF" w14:textId="55B90E70" w:rsidR="00C8727B" w:rsidRPr="002C5A77" w:rsidRDefault="00C8727B"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Enterprise Center at Salem State University. (2016, August 30). </w:t>
      </w:r>
      <w:r w:rsidRPr="002C5A77">
        <w:rPr>
          <w:rFonts w:ascii="Arial" w:eastAsiaTheme="minorHAnsi" w:hAnsi="Arial" w:cs="Arial"/>
          <w:i/>
          <w:iCs/>
          <w:sz w:val="22"/>
          <w:szCs w:val="22"/>
        </w:rPr>
        <w:t>Community Mapping</w:t>
      </w:r>
      <w:r w:rsidRPr="002C5A77">
        <w:rPr>
          <w:rFonts w:ascii="Arial" w:eastAsiaTheme="minorHAnsi" w:hAnsi="Arial" w:cs="Arial"/>
          <w:sz w:val="22"/>
          <w:szCs w:val="22"/>
        </w:rPr>
        <w:t xml:space="preserve">. </w:t>
      </w:r>
      <w:hyperlink r:id="rId86" w:history="1">
        <w:r w:rsidR="002D5F0F" w:rsidRPr="002C5A77">
          <w:rPr>
            <w:rFonts w:ascii="Arial" w:eastAsiaTheme="minorHAnsi" w:hAnsi="Arial" w:cs="Arial"/>
            <w:sz w:val="22"/>
            <w:szCs w:val="22"/>
          </w:rPr>
          <w:t>https://enterprisectr.org/blog/community-mapping/</w:t>
        </w:r>
      </w:hyperlink>
      <w:r w:rsidR="002D5F0F" w:rsidRPr="002C5A77">
        <w:rPr>
          <w:rFonts w:ascii="Arial" w:eastAsiaTheme="minorHAnsi" w:hAnsi="Arial" w:cs="Arial"/>
          <w:sz w:val="22"/>
          <w:szCs w:val="22"/>
        </w:rPr>
        <w:t xml:space="preserve"> </w:t>
      </w:r>
    </w:p>
    <w:p w14:paraId="65BDAB72" w14:textId="0182D4E7" w:rsidR="00C8727B" w:rsidRPr="00385E0B" w:rsidRDefault="00C8727B" w:rsidP="00CB12C5">
      <w:pPr>
        <w:autoSpaceDE w:val="0"/>
        <w:autoSpaceDN w:val="0"/>
        <w:adjustRightInd w:val="0"/>
        <w:spacing w:after="120"/>
        <w:ind w:left="720" w:hanging="720"/>
        <w:rPr>
          <w:rFonts w:ascii="Arial" w:eastAsiaTheme="minorHAnsi" w:hAnsi="Arial" w:cs="Arial"/>
          <w:sz w:val="22"/>
          <w:szCs w:val="22"/>
          <w:lang w:val="fi-FI"/>
        </w:rPr>
      </w:pPr>
      <w:r w:rsidRPr="002C5A77">
        <w:rPr>
          <w:rFonts w:ascii="Arial" w:eastAsiaTheme="minorHAnsi" w:hAnsi="Arial" w:cs="Arial"/>
          <w:sz w:val="22"/>
          <w:szCs w:val="22"/>
        </w:rPr>
        <w:t xml:space="preserve">Solar, O., &amp; Irwin, A. (2010). </w:t>
      </w:r>
      <w:r w:rsidRPr="002C5A77">
        <w:rPr>
          <w:rFonts w:ascii="Arial" w:eastAsiaTheme="minorHAnsi" w:hAnsi="Arial" w:cs="Arial"/>
          <w:i/>
          <w:iCs/>
          <w:sz w:val="22"/>
          <w:szCs w:val="22"/>
        </w:rPr>
        <w:t>A conceptual framework for action on the social determinants of health. Social determinants of health discussion paper 2 (policy and practice).</w:t>
      </w:r>
      <w:r w:rsidRPr="002C5A77">
        <w:rPr>
          <w:rFonts w:ascii="Arial" w:eastAsiaTheme="minorHAnsi" w:hAnsi="Arial" w:cs="Arial"/>
          <w:sz w:val="22"/>
          <w:szCs w:val="22"/>
        </w:rPr>
        <w:t xml:space="preserve"> World Health Organization. </w:t>
      </w:r>
      <w:hyperlink r:id="rId87" w:history="1">
        <w:r w:rsidR="002D5F0F" w:rsidRPr="00385E0B">
          <w:rPr>
            <w:rFonts w:ascii="Arial" w:eastAsiaTheme="minorHAnsi" w:hAnsi="Arial" w:cs="Arial"/>
            <w:sz w:val="22"/>
            <w:szCs w:val="22"/>
            <w:lang w:val="fi-FI"/>
          </w:rPr>
          <w:t>http://apps.who.int/iris/bitstream/handle/10665/44489/9789241500852_eng.pdf</w:t>
        </w:r>
      </w:hyperlink>
      <w:r w:rsidR="002D5F0F" w:rsidRPr="00385E0B">
        <w:rPr>
          <w:rFonts w:ascii="Arial" w:eastAsiaTheme="minorHAnsi" w:hAnsi="Arial" w:cs="Arial"/>
          <w:sz w:val="22"/>
          <w:szCs w:val="22"/>
          <w:lang w:val="fi-FI"/>
        </w:rPr>
        <w:t xml:space="preserve"> </w:t>
      </w:r>
    </w:p>
    <w:p w14:paraId="0E0E4CD5" w14:textId="55A9F575" w:rsidR="00EB5E05" w:rsidRPr="00385E0B" w:rsidRDefault="00EB5E05">
      <w:pPr>
        <w:rPr>
          <w:rFonts w:ascii="Arial" w:hAnsi="Arial" w:cs="Arial"/>
          <w:sz w:val="22"/>
          <w:szCs w:val="22"/>
          <w:lang w:val="fi-FI"/>
        </w:rPr>
      </w:pPr>
      <w:r w:rsidRPr="00385E0B">
        <w:rPr>
          <w:rFonts w:ascii="Arial" w:hAnsi="Arial" w:cs="Arial"/>
          <w:sz w:val="22"/>
          <w:szCs w:val="22"/>
          <w:lang w:val="fi-FI"/>
        </w:rPr>
        <w:br w:type="page"/>
      </w:r>
    </w:p>
    <w:p w14:paraId="5528D05C" w14:textId="3B1645FD" w:rsidR="00284C61" w:rsidRPr="002C5A77" w:rsidRDefault="00092A22" w:rsidP="005C0A29">
      <w:pPr>
        <w:ind w:left="1440" w:hanging="1440"/>
        <w:rPr>
          <w:rFonts w:ascii="Arial" w:hAnsi="Arial" w:cs="Arial"/>
          <w:b/>
          <w:bCs/>
          <w:color w:val="00A0DF"/>
          <w:sz w:val="40"/>
          <w:szCs w:val="40"/>
        </w:rPr>
      </w:pPr>
      <w:r w:rsidRPr="00385E0B">
        <w:rPr>
          <w:rFonts w:ascii="Arial" w:hAnsi="Arial" w:cs="Arial"/>
          <w:b/>
          <w:bCs/>
          <w:color w:val="00A0DF"/>
          <w:sz w:val="40"/>
          <w:szCs w:val="40"/>
          <w:lang w:val="fi-FI"/>
        </w:rPr>
        <w:lastRenderedPageBreak/>
        <w:t>VIII.</w:t>
      </w:r>
      <w:r w:rsidRPr="00385E0B">
        <w:rPr>
          <w:rFonts w:ascii="Arial" w:hAnsi="Arial" w:cs="Arial"/>
          <w:b/>
          <w:bCs/>
          <w:color w:val="00A0DF"/>
          <w:sz w:val="40"/>
          <w:szCs w:val="40"/>
          <w:lang w:val="fi-FI"/>
        </w:rPr>
        <w:tab/>
      </w:r>
      <w:r w:rsidR="00BD6FBA" w:rsidRPr="002C5A77">
        <w:rPr>
          <w:rFonts w:ascii="Arial" w:hAnsi="Arial" w:cs="Arial"/>
          <w:b/>
          <w:bCs/>
          <w:color w:val="00A0DF"/>
          <w:sz w:val="40"/>
          <w:szCs w:val="40"/>
        </w:rPr>
        <w:t>Community Mapping</w:t>
      </w:r>
      <w:r w:rsidR="00964D4E" w:rsidRPr="002C5A77">
        <w:rPr>
          <w:rFonts w:ascii="Arial" w:hAnsi="Arial" w:cs="Arial"/>
          <w:b/>
          <w:bCs/>
          <w:color w:val="00A0DF"/>
          <w:sz w:val="40"/>
          <w:szCs w:val="40"/>
        </w:rPr>
        <w:t>:</w:t>
      </w:r>
      <w:r w:rsidR="00A402A1" w:rsidRPr="002C5A77">
        <w:rPr>
          <w:rFonts w:ascii="Arial" w:hAnsi="Arial" w:cs="Arial"/>
          <w:b/>
          <w:bCs/>
          <w:color w:val="00A0DF"/>
          <w:sz w:val="40"/>
          <w:szCs w:val="40"/>
        </w:rPr>
        <w:t xml:space="preserve"> </w:t>
      </w:r>
      <w:r w:rsidR="00A857AA" w:rsidRPr="002C5A77">
        <w:rPr>
          <w:rFonts w:ascii="Arial" w:hAnsi="Arial" w:cs="Arial"/>
          <w:b/>
          <w:bCs/>
          <w:color w:val="00A0DF"/>
          <w:sz w:val="40"/>
          <w:szCs w:val="40"/>
        </w:rPr>
        <w:t xml:space="preserve">Understanding the </w:t>
      </w:r>
      <w:r w:rsidR="009C53B1" w:rsidRPr="002C5A77">
        <w:rPr>
          <w:rFonts w:ascii="Arial" w:hAnsi="Arial" w:cs="Arial"/>
          <w:b/>
          <w:bCs/>
          <w:color w:val="00A0DF"/>
          <w:sz w:val="40"/>
          <w:szCs w:val="40"/>
        </w:rPr>
        <w:t>Demographic</w:t>
      </w:r>
      <w:r w:rsidR="005F1567" w:rsidRPr="002C5A77">
        <w:rPr>
          <w:rFonts w:ascii="Arial" w:hAnsi="Arial" w:cs="Arial"/>
          <w:b/>
          <w:bCs/>
          <w:color w:val="00A0DF"/>
          <w:sz w:val="40"/>
          <w:szCs w:val="40"/>
        </w:rPr>
        <w:t>s</w:t>
      </w:r>
      <w:r w:rsidR="009C53B1" w:rsidRPr="002C5A77">
        <w:rPr>
          <w:rFonts w:ascii="Arial" w:hAnsi="Arial" w:cs="Arial"/>
          <w:b/>
          <w:bCs/>
          <w:color w:val="00A0DF"/>
          <w:sz w:val="40"/>
          <w:szCs w:val="40"/>
        </w:rPr>
        <w:t xml:space="preserve"> </w:t>
      </w:r>
      <w:r w:rsidR="00A857AA" w:rsidRPr="002C5A77">
        <w:rPr>
          <w:rFonts w:ascii="Arial" w:hAnsi="Arial" w:cs="Arial"/>
          <w:b/>
          <w:bCs/>
          <w:color w:val="00A0DF"/>
          <w:sz w:val="40"/>
          <w:szCs w:val="40"/>
        </w:rPr>
        <w:t>of Your Community</w:t>
      </w:r>
    </w:p>
    <w:p w14:paraId="14AF4F3D" w14:textId="77777777" w:rsidR="00284C61" w:rsidRPr="002C5A77" w:rsidRDefault="00284C61" w:rsidP="005C0A29">
      <w:pPr>
        <w:ind w:left="720" w:hanging="720"/>
        <w:rPr>
          <w:rFonts w:ascii="Arial" w:hAnsi="Arial" w:cs="Arial"/>
          <w:sz w:val="22"/>
          <w:szCs w:val="22"/>
        </w:rPr>
      </w:pPr>
    </w:p>
    <w:p w14:paraId="4F087392" w14:textId="58384108" w:rsidR="00284C61" w:rsidRPr="002C5A77" w:rsidRDefault="00964D4E" w:rsidP="00CB12C5">
      <w:pPr>
        <w:rPr>
          <w:rFonts w:ascii="Arial" w:hAnsi="Arial" w:cs="Arial"/>
          <w:sz w:val="22"/>
          <w:szCs w:val="22"/>
        </w:rPr>
      </w:pPr>
      <w:r w:rsidRPr="002C5A77">
        <w:rPr>
          <w:rFonts w:ascii="Arial" w:hAnsi="Arial" w:cs="Arial"/>
          <w:sz w:val="22"/>
          <w:szCs w:val="22"/>
        </w:rPr>
        <w:t>U</w:t>
      </w:r>
      <w:r w:rsidR="00284C61" w:rsidRPr="002C5A77">
        <w:rPr>
          <w:rFonts w:ascii="Arial" w:hAnsi="Arial" w:cs="Arial"/>
          <w:sz w:val="22"/>
          <w:szCs w:val="22"/>
        </w:rPr>
        <w:t>nderstand</w:t>
      </w:r>
      <w:r w:rsidRPr="002C5A77">
        <w:rPr>
          <w:rFonts w:ascii="Arial" w:hAnsi="Arial" w:cs="Arial"/>
          <w:sz w:val="22"/>
          <w:szCs w:val="22"/>
        </w:rPr>
        <w:t>ing</w:t>
      </w:r>
      <w:r w:rsidR="00284C61" w:rsidRPr="002C5A77">
        <w:rPr>
          <w:rFonts w:ascii="Arial" w:hAnsi="Arial" w:cs="Arial"/>
          <w:sz w:val="22"/>
          <w:szCs w:val="22"/>
        </w:rPr>
        <w:t xml:space="preserve"> the demographics </w:t>
      </w:r>
      <w:r w:rsidR="00F871DE" w:rsidRPr="002C5A77">
        <w:rPr>
          <w:rFonts w:ascii="Arial" w:hAnsi="Arial" w:cs="Arial"/>
          <w:sz w:val="22"/>
          <w:szCs w:val="22"/>
        </w:rPr>
        <w:t>of</w:t>
      </w:r>
      <w:r w:rsidR="00284C61" w:rsidRPr="002C5A77">
        <w:rPr>
          <w:rFonts w:ascii="Arial" w:hAnsi="Arial" w:cs="Arial"/>
          <w:sz w:val="22"/>
          <w:szCs w:val="22"/>
        </w:rPr>
        <w:t xml:space="preserve"> your palliative care </w:t>
      </w:r>
      <w:r w:rsidR="00F871DE" w:rsidRPr="002C5A77">
        <w:rPr>
          <w:rFonts w:ascii="Arial" w:hAnsi="Arial" w:cs="Arial"/>
          <w:sz w:val="22"/>
          <w:szCs w:val="22"/>
        </w:rPr>
        <w:t>population</w:t>
      </w:r>
      <w:r w:rsidRPr="002C5A77">
        <w:rPr>
          <w:rFonts w:ascii="Arial" w:hAnsi="Arial" w:cs="Arial"/>
          <w:sz w:val="22"/>
          <w:szCs w:val="22"/>
        </w:rPr>
        <w:t xml:space="preserve"> </w:t>
      </w:r>
      <w:r w:rsidR="005C0A29" w:rsidRPr="002C5A77">
        <w:rPr>
          <w:rFonts w:ascii="Arial" w:hAnsi="Arial" w:cs="Arial"/>
          <w:sz w:val="22"/>
          <w:szCs w:val="22"/>
        </w:rPr>
        <w:t xml:space="preserve">of where you provide services </w:t>
      </w:r>
      <w:r w:rsidRPr="002C5A77">
        <w:rPr>
          <w:rFonts w:ascii="Arial" w:hAnsi="Arial" w:cs="Arial"/>
          <w:sz w:val="22"/>
          <w:szCs w:val="22"/>
        </w:rPr>
        <w:t xml:space="preserve">is </w:t>
      </w:r>
      <w:r w:rsidR="003F7175" w:rsidRPr="002C5A77">
        <w:rPr>
          <w:rFonts w:ascii="Arial" w:hAnsi="Arial" w:cs="Arial"/>
          <w:sz w:val="22"/>
          <w:szCs w:val="22"/>
        </w:rPr>
        <w:t xml:space="preserve">essential </w:t>
      </w:r>
      <w:r w:rsidRPr="002C5A77">
        <w:rPr>
          <w:rFonts w:ascii="Arial" w:hAnsi="Arial" w:cs="Arial"/>
          <w:sz w:val="22"/>
          <w:szCs w:val="22"/>
        </w:rPr>
        <w:t xml:space="preserve">to delivering </w:t>
      </w:r>
      <w:r w:rsidR="003F7175" w:rsidRPr="002C5A77">
        <w:rPr>
          <w:rFonts w:ascii="Arial" w:hAnsi="Arial" w:cs="Arial"/>
          <w:sz w:val="22"/>
          <w:szCs w:val="22"/>
        </w:rPr>
        <w:t xml:space="preserve">effective, </w:t>
      </w:r>
      <w:r w:rsidRPr="002C5A77">
        <w:rPr>
          <w:rFonts w:ascii="Arial" w:hAnsi="Arial" w:cs="Arial"/>
          <w:sz w:val="22"/>
          <w:szCs w:val="22"/>
        </w:rPr>
        <w:t>high-quality care</w:t>
      </w:r>
      <w:r w:rsidR="00284C61" w:rsidRPr="002C5A77">
        <w:rPr>
          <w:rFonts w:ascii="Arial" w:hAnsi="Arial" w:cs="Arial"/>
          <w:sz w:val="22"/>
          <w:szCs w:val="22"/>
        </w:rPr>
        <w:t>. Your perceptions may differ depending on whether you live in the community in which you</w:t>
      </w:r>
      <w:r w:rsidRPr="002C5A77">
        <w:rPr>
          <w:rFonts w:ascii="Arial" w:hAnsi="Arial" w:cs="Arial"/>
          <w:sz w:val="22"/>
          <w:szCs w:val="22"/>
        </w:rPr>
        <w:t>r</w:t>
      </w:r>
      <w:r w:rsidR="00284C61" w:rsidRPr="002C5A77">
        <w:rPr>
          <w:rFonts w:ascii="Arial" w:hAnsi="Arial" w:cs="Arial"/>
          <w:sz w:val="22"/>
          <w:szCs w:val="22"/>
        </w:rPr>
        <w:t xml:space="preserve"> patients live and work</w:t>
      </w:r>
      <w:r w:rsidR="001F1FCB" w:rsidRPr="002C5A77">
        <w:rPr>
          <w:rFonts w:ascii="Arial" w:hAnsi="Arial" w:cs="Arial"/>
          <w:sz w:val="22"/>
          <w:szCs w:val="22"/>
        </w:rPr>
        <w:t xml:space="preserve">. </w:t>
      </w:r>
    </w:p>
    <w:p w14:paraId="55A2BDA1" w14:textId="21732F30" w:rsidR="008F53D5" w:rsidRPr="002C5A77" w:rsidRDefault="008F53D5" w:rsidP="00CB12C5">
      <w:pPr>
        <w:rPr>
          <w:rFonts w:ascii="Arial" w:hAnsi="Arial" w:cs="Arial"/>
          <w:sz w:val="22"/>
          <w:szCs w:val="22"/>
        </w:rPr>
      </w:pPr>
    </w:p>
    <w:p w14:paraId="700196BC" w14:textId="2E72470D" w:rsidR="008F53D5" w:rsidRPr="002C5A77" w:rsidRDefault="008F53D5" w:rsidP="00CB12C5">
      <w:pPr>
        <w:rPr>
          <w:rFonts w:ascii="Arial" w:hAnsi="Arial" w:cs="Arial"/>
          <w:sz w:val="22"/>
          <w:szCs w:val="22"/>
        </w:rPr>
      </w:pPr>
      <w:r w:rsidRPr="002C5A77">
        <w:rPr>
          <w:rFonts w:ascii="Arial" w:hAnsi="Arial" w:cs="Arial"/>
          <w:sz w:val="22"/>
          <w:szCs w:val="22"/>
        </w:rPr>
        <w:t>If you are part of a cancer center, hospital</w:t>
      </w:r>
      <w:r w:rsidR="00964D4E" w:rsidRPr="002C5A77">
        <w:rPr>
          <w:rFonts w:ascii="Arial" w:hAnsi="Arial" w:cs="Arial"/>
          <w:sz w:val="22"/>
          <w:szCs w:val="22"/>
        </w:rPr>
        <w:t>, or</w:t>
      </w:r>
      <w:r w:rsidR="00D565CD" w:rsidRPr="002C5A77">
        <w:rPr>
          <w:rFonts w:ascii="Arial" w:hAnsi="Arial" w:cs="Arial"/>
          <w:sz w:val="22"/>
          <w:szCs w:val="22"/>
        </w:rPr>
        <w:t xml:space="preserve"> </w:t>
      </w:r>
      <w:r w:rsidRPr="002C5A77">
        <w:rPr>
          <w:rFonts w:ascii="Arial" w:hAnsi="Arial" w:cs="Arial"/>
          <w:sz w:val="22"/>
          <w:szCs w:val="22"/>
        </w:rPr>
        <w:t>health system, you may</w:t>
      </w:r>
      <w:r w:rsidR="00964D4E" w:rsidRPr="002C5A77">
        <w:rPr>
          <w:rFonts w:ascii="Arial" w:hAnsi="Arial" w:cs="Arial"/>
          <w:sz w:val="22"/>
          <w:szCs w:val="22"/>
        </w:rPr>
        <w:t xml:space="preserve"> already have</w:t>
      </w:r>
      <w:r w:rsidRPr="002C5A77">
        <w:rPr>
          <w:rFonts w:ascii="Arial" w:hAnsi="Arial" w:cs="Arial"/>
          <w:sz w:val="22"/>
          <w:szCs w:val="22"/>
        </w:rPr>
        <w:t xml:space="preserve"> access</w:t>
      </w:r>
      <w:r w:rsidR="00964D4E" w:rsidRPr="002C5A77">
        <w:rPr>
          <w:rFonts w:ascii="Arial" w:hAnsi="Arial" w:cs="Arial"/>
          <w:sz w:val="22"/>
          <w:szCs w:val="22"/>
        </w:rPr>
        <w:t xml:space="preserve"> to</w:t>
      </w:r>
      <w:r w:rsidRPr="002C5A77">
        <w:rPr>
          <w:rFonts w:ascii="Arial" w:hAnsi="Arial" w:cs="Arial"/>
          <w:sz w:val="22"/>
          <w:szCs w:val="22"/>
        </w:rPr>
        <w:t xml:space="preserve"> some data about patient demographics, patient access, or </w:t>
      </w:r>
      <w:r w:rsidR="00EE72D4" w:rsidRPr="002C5A77">
        <w:rPr>
          <w:rFonts w:ascii="Arial" w:hAnsi="Arial" w:cs="Arial"/>
          <w:sz w:val="22"/>
          <w:szCs w:val="22"/>
        </w:rPr>
        <w:t xml:space="preserve">patient </w:t>
      </w:r>
      <w:r w:rsidRPr="002C5A77">
        <w:rPr>
          <w:rFonts w:ascii="Arial" w:hAnsi="Arial" w:cs="Arial"/>
          <w:sz w:val="22"/>
          <w:szCs w:val="22"/>
        </w:rPr>
        <w:t xml:space="preserve">diversity. You may also have data from state departments of health. However, it is also important to map </w:t>
      </w:r>
      <w:r w:rsidR="00EE72D4" w:rsidRPr="002C5A77">
        <w:rPr>
          <w:rFonts w:ascii="Arial" w:hAnsi="Arial" w:cs="Arial"/>
          <w:sz w:val="22"/>
          <w:szCs w:val="22"/>
        </w:rPr>
        <w:t xml:space="preserve">local </w:t>
      </w:r>
      <w:r w:rsidRPr="002C5A77">
        <w:rPr>
          <w:rFonts w:ascii="Arial" w:hAnsi="Arial" w:cs="Arial"/>
          <w:sz w:val="22"/>
          <w:szCs w:val="22"/>
        </w:rPr>
        <w:t xml:space="preserve">census data as well as other social determinants of health such as employment data, poverty levels, insurance coverage data, and the like to better understand the community you serve. </w:t>
      </w:r>
    </w:p>
    <w:p w14:paraId="185E1315" w14:textId="77777777" w:rsidR="008F53D5" w:rsidRPr="002C5A77" w:rsidRDefault="008F53D5" w:rsidP="00CB12C5">
      <w:pPr>
        <w:rPr>
          <w:rFonts w:ascii="Arial" w:hAnsi="Arial" w:cs="Arial"/>
          <w:sz w:val="22"/>
          <w:szCs w:val="22"/>
        </w:rPr>
      </w:pPr>
    </w:p>
    <w:p w14:paraId="0C1F9B8D" w14:textId="1C9DEFD8" w:rsidR="00B52284" w:rsidRPr="002C5A77" w:rsidRDefault="00B52284" w:rsidP="00CB12C5">
      <w:pPr>
        <w:rPr>
          <w:rFonts w:ascii="Arial" w:hAnsi="Arial" w:cs="Arial"/>
          <w:sz w:val="22"/>
          <w:szCs w:val="22"/>
        </w:rPr>
      </w:pPr>
      <w:r w:rsidRPr="002C5A77">
        <w:rPr>
          <w:rFonts w:ascii="Arial" w:hAnsi="Arial" w:cs="Arial"/>
          <w:sz w:val="22"/>
          <w:szCs w:val="22"/>
        </w:rPr>
        <w:t xml:space="preserve">Using the categories set forth by the U.S. Census Bureau, fill in your quick guesstimates of </w:t>
      </w:r>
      <w:r w:rsidR="00EE72D4" w:rsidRPr="002C5A77">
        <w:rPr>
          <w:rFonts w:ascii="Arial" w:hAnsi="Arial" w:cs="Arial"/>
          <w:sz w:val="22"/>
          <w:szCs w:val="22"/>
        </w:rPr>
        <w:t xml:space="preserve">1) </w:t>
      </w:r>
      <w:r w:rsidRPr="002C5A77">
        <w:rPr>
          <w:rFonts w:ascii="Arial" w:hAnsi="Arial" w:cs="Arial"/>
          <w:sz w:val="22"/>
          <w:szCs w:val="22"/>
        </w:rPr>
        <w:t xml:space="preserve">the demographics of the patients you serve within the community you serve, </w:t>
      </w:r>
      <w:r w:rsidR="00EE72D4" w:rsidRPr="002C5A77">
        <w:rPr>
          <w:rFonts w:ascii="Arial" w:hAnsi="Arial" w:cs="Arial"/>
          <w:sz w:val="22"/>
          <w:szCs w:val="22"/>
        </w:rPr>
        <w:t xml:space="preserve">2) </w:t>
      </w:r>
      <w:r w:rsidRPr="002C5A77">
        <w:rPr>
          <w:rFonts w:ascii="Arial" w:hAnsi="Arial" w:cs="Arial"/>
          <w:sz w:val="22"/>
          <w:szCs w:val="22"/>
        </w:rPr>
        <w:t xml:space="preserve">your palliative care staff, and </w:t>
      </w:r>
      <w:r w:rsidR="00EE72D4" w:rsidRPr="002C5A77">
        <w:rPr>
          <w:rFonts w:ascii="Arial" w:hAnsi="Arial" w:cs="Arial"/>
          <w:sz w:val="22"/>
          <w:szCs w:val="22"/>
        </w:rPr>
        <w:t xml:space="preserve">3) </w:t>
      </w:r>
      <w:r w:rsidRPr="002C5A77">
        <w:rPr>
          <w:rFonts w:ascii="Arial" w:hAnsi="Arial" w:cs="Arial"/>
          <w:sz w:val="22"/>
          <w:szCs w:val="22"/>
        </w:rPr>
        <w:t xml:space="preserve">your organization. </w:t>
      </w:r>
    </w:p>
    <w:p w14:paraId="764A10BF" w14:textId="0B82C00D" w:rsidR="00284C61" w:rsidRPr="002C5A77" w:rsidRDefault="00284C61" w:rsidP="00CB12C5">
      <w:pPr>
        <w:rPr>
          <w:rFonts w:ascii="Arial" w:hAnsi="Arial" w:cs="Arial"/>
          <w:sz w:val="22"/>
          <w:szCs w:val="22"/>
        </w:rPr>
      </w:pPr>
    </w:p>
    <w:p w14:paraId="15282068" w14:textId="6C3DB70A" w:rsidR="00284C61" w:rsidRPr="002C5A77" w:rsidRDefault="00284C61" w:rsidP="005C0A29">
      <w:pPr>
        <w:jc w:val="center"/>
        <w:rPr>
          <w:rFonts w:ascii="Arial" w:hAnsi="Arial" w:cs="Arial"/>
          <w:b/>
          <w:bCs/>
          <w:color w:val="000000" w:themeColor="text1"/>
          <w:sz w:val="28"/>
          <w:szCs w:val="28"/>
        </w:rPr>
      </w:pPr>
      <w:r w:rsidRPr="002C5A77">
        <w:rPr>
          <w:rFonts w:ascii="Arial" w:hAnsi="Arial" w:cs="Arial"/>
          <w:b/>
          <w:bCs/>
          <w:color w:val="000000" w:themeColor="text1"/>
          <w:sz w:val="28"/>
          <w:szCs w:val="28"/>
        </w:rPr>
        <w:t>Exercise 1</w:t>
      </w:r>
      <w:r w:rsidR="004A560D" w:rsidRPr="002C5A77">
        <w:rPr>
          <w:rFonts w:ascii="Arial" w:hAnsi="Arial" w:cs="Arial"/>
          <w:b/>
          <w:bCs/>
          <w:color w:val="000000" w:themeColor="text1"/>
          <w:sz w:val="28"/>
          <w:szCs w:val="28"/>
        </w:rPr>
        <w:t>:</w:t>
      </w:r>
      <w:r w:rsidR="002C1A96" w:rsidRPr="002C5A77">
        <w:rPr>
          <w:rFonts w:ascii="Arial" w:hAnsi="Arial" w:cs="Arial"/>
          <w:b/>
          <w:bCs/>
          <w:color w:val="000000" w:themeColor="text1"/>
          <w:sz w:val="28"/>
          <w:szCs w:val="28"/>
        </w:rPr>
        <w:t xml:space="preserve"> Perceptions</w:t>
      </w:r>
      <w:r w:rsidRPr="002C5A77">
        <w:rPr>
          <w:rFonts w:ascii="Arial" w:hAnsi="Arial" w:cs="Arial"/>
          <w:b/>
          <w:bCs/>
          <w:color w:val="000000" w:themeColor="text1"/>
          <w:sz w:val="28"/>
          <w:szCs w:val="28"/>
        </w:rPr>
        <w:t xml:space="preserve"> of </w:t>
      </w:r>
      <w:r w:rsidR="005F1567" w:rsidRPr="002C5A77">
        <w:rPr>
          <w:rFonts w:ascii="Arial" w:hAnsi="Arial" w:cs="Arial"/>
          <w:b/>
          <w:bCs/>
          <w:color w:val="000000" w:themeColor="text1"/>
          <w:sz w:val="28"/>
          <w:szCs w:val="28"/>
        </w:rPr>
        <w:t xml:space="preserve">the Demographics of </w:t>
      </w:r>
      <w:r w:rsidRPr="002C5A77">
        <w:rPr>
          <w:rFonts w:ascii="Arial" w:hAnsi="Arial" w:cs="Arial"/>
          <w:b/>
          <w:bCs/>
          <w:color w:val="000000" w:themeColor="text1"/>
          <w:sz w:val="28"/>
          <w:szCs w:val="28"/>
        </w:rPr>
        <w:t>Your Palliative Care Program and the Community You Serve</w:t>
      </w:r>
    </w:p>
    <w:p w14:paraId="3141190A" w14:textId="0BE8021F" w:rsidR="00F04D69" w:rsidRPr="002C5A77" w:rsidRDefault="00F04D69" w:rsidP="00971433">
      <w:pPr>
        <w:rPr>
          <w:rFonts w:ascii="Arial" w:hAnsi="Arial" w:cs="Arial"/>
          <w:sz w:val="22"/>
          <w:szCs w:val="22"/>
        </w:rPr>
      </w:pPr>
    </w:p>
    <w:p w14:paraId="5EA61CA0" w14:textId="77777777" w:rsidR="00EC7E75" w:rsidRPr="002C5A77" w:rsidRDefault="00EC7E75" w:rsidP="00971433">
      <w:pPr>
        <w:rPr>
          <w:rFonts w:ascii="Arial" w:hAnsi="Arial" w:cs="Arial"/>
          <w:sz w:val="22"/>
          <w:szCs w:val="22"/>
        </w:rPr>
      </w:pPr>
    </w:p>
    <w:tbl>
      <w:tblPr>
        <w:tblW w:w="13056" w:type="dxa"/>
        <w:jc w:val="center"/>
        <w:tblBorders>
          <w:top w:val="single" w:sz="4" w:space="0" w:color="5EC8E5"/>
          <w:left w:val="single" w:sz="4" w:space="0" w:color="5EC8E5"/>
          <w:bottom w:val="single" w:sz="4" w:space="0" w:color="5EC8E5"/>
          <w:right w:val="single" w:sz="4" w:space="0" w:color="5EC8E5"/>
          <w:insideH w:val="single" w:sz="4" w:space="0" w:color="5EC8E5"/>
          <w:insideV w:val="single" w:sz="4" w:space="0" w:color="5EC8E5"/>
        </w:tblBorders>
        <w:tblLayout w:type="fixed"/>
        <w:tblLook w:val="04A0" w:firstRow="1" w:lastRow="0" w:firstColumn="1" w:lastColumn="0" w:noHBand="0" w:noVBand="1"/>
      </w:tblPr>
      <w:tblGrid>
        <w:gridCol w:w="1632"/>
        <w:gridCol w:w="1632"/>
        <w:gridCol w:w="1632"/>
        <w:gridCol w:w="1632"/>
        <w:gridCol w:w="1632"/>
        <w:gridCol w:w="1632"/>
        <w:gridCol w:w="1632"/>
        <w:gridCol w:w="1632"/>
      </w:tblGrid>
      <w:tr w:rsidR="0076073E" w:rsidRPr="002C5A77" w14:paraId="033C582A" w14:textId="77777777" w:rsidTr="005C0A29">
        <w:trPr>
          <w:jc w:val="center"/>
        </w:trPr>
        <w:tc>
          <w:tcPr>
            <w:tcW w:w="1632" w:type="dxa"/>
            <w:tcBorders>
              <w:right w:val="single" w:sz="4" w:space="0" w:color="FFFFFF" w:themeColor="background1"/>
            </w:tcBorders>
          </w:tcPr>
          <w:p w14:paraId="44207177" w14:textId="77777777" w:rsidR="00284C61" w:rsidRPr="002C5A77" w:rsidRDefault="00284C61" w:rsidP="0076073E">
            <w:pPr>
              <w:rPr>
                <w:rFonts w:ascii="Arial" w:hAnsi="Arial" w:cs="Arial"/>
                <w:sz w:val="22"/>
                <w:szCs w:val="22"/>
              </w:rPr>
            </w:pPr>
          </w:p>
        </w:tc>
        <w:tc>
          <w:tcPr>
            <w:tcW w:w="1632" w:type="dxa"/>
            <w:tcBorders>
              <w:left w:val="single" w:sz="4" w:space="0" w:color="FFFFFF" w:themeColor="background1"/>
              <w:right w:val="single" w:sz="4" w:space="0" w:color="FFFFFF" w:themeColor="background1"/>
            </w:tcBorders>
            <w:shd w:val="clear" w:color="auto" w:fill="5EC8E5"/>
          </w:tcPr>
          <w:p w14:paraId="2BADC9EF"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Overall numbers of individuals</w:t>
            </w:r>
          </w:p>
        </w:tc>
        <w:tc>
          <w:tcPr>
            <w:tcW w:w="1632" w:type="dxa"/>
            <w:tcBorders>
              <w:left w:val="single" w:sz="4" w:space="0" w:color="FFFFFF" w:themeColor="background1"/>
              <w:right w:val="single" w:sz="4" w:space="0" w:color="FFFFFF" w:themeColor="background1"/>
            </w:tcBorders>
            <w:shd w:val="clear" w:color="auto" w:fill="5EC8E5"/>
          </w:tcPr>
          <w:p w14:paraId="45289849"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Percent</w:t>
            </w:r>
          </w:p>
          <w:p w14:paraId="416706C8"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American Indian or Alaska Native</w:t>
            </w:r>
          </w:p>
        </w:tc>
        <w:tc>
          <w:tcPr>
            <w:tcW w:w="1632" w:type="dxa"/>
            <w:tcBorders>
              <w:left w:val="single" w:sz="4" w:space="0" w:color="FFFFFF" w:themeColor="background1"/>
              <w:right w:val="single" w:sz="4" w:space="0" w:color="FFFFFF" w:themeColor="background1"/>
            </w:tcBorders>
            <w:shd w:val="clear" w:color="auto" w:fill="5EC8E5"/>
          </w:tcPr>
          <w:p w14:paraId="287BED77"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Percent</w:t>
            </w:r>
          </w:p>
          <w:p w14:paraId="3551BAA9"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Asian</w:t>
            </w:r>
          </w:p>
        </w:tc>
        <w:tc>
          <w:tcPr>
            <w:tcW w:w="1632" w:type="dxa"/>
            <w:tcBorders>
              <w:left w:val="single" w:sz="4" w:space="0" w:color="FFFFFF" w:themeColor="background1"/>
              <w:right w:val="single" w:sz="4" w:space="0" w:color="FFFFFF" w:themeColor="background1"/>
            </w:tcBorders>
            <w:shd w:val="clear" w:color="auto" w:fill="5EC8E5"/>
          </w:tcPr>
          <w:p w14:paraId="1B72A35D"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Percent</w:t>
            </w:r>
          </w:p>
          <w:p w14:paraId="17F1E295" w14:textId="16A3F6A4" w:rsidR="00284C61" w:rsidRPr="002C5A77" w:rsidRDefault="00284C61" w:rsidP="0076073E">
            <w:pPr>
              <w:rPr>
                <w:rFonts w:ascii="Arial" w:hAnsi="Arial" w:cs="Arial"/>
                <w:b/>
                <w:bCs/>
                <w:sz w:val="22"/>
                <w:szCs w:val="22"/>
              </w:rPr>
            </w:pPr>
            <w:r w:rsidRPr="002C5A77">
              <w:rPr>
                <w:rFonts w:ascii="Arial" w:hAnsi="Arial" w:cs="Arial"/>
                <w:b/>
                <w:bCs/>
                <w:sz w:val="22"/>
                <w:szCs w:val="22"/>
              </w:rPr>
              <w:t>Black or African</w:t>
            </w:r>
            <w:r w:rsidR="00E003A9" w:rsidRPr="002C5A77">
              <w:rPr>
                <w:rFonts w:ascii="Arial" w:hAnsi="Arial" w:cs="Arial"/>
                <w:b/>
                <w:bCs/>
                <w:sz w:val="22"/>
                <w:szCs w:val="22"/>
              </w:rPr>
              <w:t xml:space="preserve"> </w:t>
            </w:r>
            <w:r w:rsidRPr="002C5A77">
              <w:rPr>
                <w:rFonts w:ascii="Arial" w:hAnsi="Arial" w:cs="Arial"/>
                <w:b/>
                <w:bCs/>
                <w:sz w:val="22"/>
                <w:szCs w:val="22"/>
              </w:rPr>
              <w:t>American</w:t>
            </w:r>
          </w:p>
        </w:tc>
        <w:tc>
          <w:tcPr>
            <w:tcW w:w="1632" w:type="dxa"/>
            <w:tcBorders>
              <w:left w:val="single" w:sz="4" w:space="0" w:color="FFFFFF" w:themeColor="background1"/>
              <w:right w:val="single" w:sz="4" w:space="0" w:color="FFFFFF" w:themeColor="background1"/>
            </w:tcBorders>
            <w:shd w:val="clear" w:color="auto" w:fill="5EC8E5"/>
          </w:tcPr>
          <w:p w14:paraId="358E1FA8"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Percent</w:t>
            </w:r>
          </w:p>
          <w:p w14:paraId="28614C58"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Hispanic/</w:t>
            </w:r>
          </w:p>
          <w:p w14:paraId="37BA9D6B"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Latino</w:t>
            </w:r>
          </w:p>
        </w:tc>
        <w:tc>
          <w:tcPr>
            <w:tcW w:w="1632" w:type="dxa"/>
            <w:tcBorders>
              <w:left w:val="single" w:sz="4" w:space="0" w:color="FFFFFF" w:themeColor="background1"/>
              <w:right w:val="single" w:sz="4" w:space="0" w:color="FFFFFF" w:themeColor="background1"/>
            </w:tcBorders>
            <w:shd w:val="clear" w:color="auto" w:fill="5EC8E5"/>
          </w:tcPr>
          <w:p w14:paraId="0D35D65C"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 xml:space="preserve">Percent </w:t>
            </w:r>
          </w:p>
          <w:p w14:paraId="656D3BA5"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Native Hawaiian or Other Pacific Islander</w:t>
            </w:r>
          </w:p>
        </w:tc>
        <w:tc>
          <w:tcPr>
            <w:tcW w:w="1632" w:type="dxa"/>
            <w:tcBorders>
              <w:left w:val="single" w:sz="4" w:space="0" w:color="FFFFFF" w:themeColor="background1"/>
            </w:tcBorders>
            <w:shd w:val="clear" w:color="auto" w:fill="5EC8E5"/>
          </w:tcPr>
          <w:p w14:paraId="2A9619EF"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Percent</w:t>
            </w:r>
          </w:p>
          <w:p w14:paraId="5B6DBC5D" w14:textId="77777777" w:rsidR="00284C61" w:rsidRPr="002C5A77" w:rsidRDefault="00284C61" w:rsidP="0076073E">
            <w:pPr>
              <w:rPr>
                <w:rFonts w:ascii="Arial" w:hAnsi="Arial" w:cs="Arial"/>
                <w:b/>
                <w:bCs/>
                <w:sz w:val="22"/>
                <w:szCs w:val="22"/>
              </w:rPr>
            </w:pPr>
            <w:r w:rsidRPr="002C5A77">
              <w:rPr>
                <w:rFonts w:ascii="Arial" w:hAnsi="Arial" w:cs="Arial"/>
                <w:b/>
                <w:bCs/>
                <w:sz w:val="22"/>
                <w:szCs w:val="22"/>
              </w:rPr>
              <w:t>White</w:t>
            </w:r>
          </w:p>
          <w:p w14:paraId="1BE0341F" w14:textId="77777777" w:rsidR="00284C61" w:rsidRPr="002C5A77" w:rsidRDefault="00284C61" w:rsidP="0076073E">
            <w:pPr>
              <w:rPr>
                <w:rFonts w:ascii="Arial" w:hAnsi="Arial" w:cs="Arial"/>
                <w:b/>
                <w:bCs/>
                <w:sz w:val="22"/>
                <w:szCs w:val="22"/>
              </w:rPr>
            </w:pPr>
          </w:p>
        </w:tc>
      </w:tr>
      <w:tr w:rsidR="0076073E" w:rsidRPr="002C5A77" w14:paraId="4876C1F7" w14:textId="77777777" w:rsidTr="005C0A29">
        <w:trPr>
          <w:jc w:val="center"/>
        </w:trPr>
        <w:tc>
          <w:tcPr>
            <w:tcW w:w="1632" w:type="dxa"/>
          </w:tcPr>
          <w:p w14:paraId="3073BE94" w14:textId="77777777" w:rsidR="00284C61" w:rsidRPr="002C5A77" w:rsidRDefault="00284C61" w:rsidP="0076073E">
            <w:pPr>
              <w:rPr>
                <w:rFonts w:ascii="Arial" w:hAnsi="Arial" w:cs="Arial"/>
                <w:sz w:val="22"/>
                <w:szCs w:val="22"/>
              </w:rPr>
            </w:pPr>
            <w:r w:rsidRPr="002C5A77">
              <w:rPr>
                <w:rFonts w:ascii="Arial" w:hAnsi="Arial" w:cs="Arial"/>
                <w:sz w:val="22"/>
                <w:szCs w:val="22"/>
              </w:rPr>
              <w:t>Service Area/Region</w:t>
            </w:r>
          </w:p>
          <w:p w14:paraId="384E2583" w14:textId="77777777" w:rsidR="00284C61" w:rsidRPr="002C5A77" w:rsidRDefault="00284C61" w:rsidP="0076073E">
            <w:pPr>
              <w:rPr>
                <w:rFonts w:ascii="Arial" w:hAnsi="Arial" w:cs="Arial"/>
                <w:sz w:val="22"/>
                <w:szCs w:val="22"/>
              </w:rPr>
            </w:pPr>
          </w:p>
        </w:tc>
        <w:tc>
          <w:tcPr>
            <w:tcW w:w="1632" w:type="dxa"/>
            <w:shd w:val="clear" w:color="auto" w:fill="BFBFBF" w:themeFill="background1" w:themeFillShade="BF"/>
          </w:tcPr>
          <w:p w14:paraId="2901E324" w14:textId="77777777" w:rsidR="00284C61" w:rsidRPr="002C5A77" w:rsidRDefault="00284C61" w:rsidP="0076073E">
            <w:pPr>
              <w:rPr>
                <w:rFonts w:ascii="Arial" w:hAnsi="Arial" w:cs="Arial"/>
                <w:sz w:val="22"/>
                <w:szCs w:val="22"/>
              </w:rPr>
            </w:pPr>
          </w:p>
        </w:tc>
        <w:tc>
          <w:tcPr>
            <w:tcW w:w="1632" w:type="dxa"/>
          </w:tcPr>
          <w:p w14:paraId="487399AB" w14:textId="77777777" w:rsidR="00284C61" w:rsidRPr="002C5A77" w:rsidRDefault="00284C61" w:rsidP="0076073E">
            <w:pPr>
              <w:rPr>
                <w:rFonts w:ascii="Arial" w:hAnsi="Arial" w:cs="Arial"/>
                <w:sz w:val="22"/>
                <w:szCs w:val="22"/>
              </w:rPr>
            </w:pPr>
          </w:p>
        </w:tc>
        <w:tc>
          <w:tcPr>
            <w:tcW w:w="1632" w:type="dxa"/>
          </w:tcPr>
          <w:p w14:paraId="15DB1ACD" w14:textId="77777777" w:rsidR="00284C61" w:rsidRPr="002C5A77" w:rsidRDefault="00284C61" w:rsidP="0076073E">
            <w:pPr>
              <w:rPr>
                <w:rFonts w:ascii="Arial" w:hAnsi="Arial" w:cs="Arial"/>
                <w:sz w:val="22"/>
                <w:szCs w:val="22"/>
              </w:rPr>
            </w:pPr>
          </w:p>
        </w:tc>
        <w:tc>
          <w:tcPr>
            <w:tcW w:w="1632" w:type="dxa"/>
          </w:tcPr>
          <w:p w14:paraId="119FF09C" w14:textId="77777777" w:rsidR="00284C61" w:rsidRPr="002C5A77" w:rsidRDefault="00284C61" w:rsidP="0076073E">
            <w:pPr>
              <w:rPr>
                <w:rFonts w:ascii="Arial" w:hAnsi="Arial" w:cs="Arial"/>
                <w:sz w:val="22"/>
                <w:szCs w:val="22"/>
              </w:rPr>
            </w:pPr>
          </w:p>
        </w:tc>
        <w:tc>
          <w:tcPr>
            <w:tcW w:w="1632" w:type="dxa"/>
          </w:tcPr>
          <w:p w14:paraId="3FDE44BF" w14:textId="77777777" w:rsidR="00284C61" w:rsidRPr="002C5A77" w:rsidRDefault="00284C61" w:rsidP="0076073E">
            <w:pPr>
              <w:rPr>
                <w:rFonts w:ascii="Arial" w:hAnsi="Arial" w:cs="Arial"/>
                <w:sz w:val="22"/>
                <w:szCs w:val="22"/>
              </w:rPr>
            </w:pPr>
          </w:p>
        </w:tc>
        <w:tc>
          <w:tcPr>
            <w:tcW w:w="1632" w:type="dxa"/>
          </w:tcPr>
          <w:p w14:paraId="4D003671" w14:textId="77777777" w:rsidR="00284C61" w:rsidRPr="002C5A77" w:rsidRDefault="00284C61" w:rsidP="0076073E">
            <w:pPr>
              <w:rPr>
                <w:rFonts w:ascii="Arial" w:hAnsi="Arial" w:cs="Arial"/>
                <w:sz w:val="22"/>
                <w:szCs w:val="22"/>
              </w:rPr>
            </w:pPr>
          </w:p>
        </w:tc>
        <w:tc>
          <w:tcPr>
            <w:tcW w:w="1632" w:type="dxa"/>
          </w:tcPr>
          <w:p w14:paraId="1C356BD6" w14:textId="77777777" w:rsidR="00284C61" w:rsidRPr="002C5A77" w:rsidRDefault="00284C61" w:rsidP="0076073E">
            <w:pPr>
              <w:rPr>
                <w:rFonts w:ascii="Arial" w:hAnsi="Arial" w:cs="Arial"/>
                <w:sz w:val="22"/>
                <w:szCs w:val="22"/>
              </w:rPr>
            </w:pPr>
          </w:p>
        </w:tc>
      </w:tr>
      <w:tr w:rsidR="0076073E" w:rsidRPr="002C5A77" w14:paraId="186D3B13" w14:textId="77777777" w:rsidTr="005C0A29">
        <w:trPr>
          <w:jc w:val="center"/>
        </w:trPr>
        <w:tc>
          <w:tcPr>
            <w:tcW w:w="1632" w:type="dxa"/>
          </w:tcPr>
          <w:p w14:paraId="03A62A42" w14:textId="1495A25E" w:rsidR="00284C61" w:rsidRPr="002C5A77" w:rsidRDefault="00D33A1D" w:rsidP="0076073E">
            <w:pPr>
              <w:rPr>
                <w:rFonts w:ascii="Arial" w:hAnsi="Arial" w:cs="Arial"/>
                <w:sz w:val="22"/>
                <w:szCs w:val="22"/>
              </w:rPr>
            </w:pPr>
            <w:r w:rsidRPr="002C5A77">
              <w:rPr>
                <w:rFonts w:ascii="Arial" w:hAnsi="Arial" w:cs="Arial"/>
                <w:sz w:val="22"/>
                <w:szCs w:val="22"/>
              </w:rPr>
              <w:t>Patients Your Palliative Program Serves</w:t>
            </w:r>
          </w:p>
        </w:tc>
        <w:tc>
          <w:tcPr>
            <w:tcW w:w="1632" w:type="dxa"/>
            <w:shd w:val="clear" w:color="auto" w:fill="auto"/>
          </w:tcPr>
          <w:p w14:paraId="18AFD482" w14:textId="0123B045" w:rsidR="00284C61" w:rsidRPr="002C5A77" w:rsidRDefault="00284C61" w:rsidP="0076073E">
            <w:pPr>
              <w:rPr>
                <w:rFonts w:ascii="Arial" w:hAnsi="Arial" w:cs="Arial"/>
                <w:sz w:val="22"/>
                <w:szCs w:val="22"/>
              </w:rPr>
            </w:pPr>
          </w:p>
        </w:tc>
        <w:tc>
          <w:tcPr>
            <w:tcW w:w="1632" w:type="dxa"/>
          </w:tcPr>
          <w:p w14:paraId="2C785159" w14:textId="77777777" w:rsidR="00284C61" w:rsidRPr="002C5A77" w:rsidRDefault="00284C61" w:rsidP="0076073E">
            <w:pPr>
              <w:rPr>
                <w:rFonts w:ascii="Arial" w:hAnsi="Arial" w:cs="Arial"/>
                <w:sz w:val="22"/>
                <w:szCs w:val="22"/>
              </w:rPr>
            </w:pPr>
          </w:p>
        </w:tc>
        <w:tc>
          <w:tcPr>
            <w:tcW w:w="1632" w:type="dxa"/>
          </w:tcPr>
          <w:p w14:paraId="1ED5A02C" w14:textId="77777777" w:rsidR="00284C61" w:rsidRPr="002C5A77" w:rsidRDefault="00284C61" w:rsidP="0076073E">
            <w:pPr>
              <w:rPr>
                <w:rFonts w:ascii="Arial" w:hAnsi="Arial" w:cs="Arial"/>
                <w:sz w:val="22"/>
                <w:szCs w:val="22"/>
              </w:rPr>
            </w:pPr>
          </w:p>
        </w:tc>
        <w:tc>
          <w:tcPr>
            <w:tcW w:w="1632" w:type="dxa"/>
          </w:tcPr>
          <w:p w14:paraId="046E6D7D" w14:textId="77777777" w:rsidR="00284C61" w:rsidRPr="002C5A77" w:rsidRDefault="00284C61" w:rsidP="0076073E">
            <w:pPr>
              <w:rPr>
                <w:rFonts w:ascii="Arial" w:hAnsi="Arial" w:cs="Arial"/>
                <w:sz w:val="22"/>
                <w:szCs w:val="22"/>
              </w:rPr>
            </w:pPr>
          </w:p>
        </w:tc>
        <w:tc>
          <w:tcPr>
            <w:tcW w:w="1632" w:type="dxa"/>
          </w:tcPr>
          <w:p w14:paraId="1B6AFC0D" w14:textId="77777777" w:rsidR="00284C61" w:rsidRPr="002C5A77" w:rsidRDefault="00284C61" w:rsidP="0076073E">
            <w:pPr>
              <w:rPr>
                <w:rFonts w:ascii="Arial" w:hAnsi="Arial" w:cs="Arial"/>
                <w:sz w:val="22"/>
                <w:szCs w:val="22"/>
              </w:rPr>
            </w:pPr>
          </w:p>
        </w:tc>
        <w:tc>
          <w:tcPr>
            <w:tcW w:w="1632" w:type="dxa"/>
          </w:tcPr>
          <w:p w14:paraId="72543591" w14:textId="77777777" w:rsidR="00284C61" w:rsidRPr="002C5A77" w:rsidRDefault="00284C61" w:rsidP="0076073E">
            <w:pPr>
              <w:rPr>
                <w:rFonts w:ascii="Arial" w:hAnsi="Arial" w:cs="Arial"/>
                <w:sz w:val="22"/>
                <w:szCs w:val="22"/>
              </w:rPr>
            </w:pPr>
          </w:p>
        </w:tc>
        <w:tc>
          <w:tcPr>
            <w:tcW w:w="1632" w:type="dxa"/>
          </w:tcPr>
          <w:p w14:paraId="2397FA62" w14:textId="77777777" w:rsidR="00284C61" w:rsidRPr="002C5A77" w:rsidRDefault="00284C61" w:rsidP="0076073E">
            <w:pPr>
              <w:rPr>
                <w:rFonts w:ascii="Arial" w:hAnsi="Arial" w:cs="Arial"/>
                <w:sz w:val="22"/>
                <w:szCs w:val="22"/>
              </w:rPr>
            </w:pPr>
          </w:p>
        </w:tc>
      </w:tr>
    </w:tbl>
    <w:p w14:paraId="4D50C9B0" w14:textId="77777777" w:rsidR="00354664" w:rsidRPr="002C5A77" w:rsidRDefault="00354664" w:rsidP="00971433">
      <w:pPr>
        <w:rPr>
          <w:rFonts w:ascii="Arial" w:hAnsi="Arial" w:cs="Arial"/>
          <w:sz w:val="22"/>
          <w:szCs w:val="22"/>
        </w:rPr>
      </w:pPr>
    </w:p>
    <w:p w14:paraId="537601CA" w14:textId="77777777" w:rsidR="00284C61" w:rsidRPr="002C5A77" w:rsidRDefault="00284C61" w:rsidP="00971433">
      <w:pPr>
        <w:rPr>
          <w:rFonts w:ascii="Arial" w:hAnsi="Arial" w:cs="Arial"/>
          <w:sz w:val="22"/>
          <w:szCs w:val="22"/>
        </w:rPr>
      </w:pPr>
    </w:p>
    <w:p w14:paraId="731BF736" w14:textId="2B39BCBC" w:rsidR="00284C61" w:rsidRPr="002C5A77" w:rsidRDefault="00284C61" w:rsidP="005C0A29">
      <w:pPr>
        <w:keepNext/>
        <w:keepLines/>
        <w:jc w:val="center"/>
        <w:rPr>
          <w:rFonts w:ascii="Arial" w:hAnsi="Arial" w:cs="Arial"/>
          <w:b/>
          <w:bCs/>
          <w:color w:val="000000" w:themeColor="text1"/>
          <w:sz w:val="28"/>
          <w:szCs w:val="28"/>
        </w:rPr>
      </w:pPr>
      <w:r w:rsidRPr="002C5A77">
        <w:rPr>
          <w:rFonts w:ascii="Arial" w:hAnsi="Arial" w:cs="Arial"/>
          <w:b/>
          <w:bCs/>
          <w:color w:val="000000" w:themeColor="text1"/>
          <w:sz w:val="28"/>
          <w:szCs w:val="28"/>
        </w:rPr>
        <w:lastRenderedPageBreak/>
        <w:t>Exercise 2</w:t>
      </w:r>
      <w:r w:rsidR="004A560D" w:rsidRPr="002C5A77">
        <w:rPr>
          <w:rFonts w:ascii="Arial" w:hAnsi="Arial" w:cs="Arial"/>
          <w:b/>
          <w:bCs/>
          <w:color w:val="000000" w:themeColor="text1"/>
          <w:sz w:val="28"/>
          <w:szCs w:val="28"/>
        </w:rPr>
        <w:t>:</w:t>
      </w:r>
      <w:r w:rsidRPr="002C5A77">
        <w:rPr>
          <w:rFonts w:ascii="Arial" w:hAnsi="Arial" w:cs="Arial"/>
          <w:b/>
          <w:bCs/>
          <w:color w:val="000000" w:themeColor="text1"/>
          <w:sz w:val="28"/>
          <w:szCs w:val="28"/>
        </w:rPr>
        <w:t xml:space="preserve"> </w:t>
      </w:r>
      <w:r w:rsidR="005F1567" w:rsidRPr="002C5A77">
        <w:rPr>
          <w:rFonts w:ascii="Arial" w:hAnsi="Arial" w:cs="Arial"/>
          <w:b/>
          <w:bCs/>
          <w:color w:val="000000" w:themeColor="text1"/>
          <w:sz w:val="28"/>
          <w:szCs w:val="28"/>
        </w:rPr>
        <w:t>Realities of the</w:t>
      </w:r>
      <w:r w:rsidRPr="002C5A77">
        <w:rPr>
          <w:rFonts w:ascii="Arial" w:hAnsi="Arial" w:cs="Arial"/>
          <w:b/>
          <w:bCs/>
          <w:color w:val="000000" w:themeColor="text1"/>
          <w:sz w:val="28"/>
          <w:szCs w:val="28"/>
        </w:rPr>
        <w:t xml:space="preserve"> </w:t>
      </w:r>
      <w:r w:rsidR="00BE074F" w:rsidRPr="002C5A77">
        <w:rPr>
          <w:rFonts w:ascii="Arial" w:hAnsi="Arial" w:cs="Arial"/>
          <w:b/>
          <w:bCs/>
          <w:color w:val="000000" w:themeColor="text1"/>
          <w:sz w:val="28"/>
          <w:szCs w:val="28"/>
        </w:rPr>
        <w:t>D</w:t>
      </w:r>
      <w:r w:rsidRPr="002C5A77">
        <w:rPr>
          <w:rFonts w:ascii="Arial" w:hAnsi="Arial" w:cs="Arial"/>
          <w:b/>
          <w:bCs/>
          <w:color w:val="000000" w:themeColor="text1"/>
          <w:sz w:val="28"/>
          <w:szCs w:val="28"/>
        </w:rPr>
        <w:t xml:space="preserve">emographics </w:t>
      </w:r>
      <w:r w:rsidR="00BE074F" w:rsidRPr="002C5A77">
        <w:rPr>
          <w:rFonts w:ascii="Arial" w:hAnsi="Arial" w:cs="Arial"/>
          <w:b/>
          <w:bCs/>
          <w:color w:val="000000" w:themeColor="text1"/>
          <w:sz w:val="28"/>
          <w:szCs w:val="28"/>
        </w:rPr>
        <w:t xml:space="preserve">of </w:t>
      </w:r>
      <w:r w:rsidR="005F1567" w:rsidRPr="002C5A77">
        <w:rPr>
          <w:rFonts w:ascii="Arial" w:hAnsi="Arial" w:cs="Arial"/>
          <w:b/>
          <w:bCs/>
          <w:color w:val="000000" w:themeColor="text1"/>
          <w:sz w:val="28"/>
          <w:szCs w:val="28"/>
        </w:rPr>
        <w:t xml:space="preserve">Your Palliative Care </w:t>
      </w:r>
      <w:r w:rsidR="009737C4" w:rsidRPr="002C5A77">
        <w:rPr>
          <w:rFonts w:ascii="Arial" w:hAnsi="Arial" w:cs="Arial"/>
          <w:b/>
          <w:bCs/>
          <w:color w:val="000000" w:themeColor="text1"/>
          <w:sz w:val="28"/>
          <w:szCs w:val="28"/>
        </w:rPr>
        <w:t>P</w:t>
      </w:r>
      <w:r w:rsidR="005F1567" w:rsidRPr="002C5A77">
        <w:rPr>
          <w:rFonts w:ascii="Arial" w:hAnsi="Arial" w:cs="Arial"/>
          <w:b/>
          <w:bCs/>
          <w:color w:val="000000" w:themeColor="text1"/>
          <w:sz w:val="28"/>
          <w:szCs w:val="28"/>
        </w:rPr>
        <w:t>rogram and the Community You Serve</w:t>
      </w:r>
    </w:p>
    <w:p w14:paraId="53A48C44" w14:textId="77777777" w:rsidR="004A560D" w:rsidRPr="002C5A77" w:rsidRDefault="004A560D" w:rsidP="005C0A29">
      <w:pPr>
        <w:keepNext/>
        <w:keepLines/>
        <w:rPr>
          <w:rFonts w:ascii="Arial" w:hAnsi="Arial" w:cs="Arial"/>
          <w:bCs/>
          <w:sz w:val="22"/>
          <w:szCs w:val="22"/>
        </w:rPr>
      </w:pPr>
    </w:p>
    <w:p w14:paraId="62B0D783" w14:textId="610A32E4" w:rsidR="00B71CF2" w:rsidRPr="002C5A77" w:rsidRDefault="00B52284" w:rsidP="005C0A29">
      <w:pPr>
        <w:keepNext/>
        <w:keepLines/>
        <w:rPr>
          <w:rFonts w:ascii="Arial" w:hAnsi="Arial" w:cs="Arial"/>
          <w:bCs/>
          <w:sz w:val="22"/>
          <w:szCs w:val="22"/>
        </w:rPr>
      </w:pPr>
      <w:r w:rsidRPr="002C5A77">
        <w:rPr>
          <w:rFonts w:ascii="Arial" w:hAnsi="Arial" w:cs="Arial"/>
          <w:bCs/>
          <w:sz w:val="22"/>
          <w:szCs w:val="22"/>
        </w:rPr>
        <w:t>Use the following data sources to look up the actual demographics in your area</w:t>
      </w:r>
      <w:r w:rsidR="00E003A9" w:rsidRPr="002C5A77">
        <w:rPr>
          <w:rFonts w:ascii="Arial" w:hAnsi="Arial" w:cs="Arial"/>
          <w:bCs/>
          <w:sz w:val="22"/>
          <w:szCs w:val="22"/>
        </w:rPr>
        <w:t>:</w:t>
      </w:r>
    </w:p>
    <w:p w14:paraId="06A1B81E" w14:textId="439AAB58" w:rsidR="00187EB1" w:rsidRPr="002C5A77" w:rsidRDefault="00187EB1" w:rsidP="005C0A29">
      <w:pPr>
        <w:keepNext/>
        <w:keepLines/>
        <w:numPr>
          <w:ilvl w:val="0"/>
          <w:numId w:val="100"/>
        </w:numPr>
        <w:rPr>
          <w:rFonts w:ascii="Arial" w:hAnsi="Arial" w:cs="Arial"/>
          <w:sz w:val="22"/>
          <w:szCs w:val="22"/>
        </w:rPr>
      </w:pPr>
      <w:r w:rsidRPr="002C5A77">
        <w:rPr>
          <w:rFonts w:ascii="Arial" w:hAnsi="Arial" w:cs="Arial"/>
          <w:sz w:val="22"/>
          <w:szCs w:val="22"/>
        </w:rPr>
        <w:t>By zip code</w:t>
      </w:r>
      <w:r w:rsidR="00EE72D4" w:rsidRPr="002C5A77">
        <w:rPr>
          <w:rFonts w:ascii="Arial" w:hAnsi="Arial" w:cs="Arial"/>
          <w:sz w:val="22"/>
          <w:szCs w:val="22"/>
        </w:rPr>
        <w:t>s</w:t>
      </w:r>
      <w:r w:rsidRPr="002C5A77">
        <w:rPr>
          <w:rFonts w:ascii="Arial" w:hAnsi="Arial" w:cs="Arial"/>
          <w:sz w:val="22"/>
          <w:szCs w:val="22"/>
        </w:rPr>
        <w:t xml:space="preserve"> – </w:t>
      </w:r>
      <w:hyperlink r:id="rId88" w:history="1">
        <w:r w:rsidRPr="002C5A77">
          <w:rPr>
            <w:rFonts w:ascii="Arial" w:hAnsi="Arial" w:cs="Arial"/>
            <w:color w:val="00098B"/>
            <w:sz w:val="22"/>
            <w:szCs w:val="22"/>
            <w:u w:val="single"/>
          </w:rPr>
          <w:t>UnitedStatesZipCodes.org</w:t>
        </w:r>
      </w:hyperlink>
      <w:r w:rsidRPr="002C5A77">
        <w:rPr>
          <w:rFonts w:ascii="Arial" w:hAnsi="Arial" w:cs="Arial"/>
          <w:sz w:val="22"/>
          <w:szCs w:val="22"/>
        </w:rPr>
        <w:t xml:space="preserve"> </w:t>
      </w:r>
    </w:p>
    <w:p w14:paraId="4A57499D" w14:textId="0BB4D368" w:rsidR="00187EB1" w:rsidRPr="002C5A77" w:rsidRDefault="00F626E8" w:rsidP="005C0A29">
      <w:pPr>
        <w:numPr>
          <w:ilvl w:val="0"/>
          <w:numId w:val="100"/>
        </w:numPr>
        <w:rPr>
          <w:rFonts w:ascii="Arial" w:hAnsi="Arial" w:cs="Arial"/>
          <w:sz w:val="22"/>
          <w:szCs w:val="22"/>
        </w:rPr>
      </w:pPr>
      <w:r w:rsidRPr="002C5A77">
        <w:rPr>
          <w:rFonts w:ascii="Arial" w:hAnsi="Arial" w:cs="Arial"/>
          <w:sz w:val="22"/>
          <w:szCs w:val="22"/>
        </w:rPr>
        <w:t xml:space="preserve">For overall state demographics </w:t>
      </w:r>
      <w:r w:rsidR="00D87657" w:rsidRPr="002C5A77">
        <w:rPr>
          <w:rFonts w:ascii="Arial" w:hAnsi="Arial" w:cs="Arial"/>
          <w:sz w:val="22"/>
          <w:szCs w:val="22"/>
        </w:rPr>
        <w:t>–</w:t>
      </w:r>
      <w:r w:rsidRPr="002C5A77">
        <w:rPr>
          <w:rFonts w:ascii="Arial" w:hAnsi="Arial" w:cs="Arial"/>
          <w:sz w:val="22"/>
          <w:szCs w:val="22"/>
        </w:rPr>
        <w:t xml:space="preserve"> </w:t>
      </w:r>
      <w:hyperlink r:id="rId89" w:history="1">
        <w:r w:rsidRPr="002C5A77">
          <w:rPr>
            <w:rFonts w:ascii="Arial" w:hAnsi="Arial" w:cs="Arial"/>
            <w:color w:val="00098B"/>
            <w:sz w:val="22"/>
            <w:szCs w:val="22"/>
            <w:u w:val="single"/>
          </w:rPr>
          <w:t>World Population Review</w:t>
        </w:r>
      </w:hyperlink>
      <w:r w:rsidRPr="002C5A77">
        <w:rPr>
          <w:rFonts w:ascii="Arial" w:hAnsi="Arial" w:cs="Arial"/>
          <w:sz w:val="22"/>
          <w:szCs w:val="22"/>
        </w:rPr>
        <w:t xml:space="preserve"> </w:t>
      </w:r>
    </w:p>
    <w:p w14:paraId="4497E9C9" w14:textId="68A8A35A" w:rsidR="00FA50BC" w:rsidRPr="002C5A77" w:rsidRDefault="00FA50BC" w:rsidP="005C0A29">
      <w:pPr>
        <w:numPr>
          <w:ilvl w:val="0"/>
          <w:numId w:val="100"/>
        </w:numPr>
        <w:rPr>
          <w:rFonts w:ascii="Arial" w:hAnsi="Arial" w:cs="Arial"/>
          <w:b/>
          <w:bCs/>
          <w:color w:val="FF7F32"/>
          <w:sz w:val="22"/>
          <w:szCs w:val="22"/>
        </w:rPr>
      </w:pPr>
      <w:r w:rsidRPr="002C5A77">
        <w:rPr>
          <w:rFonts w:ascii="Arial" w:hAnsi="Arial" w:cs="Arial"/>
          <w:b/>
          <w:bCs/>
          <w:color w:val="FF7F32"/>
          <w:sz w:val="22"/>
          <w:szCs w:val="22"/>
        </w:rPr>
        <w:t>Note: Save the information by a snapshot of the webpage or saving as a PDF</w:t>
      </w:r>
    </w:p>
    <w:p w14:paraId="331EEDDC" w14:textId="77777777" w:rsidR="00FA50BC" w:rsidRPr="002C5A77" w:rsidRDefault="00FA50BC" w:rsidP="00FA50BC">
      <w:pPr>
        <w:ind w:left="1080"/>
        <w:rPr>
          <w:rFonts w:ascii="Arial" w:hAnsi="Arial" w:cs="Arial"/>
          <w:i/>
          <w:sz w:val="22"/>
          <w:szCs w:val="22"/>
        </w:rPr>
      </w:pPr>
    </w:p>
    <w:p w14:paraId="45C18DE2" w14:textId="33B7F30A" w:rsidR="00064CC1" w:rsidRPr="002C5A77" w:rsidRDefault="00064CC1" w:rsidP="00971433">
      <w:pPr>
        <w:rPr>
          <w:rFonts w:ascii="Arial" w:hAnsi="Arial" w:cs="Arial"/>
          <w:sz w:val="22"/>
          <w:szCs w:val="22"/>
        </w:rPr>
      </w:pPr>
    </w:p>
    <w:tbl>
      <w:tblPr>
        <w:tblW w:w="13056" w:type="dxa"/>
        <w:jc w:val="center"/>
        <w:tblBorders>
          <w:top w:val="single" w:sz="4" w:space="0" w:color="5EC8E5"/>
          <w:left w:val="single" w:sz="4" w:space="0" w:color="5EC8E5"/>
          <w:bottom w:val="single" w:sz="4" w:space="0" w:color="5EC8E5"/>
          <w:right w:val="single" w:sz="4" w:space="0" w:color="5EC8E5"/>
          <w:insideH w:val="single" w:sz="4" w:space="0" w:color="5EC8E5"/>
          <w:insideV w:val="single" w:sz="4" w:space="0" w:color="5EC8E5"/>
        </w:tblBorders>
        <w:tblLayout w:type="fixed"/>
        <w:tblLook w:val="04A0" w:firstRow="1" w:lastRow="0" w:firstColumn="1" w:lastColumn="0" w:noHBand="0" w:noVBand="1"/>
      </w:tblPr>
      <w:tblGrid>
        <w:gridCol w:w="1632"/>
        <w:gridCol w:w="1632"/>
        <w:gridCol w:w="1632"/>
        <w:gridCol w:w="1632"/>
        <w:gridCol w:w="1632"/>
        <w:gridCol w:w="1632"/>
        <w:gridCol w:w="1632"/>
        <w:gridCol w:w="1632"/>
      </w:tblGrid>
      <w:tr w:rsidR="0076073E" w:rsidRPr="002C5A77" w14:paraId="79F27E4F" w14:textId="77777777" w:rsidTr="005C0A29">
        <w:trPr>
          <w:jc w:val="center"/>
        </w:trPr>
        <w:tc>
          <w:tcPr>
            <w:tcW w:w="1632" w:type="dxa"/>
          </w:tcPr>
          <w:p w14:paraId="4799910B" w14:textId="77777777" w:rsidR="00284C61" w:rsidRPr="002C5A77" w:rsidRDefault="00284C61" w:rsidP="00971433">
            <w:pPr>
              <w:rPr>
                <w:rFonts w:ascii="Arial" w:hAnsi="Arial" w:cs="Arial"/>
                <w:sz w:val="22"/>
                <w:szCs w:val="22"/>
              </w:rPr>
            </w:pPr>
          </w:p>
        </w:tc>
        <w:tc>
          <w:tcPr>
            <w:tcW w:w="1632" w:type="dxa"/>
            <w:tcBorders>
              <w:right w:val="single" w:sz="4" w:space="0" w:color="FFFFFF" w:themeColor="background1"/>
            </w:tcBorders>
            <w:shd w:val="clear" w:color="auto" w:fill="5EC8E5"/>
          </w:tcPr>
          <w:p w14:paraId="695E26B0"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Overall numbers of individuals</w:t>
            </w:r>
          </w:p>
        </w:tc>
        <w:tc>
          <w:tcPr>
            <w:tcW w:w="1632" w:type="dxa"/>
            <w:tcBorders>
              <w:left w:val="single" w:sz="4" w:space="0" w:color="FFFFFF" w:themeColor="background1"/>
              <w:right w:val="single" w:sz="4" w:space="0" w:color="FFFFFF" w:themeColor="background1"/>
            </w:tcBorders>
            <w:shd w:val="clear" w:color="auto" w:fill="5EC8E5"/>
          </w:tcPr>
          <w:p w14:paraId="5BFF2A04"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Percent</w:t>
            </w:r>
          </w:p>
          <w:p w14:paraId="66FBD3DC"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American Indian or Alaska Native</w:t>
            </w:r>
          </w:p>
        </w:tc>
        <w:tc>
          <w:tcPr>
            <w:tcW w:w="1632" w:type="dxa"/>
            <w:tcBorders>
              <w:left w:val="single" w:sz="4" w:space="0" w:color="FFFFFF" w:themeColor="background1"/>
              <w:right w:val="single" w:sz="4" w:space="0" w:color="FFFFFF" w:themeColor="background1"/>
            </w:tcBorders>
            <w:shd w:val="clear" w:color="auto" w:fill="5EC8E5"/>
          </w:tcPr>
          <w:p w14:paraId="65FB9B27"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Percent</w:t>
            </w:r>
          </w:p>
          <w:p w14:paraId="007C0728"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Asian</w:t>
            </w:r>
          </w:p>
        </w:tc>
        <w:tc>
          <w:tcPr>
            <w:tcW w:w="1632" w:type="dxa"/>
            <w:tcBorders>
              <w:left w:val="single" w:sz="4" w:space="0" w:color="FFFFFF" w:themeColor="background1"/>
              <w:right w:val="single" w:sz="4" w:space="0" w:color="FFFFFF" w:themeColor="background1"/>
            </w:tcBorders>
            <w:shd w:val="clear" w:color="auto" w:fill="5EC8E5"/>
          </w:tcPr>
          <w:p w14:paraId="312B30CB"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Percent</w:t>
            </w:r>
          </w:p>
          <w:p w14:paraId="60FBBC7A" w14:textId="6A655A8B" w:rsidR="00284C61" w:rsidRPr="002C5A77" w:rsidRDefault="00284C61" w:rsidP="00971433">
            <w:pPr>
              <w:rPr>
                <w:rFonts w:ascii="Arial" w:hAnsi="Arial" w:cs="Arial"/>
                <w:b/>
                <w:bCs/>
                <w:sz w:val="22"/>
                <w:szCs w:val="22"/>
              </w:rPr>
            </w:pPr>
            <w:r w:rsidRPr="002C5A77">
              <w:rPr>
                <w:rFonts w:ascii="Arial" w:hAnsi="Arial" w:cs="Arial"/>
                <w:b/>
                <w:bCs/>
                <w:sz w:val="22"/>
                <w:szCs w:val="22"/>
              </w:rPr>
              <w:t>Black or African</w:t>
            </w:r>
            <w:r w:rsidR="00E003A9" w:rsidRPr="002C5A77">
              <w:rPr>
                <w:rFonts w:ascii="Arial" w:hAnsi="Arial" w:cs="Arial"/>
                <w:b/>
                <w:bCs/>
                <w:sz w:val="22"/>
                <w:szCs w:val="22"/>
              </w:rPr>
              <w:t xml:space="preserve"> </w:t>
            </w:r>
            <w:r w:rsidRPr="002C5A77">
              <w:rPr>
                <w:rFonts w:ascii="Arial" w:hAnsi="Arial" w:cs="Arial"/>
                <w:b/>
                <w:bCs/>
                <w:sz w:val="22"/>
                <w:szCs w:val="22"/>
              </w:rPr>
              <w:t>American</w:t>
            </w:r>
          </w:p>
        </w:tc>
        <w:tc>
          <w:tcPr>
            <w:tcW w:w="1632" w:type="dxa"/>
            <w:tcBorders>
              <w:left w:val="single" w:sz="4" w:space="0" w:color="FFFFFF" w:themeColor="background1"/>
              <w:right w:val="single" w:sz="4" w:space="0" w:color="FFFFFF" w:themeColor="background1"/>
            </w:tcBorders>
            <w:shd w:val="clear" w:color="auto" w:fill="5EC8E5"/>
          </w:tcPr>
          <w:p w14:paraId="347A8CC5"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Percent</w:t>
            </w:r>
          </w:p>
          <w:p w14:paraId="5C7727B3"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Hispanic/</w:t>
            </w:r>
          </w:p>
          <w:p w14:paraId="623AD877"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Latino</w:t>
            </w:r>
          </w:p>
        </w:tc>
        <w:tc>
          <w:tcPr>
            <w:tcW w:w="1632" w:type="dxa"/>
            <w:tcBorders>
              <w:left w:val="single" w:sz="4" w:space="0" w:color="FFFFFF" w:themeColor="background1"/>
              <w:right w:val="single" w:sz="4" w:space="0" w:color="FFFFFF" w:themeColor="background1"/>
            </w:tcBorders>
            <w:shd w:val="clear" w:color="auto" w:fill="5EC8E5"/>
          </w:tcPr>
          <w:p w14:paraId="068F304A"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 xml:space="preserve">Percent </w:t>
            </w:r>
          </w:p>
          <w:p w14:paraId="3E3C3F4E"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Native Hawaiian or Other Pacific Islander</w:t>
            </w:r>
          </w:p>
        </w:tc>
        <w:tc>
          <w:tcPr>
            <w:tcW w:w="1632" w:type="dxa"/>
            <w:tcBorders>
              <w:left w:val="single" w:sz="4" w:space="0" w:color="FFFFFF" w:themeColor="background1"/>
            </w:tcBorders>
            <w:shd w:val="clear" w:color="auto" w:fill="5EC8E5"/>
          </w:tcPr>
          <w:p w14:paraId="2855648F"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Percent</w:t>
            </w:r>
          </w:p>
          <w:p w14:paraId="6EFF97E4" w14:textId="77777777" w:rsidR="00284C61" w:rsidRPr="002C5A77" w:rsidRDefault="00284C61" w:rsidP="00971433">
            <w:pPr>
              <w:rPr>
                <w:rFonts w:ascii="Arial" w:hAnsi="Arial" w:cs="Arial"/>
                <w:b/>
                <w:bCs/>
                <w:sz w:val="22"/>
                <w:szCs w:val="22"/>
              </w:rPr>
            </w:pPr>
            <w:r w:rsidRPr="002C5A77">
              <w:rPr>
                <w:rFonts w:ascii="Arial" w:hAnsi="Arial" w:cs="Arial"/>
                <w:b/>
                <w:bCs/>
                <w:sz w:val="22"/>
                <w:szCs w:val="22"/>
              </w:rPr>
              <w:t>White</w:t>
            </w:r>
          </w:p>
          <w:p w14:paraId="5E72ECC7" w14:textId="77777777" w:rsidR="00284C61" w:rsidRPr="002C5A77" w:rsidRDefault="00284C61" w:rsidP="00971433">
            <w:pPr>
              <w:rPr>
                <w:rFonts w:ascii="Arial" w:hAnsi="Arial" w:cs="Arial"/>
                <w:b/>
                <w:bCs/>
                <w:sz w:val="22"/>
                <w:szCs w:val="22"/>
              </w:rPr>
            </w:pPr>
          </w:p>
        </w:tc>
      </w:tr>
      <w:tr w:rsidR="0076073E" w:rsidRPr="002C5A77" w14:paraId="14B52A73" w14:textId="77777777" w:rsidTr="005C0A29">
        <w:trPr>
          <w:jc w:val="center"/>
        </w:trPr>
        <w:tc>
          <w:tcPr>
            <w:tcW w:w="1632" w:type="dxa"/>
          </w:tcPr>
          <w:p w14:paraId="66E48BBE" w14:textId="77777777" w:rsidR="00284C61" w:rsidRPr="002C5A77" w:rsidRDefault="00284C61" w:rsidP="00971433">
            <w:pPr>
              <w:rPr>
                <w:rFonts w:ascii="Arial" w:hAnsi="Arial" w:cs="Arial"/>
                <w:sz w:val="22"/>
                <w:szCs w:val="22"/>
              </w:rPr>
            </w:pPr>
            <w:r w:rsidRPr="002C5A77">
              <w:rPr>
                <w:rFonts w:ascii="Arial" w:hAnsi="Arial" w:cs="Arial"/>
                <w:sz w:val="22"/>
                <w:szCs w:val="22"/>
              </w:rPr>
              <w:t>Service Area/Region</w:t>
            </w:r>
          </w:p>
          <w:p w14:paraId="68D1D95A" w14:textId="77777777" w:rsidR="00284C61" w:rsidRPr="002C5A77" w:rsidRDefault="00284C61" w:rsidP="00971433">
            <w:pPr>
              <w:rPr>
                <w:rFonts w:ascii="Arial" w:hAnsi="Arial" w:cs="Arial"/>
                <w:sz w:val="22"/>
                <w:szCs w:val="22"/>
              </w:rPr>
            </w:pPr>
          </w:p>
        </w:tc>
        <w:tc>
          <w:tcPr>
            <w:tcW w:w="1632" w:type="dxa"/>
            <w:shd w:val="clear" w:color="auto" w:fill="BFBFBF" w:themeFill="background1" w:themeFillShade="BF"/>
          </w:tcPr>
          <w:p w14:paraId="558C5006" w14:textId="77777777" w:rsidR="00284C61" w:rsidRPr="002C5A77" w:rsidRDefault="00284C61" w:rsidP="00971433">
            <w:pPr>
              <w:rPr>
                <w:rFonts w:ascii="Arial" w:hAnsi="Arial" w:cs="Arial"/>
                <w:sz w:val="22"/>
                <w:szCs w:val="22"/>
              </w:rPr>
            </w:pPr>
          </w:p>
        </w:tc>
        <w:tc>
          <w:tcPr>
            <w:tcW w:w="1632" w:type="dxa"/>
          </w:tcPr>
          <w:p w14:paraId="02E6D977" w14:textId="77777777" w:rsidR="00284C61" w:rsidRPr="002C5A77" w:rsidRDefault="00284C61" w:rsidP="00971433">
            <w:pPr>
              <w:rPr>
                <w:rFonts w:ascii="Arial" w:hAnsi="Arial" w:cs="Arial"/>
                <w:sz w:val="22"/>
                <w:szCs w:val="22"/>
              </w:rPr>
            </w:pPr>
          </w:p>
        </w:tc>
        <w:tc>
          <w:tcPr>
            <w:tcW w:w="1632" w:type="dxa"/>
          </w:tcPr>
          <w:p w14:paraId="6D315131" w14:textId="77777777" w:rsidR="00284C61" w:rsidRPr="002C5A77" w:rsidRDefault="00284C61" w:rsidP="00971433">
            <w:pPr>
              <w:rPr>
                <w:rFonts w:ascii="Arial" w:hAnsi="Arial" w:cs="Arial"/>
                <w:sz w:val="22"/>
                <w:szCs w:val="22"/>
              </w:rPr>
            </w:pPr>
          </w:p>
        </w:tc>
        <w:tc>
          <w:tcPr>
            <w:tcW w:w="1632" w:type="dxa"/>
          </w:tcPr>
          <w:p w14:paraId="1804B007" w14:textId="77777777" w:rsidR="00284C61" w:rsidRPr="002C5A77" w:rsidRDefault="00284C61" w:rsidP="00971433">
            <w:pPr>
              <w:rPr>
                <w:rFonts w:ascii="Arial" w:hAnsi="Arial" w:cs="Arial"/>
                <w:sz w:val="22"/>
                <w:szCs w:val="22"/>
              </w:rPr>
            </w:pPr>
          </w:p>
        </w:tc>
        <w:tc>
          <w:tcPr>
            <w:tcW w:w="1632" w:type="dxa"/>
          </w:tcPr>
          <w:p w14:paraId="06E1C441" w14:textId="77777777" w:rsidR="00284C61" w:rsidRPr="002C5A77" w:rsidRDefault="00284C61" w:rsidP="00971433">
            <w:pPr>
              <w:rPr>
                <w:rFonts w:ascii="Arial" w:hAnsi="Arial" w:cs="Arial"/>
                <w:sz w:val="22"/>
                <w:szCs w:val="22"/>
              </w:rPr>
            </w:pPr>
          </w:p>
        </w:tc>
        <w:tc>
          <w:tcPr>
            <w:tcW w:w="1632" w:type="dxa"/>
          </w:tcPr>
          <w:p w14:paraId="1E329E93" w14:textId="77777777" w:rsidR="00284C61" w:rsidRPr="002C5A77" w:rsidRDefault="00284C61" w:rsidP="00971433">
            <w:pPr>
              <w:rPr>
                <w:rFonts w:ascii="Arial" w:hAnsi="Arial" w:cs="Arial"/>
                <w:sz w:val="22"/>
                <w:szCs w:val="22"/>
              </w:rPr>
            </w:pPr>
          </w:p>
        </w:tc>
        <w:tc>
          <w:tcPr>
            <w:tcW w:w="1632" w:type="dxa"/>
          </w:tcPr>
          <w:p w14:paraId="16FA2048" w14:textId="77777777" w:rsidR="00284C61" w:rsidRPr="002C5A77" w:rsidRDefault="00284C61" w:rsidP="00971433">
            <w:pPr>
              <w:rPr>
                <w:rFonts w:ascii="Arial" w:hAnsi="Arial" w:cs="Arial"/>
                <w:sz w:val="22"/>
                <w:szCs w:val="22"/>
              </w:rPr>
            </w:pPr>
          </w:p>
        </w:tc>
      </w:tr>
      <w:tr w:rsidR="0076073E" w:rsidRPr="002C5A77" w14:paraId="6C563238" w14:textId="77777777" w:rsidTr="005C0A29">
        <w:trPr>
          <w:jc w:val="center"/>
        </w:trPr>
        <w:tc>
          <w:tcPr>
            <w:tcW w:w="1632" w:type="dxa"/>
          </w:tcPr>
          <w:p w14:paraId="3DD0265F" w14:textId="3CB4E585" w:rsidR="00284C61" w:rsidRPr="002C5A77" w:rsidRDefault="00D33A1D" w:rsidP="00971433">
            <w:pPr>
              <w:rPr>
                <w:rFonts w:ascii="Arial" w:hAnsi="Arial" w:cs="Arial"/>
                <w:sz w:val="22"/>
                <w:szCs w:val="22"/>
              </w:rPr>
            </w:pPr>
            <w:r w:rsidRPr="002C5A77">
              <w:rPr>
                <w:rFonts w:ascii="Arial" w:hAnsi="Arial" w:cs="Arial"/>
                <w:sz w:val="22"/>
                <w:szCs w:val="22"/>
              </w:rPr>
              <w:t>Patients Your Palliative Program Serves</w:t>
            </w:r>
          </w:p>
        </w:tc>
        <w:tc>
          <w:tcPr>
            <w:tcW w:w="1632" w:type="dxa"/>
            <w:shd w:val="clear" w:color="auto" w:fill="auto"/>
          </w:tcPr>
          <w:p w14:paraId="755CF26F" w14:textId="512DEACE" w:rsidR="00284C61" w:rsidRPr="002C5A77" w:rsidRDefault="00284C61" w:rsidP="00971433">
            <w:pPr>
              <w:rPr>
                <w:rFonts w:ascii="Arial" w:hAnsi="Arial" w:cs="Arial"/>
                <w:sz w:val="22"/>
                <w:szCs w:val="22"/>
              </w:rPr>
            </w:pPr>
          </w:p>
        </w:tc>
        <w:tc>
          <w:tcPr>
            <w:tcW w:w="1632" w:type="dxa"/>
          </w:tcPr>
          <w:p w14:paraId="09CD8A0F" w14:textId="77777777" w:rsidR="00284C61" w:rsidRPr="002C5A77" w:rsidRDefault="00284C61" w:rsidP="00971433">
            <w:pPr>
              <w:rPr>
                <w:rFonts w:ascii="Arial" w:hAnsi="Arial" w:cs="Arial"/>
                <w:sz w:val="22"/>
                <w:szCs w:val="22"/>
              </w:rPr>
            </w:pPr>
          </w:p>
        </w:tc>
        <w:tc>
          <w:tcPr>
            <w:tcW w:w="1632" w:type="dxa"/>
          </w:tcPr>
          <w:p w14:paraId="2D360D22" w14:textId="77777777" w:rsidR="00284C61" w:rsidRPr="002C5A77" w:rsidRDefault="00284C61" w:rsidP="00971433">
            <w:pPr>
              <w:rPr>
                <w:rFonts w:ascii="Arial" w:hAnsi="Arial" w:cs="Arial"/>
                <w:sz w:val="22"/>
                <w:szCs w:val="22"/>
              </w:rPr>
            </w:pPr>
          </w:p>
        </w:tc>
        <w:tc>
          <w:tcPr>
            <w:tcW w:w="1632" w:type="dxa"/>
          </w:tcPr>
          <w:p w14:paraId="0DA2A739" w14:textId="77777777" w:rsidR="00284C61" w:rsidRPr="002C5A77" w:rsidRDefault="00284C61" w:rsidP="00971433">
            <w:pPr>
              <w:rPr>
                <w:rFonts w:ascii="Arial" w:hAnsi="Arial" w:cs="Arial"/>
                <w:sz w:val="22"/>
                <w:szCs w:val="22"/>
              </w:rPr>
            </w:pPr>
          </w:p>
        </w:tc>
        <w:tc>
          <w:tcPr>
            <w:tcW w:w="1632" w:type="dxa"/>
          </w:tcPr>
          <w:p w14:paraId="33F5EF54" w14:textId="77777777" w:rsidR="00284C61" w:rsidRPr="002C5A77" w:rsidRDefault="00284C61" w:rsidP="00971433">
            <w:pPr>
              <w:rPr>
                <w:rFonts w:ascii="Arial" w:hAnsi="Arial" w:cs="Arial"/>
                <w:sz w:val="22"/>
                <w:szCs w:val="22"/>
              </w:rPr>
            </w:pPr>
          </w:p>
        </w:tc>
        <w:tc>
          <w:tcPr>
            <w:tcW w:w="1632" w:type="dxa"/>
          </w:tcPr>
          <w:p w14:paraId="7CEB3723" w14:textId="77777777" w:rsidR="00284C61" w:rsidRPr="002C5A77" w:rsidRDefault="00284C61" w:rsidP="00971433">
            <w:pPr>
              <w:rPr>
                <w:rFonts w:ascii="Arial" w:hAnsi="Arial" w:cs="Arial"/>
                <w:sz w:val="22"/>
                <w:szCs w:val="22"/>
              </w:rPr>
            </w:pPr>
          </w:p>
        </w:tc>
        <w:tc>
          <w:tcPr>
            <w:tcW w:w="1632" w:type="dxa"/>
          </w:tcPr>
          <w:p w14:paraId="66AF40CF" w14:textId="77777777" w:rsidR="00284C61" w:rsidRPr="002C5A77" w:rsidRDefault="00284C61" w:rsidP="00971433">
            <w:pPr>
              <w:rPr>
                <w:rFonts w:ascii="Arial" w:hAnsi="Arial" w:cs="Arial"/>
                <w:sz w:val="22"/>
                <w:szCs w:val="22"/>
              </w:rPr>
            </w:pPr>
          </w:p>
        </w:tc>
      </w:tr>
    </w:tbl>
    <w:p w14:paraId="32F3A1F9" w14:textId="77777777" w:rsidR="00284C61" w:rsidRPr="002C5A77" w:rsidRDefault="00284C61" w:rsidP="00CB12C5">
      <w:pPr>
        <w:ind w:left="1080"/>
        <w:rPr>
          <w:rFonts w:ascii="Arial" w:hAnsi="Arial" w:cs="Arial"/>
          <w:sz w:val="22"/>
          <w:szCs w:val="22"/>
        </w:rPr>
      </w:pPr>
    </w:p>
    <w:p w14:paraId="7220BCA9" w14:textId="77777777" w:rsidR="00284C61" w:rsidRPr="002C5A77" w:rsidRDefault="00284C61" w:rsidP="00971433">
      <w:pPr>
        <w:rPr>
          <w:rFonts w:ascii="Arial" w:hAnsi="Arial" w:cs="Arial"/>
          <w:sz w:val="22"/>
          <w:szCs w:val="22"/>
        </w:rPr>
      </w:pPr>
    </w:p>
    <w:p w14:paraId="0471D4C5" w14:textId="33D91170" w:rsidR="00604998" w:rsidRPr="002C5A77" w:rsidRDefault="00604998" w:rsidP="005C0A29">
      <w:pPr>
        <w:jc w:val="center"/>
        <w:rPr>
          <w:rFonts w:ascii="Arial" w:hAnsi="Arial" w:cs="Arial"/>
          <w:i/>
          <w:iCs/>
          <w:color w:val="5EC8E5"/>
        </w:rPr>
      </w:pPr>
      <w:r w:rsidRPr="002C5A77">
        <w:rPr>
          <w:rFonts w:ascii="Arial" w:hAnsi="Arial" w:cs="Arial"/>
          <w:b/>
          <w:bCs/>
          <w:i/>
          <w:iCs/>
          <w:color w:val="5EC8E5"/>
          <w:sz w:val="28"/>
          <w:szCs w:val="28"/>
        </w:rPr>
        <w:t>REFLECTION QUESTION</w:t>
      </w:r>
      <w:r w:rsidR="000D1063" w:rsidRPr="002C5A77">
        <w:rPr>
          <w:rFonts w:ascii="Arial" w:hAnsi="Arial" w:cs="Arial"/>
          <w:b/>
          <w:bCs/>
          <w:i/>
          <w:iCs/>
          <w:color w:val="5EC8E5"/>
          <w:sz w:val="28"/>
          <w:szCs w:val="28"/>
        </w:rPr>
        <w:t>S</w:t>
      </w:r>
    </w:p>
    <w:p w14:paraId="09093060" w14:textId="1DFC4D87" w:rsidR="00284C61" w:rsidRPr="002C5A77" w:rsidRDefault="00284C61" w:rsidP="00971433">
      <w:pPr>
        <w:rPr>
          <w:rFonts w:ascii="Arial" w:hAnsi="Arial" w:cs="Arial"/>
          <w:b/>
          <w:bCs/>
          <w:color w:val="0070C0"/>
          <w:sz w:val="22"/>
          <w:szCs w:val="22"/>
        </w:rPr>
      </w:pPr>
    </w:p>
    <w:p w14:paraId="044B8405" w14:textId="3D080461" w:rsidR="00DB7C8F" w:rsidRPr="002C5A77" w:rsidRDefault="00DB7C8F" w:rsidP="005C0A29">
      <w:pPr>
        <w:numPr>
          <w:ilvl w:val="2"/>
          <w:numId w:val="92"/>
        </w:numPr>
        <w:spacing w:after="480"/>
        <w:ind w:left="1080" w:hanging="360"/>
        <w:rPr>
          <w:rFonts w:ascii="Arial" w:hAnsi="Arial" w:cs="Arial"/>
          <w:sz w:val="22"/>
          <w:szCs w:val="22"/>
        </w:rPr>
      </w:pPr>
      <w:r w:rsidRPr="002C5A77">
        <w:rPr>
          <w:rFonts w:ascii="Arial" w:hAnsi="Arial" w:cs="Arial"/>
          <w:sz w:val="22"/>
          <w:szCs w:val="22"/>
        </w:rPr>
        <w:t xml:space="preserve">Are the demographics </w:t>
      </w:r>
      <w:r w:rsidR="00E06BF9" w:rsidRPr="002C5A77">
        <w:rPr>
          <w:rFonts w:ascii="Arial" w:hAnsi="Arial" w:cs="Arial"/>
          <w:sz w:val="22"/>
          <w:szCs w:val="22"/>
        </w:rPr>
        <w:t xml:space="preserve">of your community and region </w:t>
      </w:r>
      <w:r w:rsidRPr="002C5A77">
        <w:rPr>
          <w:rFonts w:ascii="Arial" w:hAnsi="Arial" w:cs="Arial"/>
          <w:sz w:val="22"/>
          <w:szCs w:val="22"/>
        </w:rPr>
        <w:t>what you expected?</w:t>
      </w:r>
    </w:p>
    <w:p w14:paraId="38166741" w14:textId="4ED0842B" w:rsidR="00284C61" w:rsidRPr="002C5A77" w:rsidRDefault="009737C4" w:rsidP="005C0A29">
      <w:pPr>
        <w:numPr>
          <w:ilvl w:val="2"/>
          <w:numId w:val="92"/>
        </w:numPr>
        <w:spacing w:after="480"/>
        <w:ind w:left="1080" w:hanging="360"/>
        <w:rPr>
          <w:rFonts w:ascii="Arial" w:hAnsi="Arial" w:cs="Arial"/>
          <w:sz w:val="22"/>
          <w:szCs w:val="22"/>
        </w:rPr>
      </w:pPr>
      <w:r w:rsidRPr="002C5A77">
        <w:rPr>
          <w:rFonts w:ascii="Arial" w:hAnsi="Arial" w:cs="Arial"/>
          <w:sz w:val="22"/>
          <w:szCs w:val="22"/>
        </w:rPr>
        <w:t>How does this change the perspective of whether your program is reaching out to all populations</w:t>
      </w:r>
      <w:r w:rsidR="00B52284" w:rsidRPr="002C5A77">
        <w:rPr>
          <w:rFonts w:ascii="Arial" w:hAnsi="Arial" w:cs="Arial"/>
          <w:sz w:val="22"/>
          <w:szCs w:val="22"/>
        </w:rPr>
        <w:t>,</w:t>
      </w:r>
      <w:r w:rsidR="009C5CCA" w:rsidRPr="002C5A77">
        <w:rPr>
          <w:rFonts w:ascii="Arial" w:hAnsi="Arial" w:cs="Arial"/>
          <w:sz w:val="22"/>
          <w:szCs w:val="22"/>
        </w:rPr>
        <w:t xml:space="preserve"> and what communities you may need to foster relationships with (e.g., faith</w:t>
      </w:r>
      <w:r w:rsidR="00EE72D4" w:rsidRPr="002C5A77">
        <w:rPr>
          <w:rFonts w:ascii="Arial" w:hAnsi="Arial" w:cs="Arial"/>
          <w:sz w:val="22"/>
          <w:szCs w:val="22"/>
        </w:rPr>
        <w:t>-</w:t>
      </w:r>
      <w:r w:rsidR="009C5CCA" w:rsidRPr="002C5A77">
        <w:rPr>
          <w:rFonts w:ascii="Arial" w:hAnsi="Arial" w:cs="Arial"/>
          <w:sz w:val="22"/>
          <w:szCs w:val="22"/>
        </w:rPr>
        <w:t xml:space="preserve">based entities, community centers, </w:t>
      </w:r>
      <w:r w:rsidR="00EE72D4" w:rsidRPr="002C5A77">
        <w:rPr>
          <w:rFonts w:ascii="Arial" w:hAnsi="Arial" w:cs="Arial"/>
          <w:sz w:val="22"/>
          <w:szCs w:val="22"/>
        </w:rPr>
        <w:t xml:space="preserve">or </w:t>
      </w:r>
      <w:r w:rsidR="009C5CCA" w:rsidRPr="002C5A77">
        <w:rPr>
          <w:rFonts w:ascii="Arial" w:hAnsi="Arial" w:cs="Arial"/>
          <w:sz w:val="22"/>
          <w:szCs w:val="22"/>
        </w:rPr>
        <w:t>social service providers)</w:t>
      </w:r>
      <w:r w:rsidRPr="002C5A77">
        <w:rPr>
          <w:rFonts w:ascii="Arial" w:hAnsi="Arial" w:cs="Arial"/>
          <w:sz w:val="22"/>
          <w:szCs w:val="22"/>
        </w:rPr>
        <w:t>?</w:t>
      </w:r>
    </w:p>
    <w:p w14:paraId="2655975E" w14:textId="769354B8" w:rsidR="00064CC1" w:rsidRPr="002C5A77" w:rsidRDefault="00064CC1" w:rsidP="00971433">
      <w:pPr>
        <w:rPr>
          <w:rFonts w:ascii="Arial" w:hAnsi="Arial" w:cs="Arial"/>
          <w:sz w:val="22"/>
          <w:szCs w:val="22"/>
        </w:rPr>
      </w:pPr>
    </w:p>
    <w:p w14:paraId="66AF939D" w14:textId="42BB9E54" w:rsidR="00DB7C8F" w:rsidRPr="002C5A77" w:rsidRDefault="00DB7C8F" w:rsidP="005C0A29">
      <w:pPr>
        <w:keepNext/>
        <w:keepLines/>
        <w:jc w:val="center"/>
        <w:rPr>
          <w:rFonts w:ascii="Arial" w:hAnsi="Arial" w:cs="Arial"/>
          <w:b/>
          <w:bCs/>
          <w:color w:val="000000" w:themeColor="text1"/>
          <w:sz w:val="28"/>
          <w:szCs w:val="28"/>
        </w:rPr>
      </w:pPr>
      <w:r w:rsidRPr="002C5A77">
        <w:rPr>
          <w:rFonts w:ascii="Arial" w:hAnsi="Arial" w:cs="Arial"/>
          <w:b/>
          <w:bCs/>
          <w:color w:val="000000" w:themeColor="text1"/>
          <w:sz w:val="28"/>
          <w:szCs w:val="28"/>
        </w:rPr>
        <w:lastRenderedPageBreak/>
        <w:t xml:space="preserve">Exercise </w:t>
      </w:r>
      <w:r w:rsidR="004A560D" w:rsidRPr="002C5A77">
        <w:rPr>
          <w:rFonts w:ascii="Arial" w:hAnsi="Arial" w:cs="Arial"/>
          <w:b/>
          <w:bCs/>
          <w:color w:val="000000" w:themeColor="text1"/>
          <w:sz w:val="28"/>
          <w:szCs w:val="28"/>
        </w:rPr>
        <w:t>3:</w:t>
      </w:r>
      <w:r w:rsidRPr="002C5A77">
        <w:rPr>
          <w:rFonts w:ascii="Arial" w:hAnsi="Arial" w:cs="Arial"/>
          <w:b/>
          <w:bCs/>
          <w:color w:val="000000" w:themeColor="text1"/>
          <w:sz w:val="28"/>
          <w:szCs w:val="28"/>
        </w:rPr>
        <w:t xml:space="preserve"> Examining the </w:t>
      </w:r>
      <w:r w:rsidR="004A560D" w:rsidRPr="002C5A77">
        <w:rPr>
          <w:rFonts w:ascii="Arial" w:hAnsi="Arial" w:cs="Arial"/>
          <w:b/>
          <w:bCs/>
          <w:color w:val="000000" w:themeColor="text1"/>
          <w:sz w:val="28"/>
          <w:szCs w:val="28"/>
        </w:rPr>
        <w:t xml:space="preserve">Demographics </w:t>
      </w:r>
      <w:r w:rsidRPr="002C5A77">
        <w:rPr>
          <w:rFonts w:ascii="Arial" w:hAnsi="Arial" w:cs="Arial"/>
          <w:b/>
          <w:bCs/>
          <w:color w:val="000000" w:themeColor="text1"/>
          <w:sz w:val="28"/>
          <w:szCs w:val="28"/>
        </w:rPr>
        <w:t xml:space="preserve">of the </w:t>
      </w:r>
      <w:r w:rsidR="004A560D" w:rsidRPr="002C5A77">
        <w:rPr>
          <w:rFonts w:ascii="Arial" w:hAnsi="Arial" w:cs="Arial"/>
          <w:b/>
          <w:bCs/>
          <w:color w:val="000000" w:themeColor="text1"/>
          <w:sz w:val="28"/>
          <w:szCs w:val="28"/>
        </w:rPr>
        <w:t>Communities You Serve</w:t>
      </w:r>
    </w:p>
    <w:p w14:paraId="7DD4E97C" w14:textId="77777777" w:rsidR="004A560D" w:rsidRPr="002C5A77" w:rsidRDefault="004A560D" w:rsidP="005C0A29">
      <w:pPr>
        <w:keepNext/>
        <w:keepLines/>
        <w:rPr>
          <w:rFonts w:ascii="Arial" w:hAnsi="Arial" w:cs="Arial"/>
          <w:sz w:val="22"/>
          <w:szCs w:val="22"/>
        </w:rPr>
      </w:pPr>
    </w:p>
    <w:p w14:paraId="20FB4022" w14:textId="7EB31AE0" w:rsidR="00DF5C56" w:rsidRPr="002C5A77" w:rsidRDefault="00EE72D4" w:rsidP="005C0A29">
      <w:pPr>
        <w:keepNext/>
        <w:keepLines/>
        <w:rPr>
          <w:rFonts w:ascii="Arial" w:hAnsi="Arial" w:cs="Arial"/>
          <w:color w:val="303030"/>
          <w:sz w:val="22"/>
          <w:szCs w:val="22"/>
          <w:shd w:val="clear" w:color="auto" w:fill="FFFFFF"/>
        </w:rPr>
      </w:pPr>
      <w:r w:rsidRPr="002C5A77">
        <w:rPr>
          <w:rFonts w:ascii="Arial" w:hAnsi="Arial" w:cs="Arial"/>
          <w:sz w:val="22"/>
          <w:szCs w:val="22"/>
        </w:rPr>
        <w:t xml:space="preserve">Staff diversity is important as well. Although most of the literature focuses only on physicians, there seem to be indications that racial concordance </w:t>
      </w:r>
      <w:r w:rsidR="00E67E33" w:rsidRPr="002C5A77">
        <w:rPr>
          <w:rFonts w:ascii="Arial" w:hAnsi="Arial" w:cs="Arial"/>
          <w:sz w:val="22"/>
          <w:szCs w:val="22"/>
        </w:rPr>
        <w:t xml:space="preserve">or </w:t>
      </w:r>
      <w:r w:rsidR="00DF5C56" w:rsidRPr="002C5A77">
        <w:rPr>
          <w:rFonts w:ascii="Arial" w:hAnsi="Arial" w:cs="Arial"/>
          <w:sz w:val="22"/>
          <w:szCs w:val="22"/>
        </w:rPr>
        <w:t>the shared cultur</w:t>
      </w:r>
      <w:r w:rsidR="00CB12C5" w:rsidRPr="002C5A77">
        <w:rPr>
          <w:rFonts w:ascii="Arial" w:hAnsi="Arial" w:cs="Arial"/>
          <w:sz w:val="22"/>
          <w:szCs w:val="22"/>
        </w:rPr>
        <w:t>e</w:t>
      </w:r>
      <w:r w:rsidR="00DF5C56" w:rsidRPr="002C5A77">
        <w:rPr>
          <w:rFonts w:ascii="Arial" w:hAnsi="Arial" w:cs="Arial"/>
          <w:sz w:val="22"/>
          <w:szCs w:val="22"/>
        </w:rPr>
        <w:t xml:space="preserve"> between a palliative care professional and a patient</w:t>
      </w:r>
      <w:r w:rsidRPr="002C5A77">
        <w:rPr>
          <w:rFonts w:ascii="Arial" w:hAnsi="Arial" w:cs="Arial"/>
          <w:sz w:val="22"/>
          <w:szCs w:val="22"/>
        </w:rPr>
        <w:t xml:space="preserve"> affects patient satisfaction, clinician-patient communication, partnership building, and </w:t>
      </w:r>
      <w:r w:rsidR="00DF5C56" w:rsidRPr="002C5A77">
        <w:rPr>
          <w:rFonts w:ascii="Arial" w:hAnsi="Arial" w:cs="Arial"/>
          <w:sz w:val="22"/>
          <w:szCs w:val="22"/>
        </w:rPr>
        <w:t>collaboration</w:t>
      </w:r>
      <w:r w:rsidRPr="002C5A77">
        <w:rPr>
          <w:rFonts w:ascii="Arial" w:hAnsi="Arial" w:cs="Arial"/>
          <w:sz w:val="22"/>
          <w:szCs w:val="22"/>
        </w:rPr>
        <w:t xml:space="preserve"> for all </w:t>
      </w:r>
      <w:r w:rsidRPr="002C5A77">
        <w:rPr>
          <w:rFonts w:ascii="Arial" w:hAnsi="Arial" w:cs="Arial"/>
          <w:color w:val="000000" w:themeColor="text1"/>
          <w:sz w:val="22"/>
          <w:szCs w:val="22"/>
        </w:rPr>
        <w:t xml:space="preserve">disciplines </w:t>
      </w:r>
      <w:r w:rsidR="00192CEA" w:rsidRPr="002C5A77">
        <w:rPr>
          <w:rFonts w:ascii="Arial" w:hAnsi="Arial" w:cs="Arial"/>
          <w:color w:val="000000" w:themeColor="text1"/>
          <w:sz w:val="22"/>
          <w:szCs w:val="22"/>
        </w:rPr>
        <w:t>(</w:t>
      </w:r>
      <w:r w:rsidR="00DF5C56" w:rsidRPr="002C5A77">
        <w:rPr>
          <w:rFonts w:ascii="Arial" w:hAnsi="Arial" w:cs="Arial"/>
          <w:color w:val="000000" w:themeColor="text1"/>
          <w:sz w:val="22"/>
          <w:szCs w:val="22"/>
          <w:shd w:val="clear" w:color="auto" w:fill="FFFFFF"/>
        </w:rPr>
        <w:t>Shen</w:t>
      </w:r>
      <w:r w:rsidR="00192CEA" w:rsidRPr="002C5A77">
        <w:rPr>
          <w:rFonts w:ascii="Arial" w:hAnsi="Arial" w:cs="Arial"/>
          <w:color w:val="000000" w:themeColor="text1"/>
          <w:sz w:val="22"/>
          <w:szCs w:val="22"/>
          <w:shd w:val="clear" w:color="auto" w:fill="FFFFFF"/>
        </w:rPr>
        <w:t xml:space="preserve"> et al., </w:t>
      </w:r>
      <w:r w:rsidR="00DF5C56" w:rsidRPr="002C5A77">
        <w:rPr>
          <w:rFonts w:ascii="Arial" w:hAnsi="Arial" w:cs="Arial"/>
          <w:color w:val="000000" w:themeColor="text1"/>
          <w:sz w:val="22"/>
          <w:szCs w:val="22"/>
          <w:shd w:val="clear" w:color="auto" w:fill="FFFFFF"/>
        </w:rPr>
        <w:t>2018</w:t>
      </w:r>
      <w:r w:rsidR="00192CEA" w:rsidRPr="002C5A77">
        <w:rPr>
          <w:rFonts w:ascii="Arial" w:hAnsi="Arial" w:cs="Arial"/>
          <w:color w:val="000000" w:themeColor="text1"/>
          <w:sz w:val="22"/>
          <w:szCs w:val="22"/>
          <w:shd w:val="clear" w:color="auto" w:fill="FFFFFF"/>
        </w:rPr>
        <w:t xml:space="preserve">; </w:t>
      </w:r>
      <w:r w:rsidR="00DF5C56" w:rsidRPr="002C5A77">
        <w:rPr>
          <w:rFonts w:ascii="Arial" w:hAnsi="Arial" w:cs="Arial"/>
          <w:color w:val="000000" w:themeColor="text1"/>
          <w:sz w:val="22"/>
          <w:szCs w:val="22"/>
          <w:shd w:val="clear" w:color="auto" w:fill="FFFFFF"/>
        </w:rPr>
        <w:t>Takeshita et al</w:t>
      </w:r>
      <w:r w:rsidR="00192CEA" w:rsidRPr="002C5A77">
        <w:rPr>
          <w:rFonts w:ascii="Arial" w:hAnsi="Arial" w:cs="Arial"/>
          <w:color w:val="000000" w:themeColor="text1"/>
          <w:sz w:val="22"/>
          <w:szCs w:val="22"/>
          <w:shd w:val="clear" w:color="auto" w:fill="FFFFFF"/>
        </w:rPr>
        <w:t xml:space="preserve">, </w:t>
      </w:r>
      <w:r w:rsidR="00DF5C56" w:rsidRPr="002C5A77">
        <w:rPr>
          <w:rFonts w:ascii="Arial" w:hAnsi="Arial" w:cs="Arial"/>
          <w:color w:val="000000" w:themeColor="text1"/>
          <w:sz w:val="22"/>
          <w:szCs w:val="22"/>
          <w:shd w:val="clear" w:color="auto" w:fill="FFFFFF"/>
        </w:rPr>
        <w:t>2020)</w:t>
      </w:r>
      <w:r w:rsidR="00357FBB" w:rsidRPr="002C5A77">
        <w:rPr>
          <w:rFonts w:ascii="Arial" w:hAnsi="Arial" w:cs="Arial"/>
          <w:color w:val="000000" w:themeColor="text1"/>
          <w:sz w:val="22"/>
          <w:szCs w:val="22"/>
        </w:rPr>
        <w:t xml:space="preserve">. Examples </w:t>
      </w:r>
      <w:r w:rsidR="00357FBB" w:rsidRPr="002C5A77">
        <w:rPr>
          <w:rFonts w:ascii="Arial" w:hAnsi="Arial" w:cs="Arial"/>
          <w:sz w:val="22"/>
          <w:szCs w:val="22"/>
        </w:rPr>
        <w:t>include an Indigenous clinician and an Indigenous patient, a Latina clinician with a Latina patient, or a Black clinician with a Black patient.</w:t>
      </w:r>
    </w:p>
    <w:p w14:paraId="131D6729" w14:textId="61D82C7F" w:rsidR="00EE72D4" w:rsidRPr="002C5A77" w:rsidRDefault="00EE72D4" w:rsidP="005C0A29">
      <w:pPr>
        <w:keepNext/>
        <w:keepLines/>
        <w:rPr>
          <w:rFonts w:ascii="Arial" w:hAnsi="Arial" w:cs="Arial"/>
          <w:sz w:val="22"/>
          <w:szCs w:val="22"/>
        </w:rPr>
      </w:pPr>
    </w:p>
    <w:p w14:paraId="22A2ECD8" w14:textId="5539096A" w:rsidR="00064CC1" w:rsidRPr="002C5A77" w:rsidRDefault="00284C61" w:rsidP="00971433">
      <w:pPr>
        <w:rPr>
          <w:rFonts w:ascii="Arial" w:hAnsi="Arial" w:cs="Arial"/>
          <w:sz w:val="22"/>
          <w:szCs w:val="22"/>
        </w:rPr>
      </w:pPr>
      <w:r w:rsidRPr="002C5A77">
        <w:rPr>
          <w:rFonts w:ascii="Arial" w:hAnsi="Arial" w:cs="Arial"/>
          <w:sz w:val="22"/>
          <w:szCs w:val="22"/>
        </w:rPr>
        <w:t>Match the</w:t>
      </w:r>
      <w:r w:rsidR="00DB7C8F" w:rsidRPr="002C5A77">
        <w:rPr>
          <w:rFonts w:ascii="Arial" w:hAnsi="Arial" w:cs="Arial"/>
          <w:sz w:val="22"/>
          <w:szCs w:val="22"/>
        </w:rPr>
        <w:t xml:space="preserve"> demographic data </w:t>
      </w:r>
      <w:r w:rsidRPr="002C5A77">
        <w:rPr>
          <w:rFonts w:ascii="Arial" w:hAnsi="Arial" w:cs="Arial"/>
          <w:sz w:val="22"/>
          <w:szCs w:val="22"/>
        </w:rPr>
        <w:t>of your community</w:t>
      </w:r>
      <w:r w:rsidR="00C859CD" w:rsidRPr="002C5A77">
        <w:rPr>
          <w:rFonts w:ascii="Arial" w:hAnsi="Arial" w:cs="Arial"/>
          <w:sz w:val="22"/>
          <w:szCs w:val="22"/>
        </w:rPr>
        <w:t xml:space="preserve"> or the community your program serves</w:t>
      </w:r>
      <w:r w:rsidRPr="002C5A77">
        <w:rPr>
          <w:rFonts w:ascii="Arial" w:hAnsi="Arial" w:cs="Arial"/>
          <w:sz w:val="22"/>
          <w:szCs w:val="22"/>
        </w:rPr>
        <w:t xml:space="preserve"> to </w:t>
      </w:r>
      <w:r w:rsidR="00DB7C8F" w:rsidRPr="002C5A77">
        <w:rPr>
          <w:rFonts w:ascii="Arial" w:hAnsi="Arial" w:cs="Arial"/>
          <w:sz w:val="22"/>
          <w:szCs w:val="22"/>
        </w:rPr>
        <w:t xml:space="preserve">your palliative </w:t>
      </w:r>
      <w:r w:rsidR="00EE72D4" w:rsidRPr="002C5A77">
        <w:rPr>
          <w:rFonts w:ascii="Arial" w:hAnsi="Arial" w:cs="Arial"/>
          <w:sz w:val="22"/>
          <w:szCs w:val="22"/>
        </w:rPr>
        <w:t xml:space="preserve">staffing </w:t>
      </w:r>
      <w:r w:rsidR="00DB7C8F" w:rsidRPr="002C5A77">
        <w:rPr>
          <w:rFonts w:ascii="Arial" w:hAnsi="Arial" w:cs="Arial"/>
          <w:sz w:val="22"/>
          <w:szCs w:val="22"/>
        </w:rPr>
        <w:t>data</w:t>
      </w:r>
      <w:r w:rsidR="00EE72D4" w:rsidRPr="002C5A77">
        <w:rPr>
          <w:rFonts w:ascii="Arial" w:hAnsi="Arial" w:cs="Arial"/>
          <w:sz w:val="22"/>
          <w:szCs w:val="22"/>
        </w:rPr>
        <w:t>,</w:t>
      </w:r>
      <w:r w:rsidR="00DB7C8F" w:rsidRPr="002C5A77">
        <w:rPr>
          <w:rFonts w:ascii="Arial" w:hAnsi="Arial" w:cs="Arial"/>
          <w:sz w:val="22"/>
          <w:szCs w:val="22"/>
        </w:rPr>
        <w:t xml:space="preserve"> </w:t>
      </w:r>
      <w:r w:rsidRPr="002C5A77">
        <w:rPr>
          <w:rFonts w:ascii="Arial" w:hAnsi="Arial" w:cs="Arial"/>
          <w:sz w:val="22"/>
          <w:szCs w:val="22"/>
        </w:rPr>
        <w:t xml:space="preserve">which includes your </w:t>
      </w:r>
      <w:r w:rsidR="0079213E" w:rsidRPr="002C5A77">
        <w:rPr>
          <w:rFonts w:ascii="Arial" w:hAnsi="Arial" w:cs="Arial"/>
          <w:sz w:val="22"/>
          <w:szCs w:val="22"/>
        </w:rPr>
        <w:t>palliative</w:t>
      </w:r>
      <w:r w:rsidRPr="002C5A77">
        <w:rPr>
          <w:rFonts w:ascii="Arial" w:hAnsi="Arial" w:cs="Arial"/>
          <w:sz w:val="22"/>
          <w:szCs w:val="22"/>
        </w:rPr>
        <w:t xml:space="preserve"> care team and leadership</w:t>
      </w:r>
      <w:r w:rsidR="00DB7C8F" w:rsidRPr="002C5A77">
        <w:rPr>
          <w:rFonts w:ascii="Arial" w:hAnsi="Arial" w:cs="Arial"/>
          <w:sz w:val="22"/>
          <w:szCs w:val="22"/>
        </w:rPr>
        <w:t>.</w:t>
      </w:r>
    </w:p>
    <w:p w14:paraId="62ED1283" w14:textId="38697849" w:rsidR="00986E79" w:rsidRPr="002C5A77" w:rsidRDefault="00986E79" w:rsidP="00971433">
      <w:pPr>
        <w:rPr>
          <w:rFonts w:ascii="Arial" w:hAnsi="Arial" w:cs="Arial"/>
          <w:sz w:val="22"/>
          <w:szCs w:val="22"/>
        </w:rPr>
      </w:pPr>
    </w:p>
    <w:p w14:paraId="4138608F" w14:textId="77777777" w:rsidR="00EC7E75" w:rsidRPr="002C5A77" w:rsidRDefault="00EC7E75" w:rsidP="00971433">
      <w:pPr>
        <w:rPr>
          <w:rFonts w:ascii="Arial" w:hAnsi="Arial" w:cs="Arial"/>
          <w:sz w:val="22"/>
          <w:szCs w:val="22"/>
        </w:rPr>
      </w:pPr>
    </w:p>
    <w:tbl>
      <w:tblPr>
        <w:tblW w:w="13056" w:type="dxa"/>
        <w:jc w:val="center"/>
        <w:tblBorders>
          <w:top w:val="single" w:sz="4" w:space="0" w:color="5EC8E5"/>
          <w:left w:val="single" w:sz="4" w:space="0" w:color="5EC8E5"/>
          <w:bottom w:val="single" w:sz="4" w:space="0" w:color="5EC8E5"/>
          <w:right w:val="single" w:sz="4" w:space="0" w:color="5EC8E5"/>
          <w:insideH w:val="single" w:sz="4" w:space="0" w:color="5EC8E5"/>
          <w:insideV w:val="single" w:sz="4" w:space="0" w:color="5EC8E5"/>
        </w:tblBorders>
        <w:tblLayout w:type="fixed"/>
        <w:tblLook w:val="04A0" w:firstRow="1" w:lastRow="0" w:firstColumn="1" w:lastColumn="0" w:noHBand="0" w:noVBand="1"/>
      </w:tblPr>
      <w:tblGrid>
        <w:gridCol w:w="1632"/>
        <w:gridCol w:w="1632"/>
        <w:gridCol w:w="1632"/>
        <w:gridCol w:w="1632"/>
        <w:gridCol w:w="1632"/>
        <w:gridCol w:w="1632"/>
        <w:gridCol w:w="1632"/>
        <w:gridCol w:w="1632"/>
      </w:tblGrid>
      <w:tr w:rsidR="0076073E" w:rsidRPr="002C5A77" w14:paraId="10D3D6B3" w14:textId="77777777" w:rsidTr="005C0A29">
        <w:trPr>
          <w:jc w:val="center"/>
        </w:trPr>
        <w:tc>
          <w:tcPr>
            <w:tcW w:w="1632" w:type="dxa"/>
          </w:tcPr>
          <w:p w14:paraId="70942DC6" w14:textId="77777777" w:rsidR="00986E79" w:rsidRPr="002C5A77" w:rsidRDefault="00986E79" w:rsidP="00971433">
            <w:pPr>
              <w:rPr>
                <w:rFonts w:ascii="Arial" w:hAnsi="Arial" w:cs="Arial"/>
                <w:sz w:val="22"/>
                <w:szCs w:val="22"/>
              </w:rPr>
            </w:pPr>
          </w:p>
        </w:tc>
        <w:tc>
          <w:tcPr>
            <w:tcW w:w="1632" w:type="dxa"/>
            <w:shd w:val="clear" w:color="auto" w:fill="5EC8E5"/>
          </w:tcPr>
          <w:p w14:paraId="7FACFDDC"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Overall numbers of individuals</w:t>
            </w:r>
          </w:p>
        </w:tc>
        <w:tc>
          <w:tcPr>
            <w:tcW w:w="1632" w:type="dxa"/>
            <w:shd w:val="clear" w:color="auto" w:fill="5EC8E5"/>
          </w:tcPr>
          <w:p w14:paraId="2A93E7B8"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Percent</w:t>
            </w:r>
          </w:p>
          <w:p w14:paraId="072D4EFF"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American Indian or Alaska Native</w:t>
            </w:r>
          </w:p>
        </w:tc>
        <w:tc>
          <w:tcPr>
            <w:tcW w:w="1632" w:type="dxa"/>
            <w:shd w:val="clear" w:color="auto" w:fill="5EC8E5"/>
          </w:tcPr>
          <w:p w14:paraId="703C353F"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Percent</w:t>
            </w:r>
          </w:p>
          <w:p w14:paraId="50D39CF5"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Asian</w:t>
            </w:r>
          </w:p>
        </w:tc>
        <w:tc>
          <w:tcPr>
            <w:tcW w:w="1632" w:type="dxa"/>
            <w:shd w:val="clear" w:color="auto" w:fill="5EC8E5"/>
          </w:tcPr>
          <w:p w14:paraId="61395292"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Percent</w:t>
            </w:r>
          </w:p>
          <w:p w14:paraId="6F2196A2" w14:textId="60FAC597" w:rsidR="00986E79" w:rsidRPr="002C5A77" w:rsidRDefault="00986E79" w:rsidP="00971433">
            <w:pPr>
              <w:rPr>
                <w:rFonts w:ascii="Arial" w:hAnsi="Arial" w:cs="Arial"/>
                <w:b/>
                <w:bCs/>
                <w:sz w:val="22"/>
                <w:szCs w:val="22"/>
              </w:rPr>
            </w:pPr>
            <w:r w:rsidRPr="002C5A77">
              <w:rPr>
                <w:rFonts w:ascii="Arial" w:hAnsi="Arial" w:cs="Arial"/>
                <w:b/>
                <w:bCs/>
                <w:sz w:val="22"/>
                <w:szCs w:val="22"/>
              </w:rPr>
              <w:t>Black or African</w:t>
            </w:r>
            <w:r w:rsidR="00E003A9" w:rsidRPr="002C5A77">
              <w:rPr>
                <w:rFonts w:ascii="Arial" w:hAnsi="Arial" w:cs="Arial"/>
                <w:b/>
                <w:bCs/>
                <w:sz w:val="22"/>
                <w:szCs w:val="22"/>
              </w:rPr>
              <w:t xml:space="preserve"> </w:t>
            </w:r>
            <w:r w:rsidRPr="002C5A77">
              <w:rPr>
                <w:rFonts w:ascii="Arial" w:hAnsi="Arial" w:cs="Arial"/>
                <w:b/>
                <w:bCs/>
                <w:sz w:val="22"/>
                <w:szCs w:val="22"/>
              </w:rPr>
              <w:t>American</w:t>
            </w:r>
          </w:p>
        </w:tc>
        <w:tc>
          <w:tcPr>
            <w:tcW w:w="1632" w:type="dxa"/>
            <w:shd w:val="clear" w:color="auto" w:fill="5EC8E5"/>
          </w:tcPr>
          <w:p w14:paraId="769CBEC2"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Percent</w:t>
            </w:r>
          </w:p>
          <w:p w14:paraId="764F06B1"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Hispanic/</w:t>
            </w:r>
          </w:p>
          <w:p w14:paraId="50C0BBFF"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Latino</w:t>
            </w:r>
          </w:p>
        </w:tc>
        <w:tc>
          <w:tcPr>
            <w:tcW w:w="1632" w:type="dxa"/>
            <w:shd w:val="clear" w:color="auto" w:fill="5EC8E5"/>
          </w:tcPr>
          <w:p w14:paraId="0CF8FDAE"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 xml:space="preserve">Percent </w:t>
            </w:r>
          </w:p>
          <w:p w14:paraId="4728C019"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Native Hawaiian or Other Pacific Islander</w:t>
            </w:r>
          </w:p>
        </w:tc>
        <w:tc>
          <w:tcPr>
            <w:tcW w:w="1632" w:type="dxa"/>
            <w:shd w:val="clear" w:color="auto" w:fill="5EC8E5"/>
          </w:tcPr>
          <w:p w14:paraId="015E484B"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Percent</w:t>
            </w:r>
          </w:p>
          <w:p w14:paraId="1908041F" w14:textId="77777777" w:rsidR="00986E79" w:rsidRPr="002C5A77" w:rsidRDefault="00986E79" w:rsidP="00971433">
            <w:pPr>
              <w:rPr>
                <w:rFonts w:ascii="Arial" w:hAnsi="Arial" w:cs="Arial"/>
                <w:b/>
                <w:bCs/>
                <w:sz w:val="22"/>
                <w:szCs w:val="22"/>
              </w:rPr>
            </w:pPr>
            <w:r w:rsidRPr="002C5A77">
              <w:rPr>
                <w:rFonts w:ascii="Arial" w:hAnsi="Arial" w:cs="Arial"/>
                <w:b/>
                <w:bCs/>
                <w:sz w:val="22"/>
                <w:szCs w:val="22"/>
              </w:rPr>
              <w:t>White</w:t>
            </w:r>
          </w:p>
          <w:p w14:paraId="6392C671" w14:textId="77777777" w:rsidR="00986E79" w:rsidRPr="002C5A77" w:rsidRDefault="00986E79" w:rsidP="00971433">
            <w:pPr>
              <w:rPr>
                <w:rFonts w:ascii="Arial" w:hAnsi="Arial" w:cs="Arial"/>
                <w:b/>
                <w:bCs/>
                <w:sz w:val="22"/>
                <w:szCs w:val="22"/>
              </w:rPr>
            </w:pPr>
          </w:p>
        </w:tc>
      </w:tr>
      <w:tr w:rsidR="0076073E" w:rsidRPr="002C5A77" w14:paraId="4D077CEF" w14:textId="77777777" w:rsidTr="005C0A29">
        <w:trPr>
          <w:jc w:val="center"/>
        </w:trPr>
        <w:tc>
          <w:tcPr>
            <w:tcW w:w="1632" w:type="dxa"/>
          </w:tcPr>
          <w:p w14:paraId="29E05391" w14:textId="77777777" w:rsidR="00986E79" w:rsidRPr="002C5A77" w:rsidRDefault="00986E79" w:rsidP="00971433">
            <w:pPr>
              <w:rPr>
                <w:rFonts w:ascii="Arial" w:hAnsi="Arial" w:cs="Arial"/>
                <w:sz w:val="22"/>
                <w:szCs w:val="22"/>
              </w:rPr>
            </w:pPr>
            <w:r w:rsidRPr="002C5A77">
              <w:rPr>
                <w:rFonts w:ascii="Arial" w:hAnsi="Arial" w:cs="Arial"/>
                <w:sz w:val="22"/>
                <w:szCs w:val="22"/>
              </w:rPr>
              <w:t>Service Area/Region</w:t>
            </w:r>
          </w:p>
          <w:p w14:paraId="1DF2A08B" w14:textId="77777777" w:rsidR="00986E79" w:rsidRPr="002C5A77" w:rsidRDefault="00986E79" w:rsidP="00971433">
            <w:pPr>
              <w:rPr>
                <w:rFonts w:ascii="Arial" w:hAnsi="Arial" w:cs="Arial"/>
                <w:sz w:val="22"/>
                <w:szCs w:val="22"/>
              </w:rPr>
            </w:pPr>
          </w:p>
        </w:tc>
        <w:tc>
          <w:tcPr>
            <w:tcW w:w="1632" w:type="dxa"/>
            <w:shd w:val="clear" w:color="auto" w:fill="BFBFBF" w:themeFill="background1" w:themeFillShade="BF"/>
          </w:tcPr>
          <w:p w14:paraId="0005B730" w14:textId="77777777" w:rsidR="00986E79" w:rsidRPr="002C5A77" w:rsidRDefault="00986E79" w:rsidP="00971433">
            <w:pPr>
              <w:rPr>
                <w:rFonts w:ascii="Arial" w:hAnsi="Arial" w:cs="Arial"/>
                <w:sz w:val="22"/>
                <w:szCs w:val="22"/>
              </w:rPr>
            </w:pPr>
          </w:p>
        </w:tc>
        <w:tc>
          <w:tcPr>
            <w:tcW w:w="1632" w:type="dxa"/>
          </w:tcPr>
          <w:p w14:paraId="765152DF" w14:textId="77777777" w:rsidR="00986E79" w:rsidRPr="002C5A77" w:rsidRDefault="00986E79" w:rsidP="00971433">
            <w:pPr>
              <w:rPr>
                <w:rFonts w:ascii="Arial" w:hAnsi="Arial" w:cs="Arial"/>
                <w:sz w:val="22"/>
                <w:szCs w:val="22"/>
              </w:rPr>
            </w:pPr>
          </w:p>
        </w:tc>
        <w:tc>
          <w:tcPr>
            <w:tcW w:w="1632" w:type="dxa"/>
          </w:tcPr>
          <w:p w14:paraId="28E53C2F" w14:textId="77777777" w:rsidR="00986E79" w:rsidRPr="002C5A77" w:rsidRDefault="00986E79" w:rsidP="00971433">
            <w:pPr>
              <w:rPr>
                <w:rFonts w:ascii="Arial" w:hAnsi="Arial" w:cs="Arial"/>
                <w:sz w:val="22"/>
                <w:szCs w:val="22"/>
              </w:rPr>
            </w:pPr>
          </w:p>
        </w:tc>
        <w:tc>
          <w:tcPr>
            <w:tcW w:w="1632" w:type="dxa"/>
          </w:tcPr>
          <w:p w14:paraId="7D42B28F" w14:textId="77777777" w:rsidR="00986E79" w:rsidRPr="002C5A77" w:rsidRDefault="00986E79" w:rsidP="00971433">
            <w:pPr>
              <w:rPr>
                <w:rFonts w:ascii="Arial" w:hAnsi="Arial" w:cs="Arial"/>
                <w:sz w:val="22"/>
                <w:szCs w:val="22"/>
              </w:rPr>
            </w:pPr>
          </w:p>
        </w:tc>
        <w:tc>
          <w:tcPr>
            <w:tcW w:w="1632" w:type="dxa"/>
          </w:tcPr>
          <w:p w14:paraId="02C90FD7" w14:textId="77777777" w:rsidR="00986E79" w:rsidRPr="002C5A77" w:rsidRDefault="00986E79" w:rsidP="00971433">
            <w:pPr>
              <w:rPr>
                <w:rFonts w:ascii="Arial" w:hAnsi="Arial" w:cs="Arial"/>
                <w:sz w:val="22"/>
                <w:szCs w:val="22"/>
              </w:rPr>
            </w:pPr>
          </w:p>
        </w:tc>
        <w:tc>
          <w:tcPr>
            <w:tcW w:w="1632" w:type="dxa"/>
          </w:tcPr>
          <w:p w14:paraId="76715031" w14:textId="77777777" w:rsidR="00986E79" w:rsidRPr="002C5A77" w:rsidRDefault="00986E79" w:rsidP="00971433">
            <w:pPr>
              <w:rPr>
                <w:rFonts w:ascii="Arial" w:hAnsi="Arial" w:cs="Arial"/>
                <w:sz w:val="22"/>
                <w:szCs w:val="22"/>
              </w:rPr>
            </w:pPr>
          </w:p>
        </w:tc>
        <w:tc>
          <w:tcPr>
            <w:tcW w:w="1632" w:type="dxa"/>
          </w:tcPr>
          <w:p w14:paraId="741E64A1" w14:textId="77777777" w:rsidR="00986E79" w:rsidRPr="002C5A77" w:rsidRDefault="00986E79" w:rsidP="00971433">
            <w:pPr>
              <w:rPr>
                <w:rFonts w:ascii="Arial" w:hAnsi="Arial" w:cs="Arial"/>
                <w:sz w:val="22"/>
                <w:szCs w:val="22"/>
              </w:rPr>
            </w:pPr>
          </w:p>
        </w:tc>
      </w:tr>
      <w:tr w:rsidR="0076073E" w:rsidRPr="002C5A77" w14:paraId="6546BB79" w14:textId="77777777" w:rsidTr="005C0A29">
        <w:trPr>
          <w:jc w:val="center"/>
        </w:trPr>
        <w:tc>
          <w:tcPr>
            <w:tcW w:w="1632" w:type="dxa"/>
          </w:tcPr>
          <w:p w14:paraId="3350ADD3" w14:textId="222487CD" w:rsidR="00986E79" w:rsidRPr="002C5A77" w:rsidRDefault="00986E79" w:rsidP="00971433">
            <w:pPr>
              <w:rPr>
                <w:rFonts w:ascii="Arial" w:hAnsi="Arial" w:cs="Arial"/>
                <w:sz w:val="22"/>
                <w:szCs w:val="22"/>
              </w:rPr>
            </w:pPr>
            <w:r w:rsidRPr="002C5A77">
              <w:rPr>
                <w:rFonts w:ascii="Arial" w:hAnsi="Arial" w:cs="Arial"/>
                <w:sz w:val="22"/>
                <w:szCs w:val="22"/>
              </w:rPr>
              <w:t xml:space="preserve">Patients Your </w:t>
            </w:r>
            <w:r w:rsidR="00D33A1D" w:rsidRPr="002C5A77">
              <w:rPr>
                <w:rFonts w:ascii="Arial" w:hAnsi="Arial" w:cs="Arial"/>
                <w:sz w:val="22"/>
                <w:szCs w:val="22"/>
              </w:rPr>
              <w:t xml:space="preserve">Palliative Program </w:t>
            </w:r>
            <w:r w:rsidRPr="002C5A77">
              <w:rPr>
                <w:rFonts w:ascii="Arial" w:hAnsi="Arial" w:cs="Arial"/>
                <w:sz w:val="22"/>
                <w:szCs w:val="22"/>
              </w:rPr>
              <w:t>Serve</w:t>
            </w:r>
            <w:r w:rsidR="00D33A1D" w:rsidRPr="002C5A77">
              <w:rPr>
                <w:rFonts w:ascii="Arial" w:hAnsi="Arial" w:cs="Arial"/>
                <w:sz w:val="22"/>
                <w:szCs w:val="22"/>
              </w:rPr>
              <w:t>s</w:t>
            </w:r>
          </w:p>
          <w:p w14:paraId="392938B1" w14:textId="77777777" w:rsidR="00986E79" w:rsidRPr="002C5A77" w:rsidRDefault="00986E79" w:rsidP="00971433">
            <w:pPr>
              <w:rPr>
                <w:rFonts w:ascii="Arial" w:hAnsi="Arial" w:cs="Arial"/>
                <w:sz w:val="22"/>
                <w:szCs w:val="22"/>
              </w:rPr>
            </w:pPr>
          </w:p>
        </w:tc>
        <w:tc>
          <w:tcPr>
            <w:tcW w:w="1632" w:type="dxa"/>
          </w:tcPr>
          <w:p w14:paraId="7D70AB40" w14:textId="77777777" w:rsidR="00986E79" w:rsidRPr="002C5A77" w:rsidRDefault="00986E79" w:rsidP="00971433">
            <w:pPr>
              <w:rPr>
                <w:rFonts w:ascii="Arial" w:hAnsi="Arial" w:cs="Arial"/>
                <w:sz w:val="22"/>
                <w:szCs w:val="22"/>
              </w:rPr>
            </w:pPr>
          </w:p>
        </w:tc>
        <w:tc>
          <w:tcPr>
            <w:tcW w:w="1632" w:type="dxa"/>
          </w:tcPr>
          <w:p w14:paraId="6666A4FE" w14:textId="77777777" w:rsidR="00986E79" w:rsidRPr="002C5A77" w:rsidRDefault="00986E79" w:rsidP="00971433">
            <w:pPr>
              <w:rPr>
                <w:rFonts w:ascii="Arial" w:hAnsi="Arial" w:cs="Arial"/>
                <w:sz w:val="22"/>
                <w:szCs w:val="22"/>
              </w:rPr>
            </w:pPr>
          </w:p>
        </w:tc>
        <w:tc>
          <w:tcPr>
            <w:tcW w:w="1632" w:type="dxa"/>
          </w:tcPr>
          <w:p w14:paraId="0AD49019" w14:textId="77777777" w:rsidR="00986E79" w:rsidRPr="002C5A77" w:rsidRDefault="00986E79" w:rsidP="00971433">
            <w:pPr>
              <w:rPr>
                <w:rFonts w:ascii="Arial" w:hAnsi="Arial" w:cs="Arial"/>
                <w:sz w:val="22"/>
                <w:szCs w:val="22"/>
              </w:rPr>
            </w:pPr>
          </w:p>
        </w:tc>
        <w:tc>
          <w:tcPr>
            <w:tcW w:w="1632" w:type="dxa"/>
          </w:tcPr>
          <w:p w14:paraId="17A8D12C" w14:textId="77777777" w:rsidR="00986E79" w:rsidRPr="002C5A77" w:rsidRDefault="00986E79" w:rsidP="00971433">
            <w:pPr>
              <w:rPr>
                <w:rFonts w:ascii="Arial" w:hAnsi="Arial" w:cs="Arial"/>
                <w:sz w:val="22"/>
                <w:szCs w:val="22"/>
              </w:rPr>
            </w:pPr>
          </w:p>
        </w:tc>
        <w:tc>
          <w:tcPr>
            <w:tcW w:w="1632" w:type="dxa"/>
          </w:tcPr>
          <w:p w14:paraId="426D4067" w14:textId="77777777" w:rsidR="00986E79" w:rsidRPr="002C5A77" w:rsidRDefault="00986E79" w:rsidP="00971433">
            <w:pPr>
              <w:rPr>
                <w:rFonts w:ascii="Arial" w:hAnsi="Arial" w:cs="Arial"/>
                <w:sz w:val="22"/>
                <w:szCs w:val="22"/>
              </w:rPr>
            </w:pPr>
          </w:p>
        </w:tc>
        <w:tc>
          <w:tcPr>
            <w:tcW w:w="1632" w:type="dxa"/>
          </w:tcPr>
          <w:p w14:paraId="744C8AD4" w14:textId="77777777" w:rsidR="00986E79" w:rsidRPr="002C5A77" w:rsidRDefault="00986E79" w:rsidP="00971433">
            <w:pPr>
              <w:rPr>
                <w:rFonts w:ascii="Arial" w:hAnsi="Arial" w:cs="Arial"/>
                <w:sz w:val="22"/>
                <w:szCs w:val="22"/>
              </w:rPr>
            </w:pPr>
          </w:p>
        </w:tc>
        <w:tc>
          <w:tcPr>
            <w:tcW w:w="1632" w:type="dxa"/>
          </w:tcPr>
          <w:p w14:paraId="3776D7EF" w14:textId="77777777" w:rsidR="00986E79" w:rsidRPr="002C5A77" w:rsidRDefault="00986E79" w:rsidP="00971433">
            <w:pPr>
              <w:rPr>
                <w:rFonts w:ascii="Arial" w:hAnsi="Arial" w:cs="Arial"/>
                <w:sz w:val="22"/>
                <w:szCs w:val="22"/>
              </w:rPr>
            </w:pPr>
          </w:p>
        </w:tc>
      </w:tr>
      <w:tr w:rsidR="0076073E" w:rsidRPr="002C5A77" w14:paraId="5D6B9A2E" w14:textId="77777777" w:rsidTr="005C0A29">
        <w:trPr>
          <w:jc w:val="center"/>
        </w:trPr>
        <w:tc>
          <w:tcPr>
            <w:tcW w:w="1632" w:type="dxa"/>
          </w:tcPr>
          <w:p w14:paraId="39D5F176" w14:textId="1781721C" w:rsidR="00064CC1" w:rsidRPr="002C5A77" w:rsidRDefault="00064CC1" w:rsidP="00971433">
            <w:pPr>
              <w:rPr>
                <w:rFonts w:ascii="Arial" w:hAnsi="Arial" w:cs="Arial"/>
                <w:sz w:val="22"/>
                <w:szCs w:val="22"/>
              </w:rPr>
            </w:pPr>
            <w:r w:rsidRPr="002C5A77">
              <w:rPr>
                <w:rFonts w:ascii="Arial" w:hAnsi="Arial" w:cs="Arial"/>
                <w:sz w:val="22"/>
                <w:szCs w:val="22"/>
              </w:rPr>
              <w:t xml:space="preserve">Palliative Care Team </w:t>
            </w:r>
          </w:p>
        </w:tc>
        <w:tc>
          <w:tcPr>
            <w:tcW w:w="1632" w:type="dxa"/>
          </w:tcPr>
          <w:p w14:paraId="5F9D084B" w14:textId="77777777" w:rsidR="00064CC1" w:rsidRPr="002C5A77" w:rsidRDefault="00064CC1" w:rsidP="00971433">
            <w:pPr>
              <w:rPr>
                <w:rFonts w:ascii="Arial" w:hAnsi="Arial" w:cs="Arial"/>
                <w:sz w:val="22"/>
                <w:szCs w:val="22"/>
              </w:rPr>
            </w:pPr>
          </w:p>
        </w:tc>
        <w:tc>
          <w:tcPr>
            <w:tcW w:w="1632" w:type="dxa"/>
          </w:tcPr>
          <w:p w14:paraId="26540994" w14:textId="77777777" w:rsidR="00064CC1" w:rsidRPr="002C5A77" w:rsidRDefault="00064CC1" w:rsidP="00971433">
            <w:pPr>
              <w:rPr>
                <w:rFonts w:ascii="Arial" w:hAnsi="Arial" w:cs="Arial"/>
                <w:sz w:val="22"/>
                <w:szCs w:val="22"/>
              </w:rPr>
            </w:pPr>
          </w:p>
        </w:tc>
        <w:tc>
          <w:tcPr>
            <w:tcW w:w="1632" w:type="dxa"/>
          </w:tcPr>
          <w:p w14:paraId="01002E90" w14:textId="77777777" w:rsidR="00064CC1" w:rsidRPr="002C5A77" w:rsidRDefault="00064CC1" w:rsidP="00971433">
            <w:pPr>
              <w:rPr>
                <w:rFonts w:ascii="Arial" w:hAnsi="Arial" w:cs="Arial"/>
                <w:sz w:val="22"/>
                <w:szCs w:val="22"/>
              </w:rPr>
            </w:pPr>
          </w:p>
        </w:tc>
        <w:tc>
          <w:tcPr>
            <w:tcW w:w="1632" w:type="dxa"/>
          </w:tcPr>
          <w:p w14:paraId="7F06FBD6" w14:textId="77777777" w:rsidR="00064CC1" w:rsidRPr="002C5A77" w:rsidRDefault="00064CC1" w:rsidP="00971433">
            <w:pPr>
              <w:rPr>
                <w:rFonts w:ascii="Arial" w:hAnsi="Arial" w:cs="Arial"/>
                <w:sz w:val="22"/>
                <w:szCs w:val="22"/>
              </w:rPr>
            </w:pPr>
          </w:p>
        </w:tc>
        <w:tc>
          <w:tcPr>
            <w:tcW w:w="1632" w:type="dxa"/>
          </w:tcPr>
          <w:p w14:paraId="49F8436B" w14:textId="77777777" w:rsidR="00064CC1" w:rsidRPr="002C5A77" w:rsidRDefault="00064CC1" w:rsidP="00971433">
            <w:pPr>
              <w:rPr>
                <w:rFonts w:ascii="Arial" w:hAnsi="Arial" w:cs="Arial"/>
                <w:sz w:val="22"/>
                <w:szCs w:val="22"/>
              </w:rPr>
            </w:pPr>
          </w:p>
        </w:tc>
        <w:tc>
          <w:tcPr>
            <w:tcW w:w="1632" w:type="dxa"/>
          </w:tcPr>
          <w:p w14:paraId="543F3CDB" w14:textId="77777777" w:rsidR="00064CC1" w:rsidRPr="002C5A77" w:rsidRDefault="00064CC1" w:rsidP="00971433">
            <w:pPr>
              <w:rPr>
                <w:rFonts w:ascii="Arial" w:hAnsi="Arial" w:cs="Arial"/>
                <w:sz w:val="22"/>
                <w:szCs w:val="22"/>
              </w:rPr>
            </w:pPr>
          </w:p>
        </w:tc>
        <w:tc>
          <w:tcPr>
            <w:tcW w:w="1632" w:type="dxa"/>
          </w:tcPr>
          <w:p w14:paraId="190E875C" w14:textId="77777777" w:rsidR="00064CC1" w:rsidRPr="002C5A77" w:rsidRDefault="00064CC1" w:rsidP="00971433">
            <w:pPr>
              <w:rPr>
                <w:rFonts w:ascii="Arial" w:hAnsi="Arial" w:cs="Arial"/>
                <w:sz w:val="22"/>
                <w:szCs w:val="22"/>
              </w:rPr>
            </w:pPr>
          </w:p>
        </w:tc>
      </w:tr>
      <w:tr w:rsidR="0076073E" w:rsidRPr="002C5A77" w14:paraId="20C8C49D" w14:textId="77777777" w:rsidTr="005C0A29">
        <w:trPr>
          <w:jc w:val="center"/>
        </w:trPr>
        <w:tc>
          <w:tcPr>
            <w:tcW w:w="1632" w:type="dxa"/>
          </w:tcPr>
          <w:p w14:paraId="54EB792F" w14:textId="5A12F6B4" w:rsidR="00064CC1" w:rsidRPr="002C5A77" w:rsidRDefault="00064CC1" w:rsidP="00971433">
            <w:pPr>
              <w:rPr>
                <w:rFonts w:ascii="Arial" w:hAnsi="Arial" w:cs="Arial"/>
                <w:sz w:val="22"/>
                <w:szCs w:val="22"/>
              </w:rPr>
            </w:pPr>
            <w:r w:rsidRPr="002C5A77">
              <w:rPr>
                <w:rFonts w:ascii="Arial" w:hAnsi="Arial" w:cs="Arial"/>
                <w:sz w:val="22"/>
                <w:szCs w:val="22"/>
              </w:rPr>
              <w:t>Palliative Care Leadership</w:t>
            </w:r>
          </w:p>
        </w:tc>
        <w:tc>
          <w:tcPr>
            <w:tcW w:w="1632" w:type="dxa"/>
          </w:tcPr>
          <w:p w14:paraId="6894D258" w14:textId="77777777" w:rsidR="00064CC1" w:rsidRPr="002C5A77" w:rsidRDefault="00064CC1" w:rsidP="00971433">
            <w:pPr>
              <w:rPr>
                <w:rFonts w:ascii="Arial" w:hAnsi="Arial" w:cs="Arial"/>
                <w:sz w:val="22"/>
                <w:szCs w:val="22"/>
              </w:rPr>
            </w:pPr>
          </w:p>
        </w:tc>
        <w:tc>
          <w:tcPr>
            <w:tcW w:w="1632" w:type="dxa"/>
          </w:tcPr>
          <w:p w14:paraId="305664BE" w14:textId="77777777" w:rsidR="00064CC1" w:rsidRPr="002C5A77" w:rsidRDefault="00064CC1" w:rsidP="00971433">
            <w:pPr>
              <w:rPr>
                <w:rFonts w:ascii="Arial" w:hAnsi="Arial" w:cs="Arial"/>
                <w:sz w:val="22"/>
                <w:szCs w:val="22"/>
              </w:rPr>
            </w:pPr>
          </w:p>
        </w:tc>
        <w:tc>
          <w:tcPr>
            <w:tcW w:w="1632" w:type="dxa"/>
          </w:tcPr>
          <w:p w14:paraId="7D63A0A4" w14:textId="77777777" w:rsidR="00064CC1" w:rsidRPr="002C5A77" w:rsidRDefault="00064CC1" w:rsidP="00971433">
            <w:pPr>
              <w:rPr>
                <w:rFonts w:ascii="Arial" w:hAnsi="Arial" w:cs="Arial"/>
                <w:sz w:val="22"/>
                <w:szCs w:val="22"/>
              </w:rPr>
            </w:pPr>
          </w:p>
        </w:tc>
        <w:tc>
          <w:tcPr>
            <w:tcW w:w="1632" w:type="dxa"/>
          </w:tcPr>
          <w:p w14:paraId="7216A8B0" w14:textId="77777777" w:rsidR="00064CC1" w:rsidRPr="002C5A77" w:rsidRDefault="00064CC1" w:rsidP="00971433">
            <w:pPr>
              <w:rPr>
                <w:rFonts w:ascii="Arial" w:hAnsi="Arial" w:cs="Arial"/>
                <w:sz w:val="22"/>
                <w:szCs w:val="22"/>
              </w:rPr>
            </w:pPr>
          </w:p>
        </w:tc>
        <w:tc>
          <w:tcPr>
            <w:tcW w:w="1632" w:type="dxa"/>
          </w:tcPr>
          <w:p w14:paraId="6A52648A" w14:textId="77777777" w:rsidR="00064CC1" w:rsidRPr="002C5A77" w:rsidRDefault="00064CC1" w:rsidP="00971433">
            <w:pPr>
              <w:rPr>
                <w:rFonts w:ascii="Arial" w:hAnsi="Arial" w:cs="Arial"/>
                <w:sz w:val="22"/>
                <w:szCs w:val="22"/>
              </w:rPr>
            </w:pPr>
          </w:p>
        </w:tc>
        <w:tc>
          <w:tcPr>
            <w:tcW w:w="1632" w:type="dxa"/>
          </w:tcPr>
          <w:p w14:paraId="75E80508" w14:textId="77777777" w:rsidR="00064CC1" w:rsidRPr="002C5A77" w:rsidRDefault="00064CC1" w:rsidP="00971433">
            <w:pPr>
              <w:rPr>
                <w:rFonts w:ascii="Arial" w:hAnsi="Arial" w:cs="Arial"/>
                <w:sz w:val="22"/>
                <w:szCs w:val="22"/>
              </w:rPr>
            </w:pPr>
          </w:p>
        </w:tc>
        <w:tc>
          <w:tcPr>
            <w:tcW w:w="1632" w:type="dxa"/>
          </w:tcPr>
          <w:p w14:paraId="6115EA42" w14:textId="77777777" w:rsidR="00064CC1" w:rsidRPr="002C5A77" w:rsidRDefault="00064CC1" w:rsidP="00971433">
            <w:pPr>
              <w:rPr>
                <w:rFonts w:ascii="Arial" w:hAnsi="Arial" w:cs="Arial"/>
                <w:sz w:val="22"/>
                <w:szCs w:val="22"/>
              </w:rPr>
            </w:pPr>
          </w:p>
        </w:tc>
      </w:tr>
    </w:tbl>
    <w:p w14:paraId="3D23DF8E" w14:textId="244431EA" w:rsidR="00E11B0B" w:rsidRPr="002C5A77" w:rsidRDefault="00E11B0B" w:rsidP="00971433">
      <w:pPr>
        <w:rPr>
          <w:rFonts w:ascii="Arial" w:hAnsi="Arial" w:cs="Arial"/>
          <w:sz w:val="22"/>
          <w:szCs w:val="22"/>
        </w:rPr>
      </w:pPr>
    </w:p>
    <w:p w14:paraId="53015911" w14:textId="77777777" w:rsidR="002750A0" w:rsidRPr="002C5A77" w:rsidRDefault="002750A0" w:rsidP="00971433">
      <w:pPr>
        <w:rPr>
          <w:rFonts w:ascii="Arial" w:hAnsi="Arial" w:cs="Arial"/>
          <w:sz w:val="22"/>
          <w:szCs w:val="22"/>
        </w:rPr>
      </w:pPr>
    </w:p>
    <w:p w14:paraId="68910323" w14:textId="77777777" w:rsidR="00620A23" w:rsidRPr="002C5A77" w:rsidRDefault="00620A23">
      <w:pPr>
        <w:rPr>
          <w:rFonts w:ascii="Arial" w:hAnsi="Arial" w:cs="Arial"/>
          <w:b/>
          <w:bCs/>
          <w:i/>
          <w:iCs/>
          <w:color w:val="5EC8E5"/>
          <w:sz w:val="28"/>
          <w:szCs w:val="28"/>
        </w:rPr>
      </w:pPr>
      <w:r w:rsidRPr="002C5A77">
        <w:rPr>
          <w:rFonts w:ascii="Arial" w:hAnsi="Arial" w:cs="Arial"/>
          <w:b/>
          <w:bCs/>
          <w:i/>
          <w:iCs/>
          <w:color w:val="5EC8E5"/>
          <w:sz w:val="28"/>
          <w:szCs w:val="28"/>
        </w:rPr>
        <w:br w:type="page"/>
      </w:r>
    </w:p>
    <w:p w14:paraId="756347AE" w14:textId="771B2CC2" w:rsidR="000709A0" w:rsidRPr="002C5A77" w:rsidRDefault="000709A0" w:rsidP="005C0A29">
      <w:pPr>
        <w:jc w:val="center"/>
        <w:rPr>
          <w:rFonts w:ascii="Arial" w:hAnsi="Arial" w:cs="Arial"/>
          <w:i/>
          <w:iCs/>
          <w:color w:val="5EC8E5"/>
          <w:sz w:val="28"/>
          <w:szCs w:val="28"/>
        </w:rPr>
      </w:pPr>
      <w:r w:rsidRPr="002C5A77">
        <w:rPr>
          <w:rFonts w:ascii="Arial" w:hAnsi="Arial" w:cs="Arial"/>
          <w:b/>
          <w:bCs/>
          <w:i/>
          <w:iCs/>
          <w:color w:val="5EC8E5"/>
          <w:sz w:val="28"/>
          <w:szCs w:val="28"/>
        </w:rPr>
        <w:lastRenderedPageBreak/>
        <w:t>REFLECTION QUESTIONS</w:t>
      </w:r>
    </w:p>
    <w:p w14:paraId="4BD5551B" w14:textId="7CC1D8A4" w:rsidR="00E11B0B" w:rsidRPr="002C5A77" w:rsidRDefault="00E11B0B" w:rsidP="00971433">
      <w:pPr>
        <w:rPr>
          <w:rFonts w:ascii="Arial" w:hAnsi="Arial" w:cs="Arial"/>
          <w:b/>
          <w:bCs/>
          <w:color w:val="0070C0"/>
          <w:sz w:val="22"/>
          <w:szCs w:val="22"/>
        </w:rPr>
      </w:pPr>
    </w:p>
    <w:p w14:paraId="674B42B1" w14:textId="23EAAA26" w:rsidR="00E11B0B" w:rsidRPr="002C5A77" w:rsidRDefault="00E11B0B" w:rsidP="005C0A29">
      <w:pPr>
        <w:numPr>
          <w:ilvl w:val="0"/>
          <w:numId w:val="93"/>
        </w:numPr>
        <w:spacing w:after="480"/>
        <w:ind w:left="1080" w:hanging="360"/>
        <w:rPr>
          <w:rFonts w:ascii="Arial" w:hAnsi="Arial" w:cs="Arial"/>
          <w:sz w:val="22"/>
          <w:szCs w:val="22"/>
        </w:rPr>
      </w:pPr>
      <w:r w:rsidRPr="002C5A77">
        <w:rPr>
          <w:rFonts w:ascii="Arial" w:hAnsi="Arial" w:cs="Arial"/>
          <w:sz w:val="22"/>
          <w:szCs w:val="22"/>
        </w:rPr>
        <w:t>Was the data a surprise? Or did the data confirm your hypothesis about your community</w:t>
      </w:r>
      <w:r w:rsidR="00C859CD" w:rsidRPr="002C5A77">
        <w:rPr>
          <w:rFonts w:ascii="Arial" w:hAnsi="Arial" w:cs="Arial"/>
          <w:sz w:val="22"/>
          <w:szCs w:val="22"/>
        </w:rPr>
        <w:t xml:space="preserve"> or the community you serve</w:t>
      </w:r>
      <w:r w:rsidRPr="002C5A77">
        <w:rPr>
          <w:rFonts w:ascii="Arial" w:hAnsi="Arial" w:cs="Arial"/>
          <w:sz w:val="22"/>
          <w:szCs w:val="22"/>
        </w:rPr>
        <w:t xml:space="preserve">? </w:t>
      </w:r>
    </w:p>
    <w:p w14:paraId="4D4A6381" w14:textId="63C2671E" w:rsidR="00E11B0B" w:rsidRPr="002C5A77" w:rsidRDefault="00E11B0B" w:rsidP="005C0A29">
      <w:pPr>
        <w:numPr>
          <w:ilvl w:val="0"/>
          <w:numId w:val="93"/>
        </w:numPr>
        <w:spacing w:after="480"/>
        <w:ind w:left="1080" w:hanging="360"/>
        <w:rPr>
          <w:rFonts w:ascii="Arial" w:hAnsi="Arial" w:cs="Arial"/>
          <w:sz w:val="22"/>
          <w:szCs w:val="22"/>
        </w:rPr>
      </w:pPr>
      <w:r w:rsidRPr="002C5A77">
        <w:rPr>
          <w:rFonts w:ascii="Arial" w:hAnsi="Arial" w:cs="Arial"/>
          <w:sz w:val="22"/>
          <w:szCs w:val="22"/>
        </w:rPr>
        <w:t xml:space="preserve">What is the explanation for whether your program demographics match or do not match the demographics of </w:t>
      </w:r>
      <w:r w:rsidR="00C859CD" w:rsidRPr="002C5A77">
        <w:rPr>
          <w:rFonts w:ascii="Arial" w:hAnsi="Arial" w:cs="Arial"/>
          <w:sz w:val="22"/>
          <w:szCs w:val="22"/>
        </w:rPr>
        <w:t>the community you serve</w:t>
      </w:r>
      <w:r w:rsidRPr="002C5A77">
        <w:rPr>
          <w:rFonts w:ascii="Arial" w:hAnsi="Arial" w:cs="Arial"/>
          <w:sz w:val="22"/>
          <w:szCs w:val="22"/>
        </w:rPr>
        <w:t>?</w:t>
      </w:r>
    </w:p>
    <w:p w14:paraId="26D4EDE6" w14:textId="51B7471A" w:rsidR="0099184F" w:rsidRPr="002C5A77" w:rsidRDefault="0099184F" w:rsidP="00971433">
      <w:pPr>
        <w:rPr>
          <w:rFonts w:ascii="Arial" w:hAnsi="Arial" w:cs="Arial"/>
          <w:sz w:val="22"/>
          <w:szCs w:val="22"/>
        </w:rPr>
      </w:pPr>
    </w:p>
    <w:tbl>
      <w:tblPr>
        <w:tblW w:w="0" w:type="auto"/>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30"/>
      </w:tblGrid>
      <w:tr w:rsidR="0099184F" w:rsidRPr="002C5A77" w14:paraId="681A4F19" w14:textId="77777777" w:rsidTr="005C0A29">
        <w:tc>
          <w:tcPr>
            <w:tcW w:w="12960" w:type="dxa"/>
          </w:tcPr>
          <w:p w14:paraId="122A3DE6" w14:textId="2B812DDA" w:rsidR="0099184F" w:rsidRPr="002C5A77" w:rsidRDefault="00C859CD" w:rsidP="005C0A29">
            <w:pPr>
              <w:keepNext/>
              <w:keepLines/>
              <w:jc w:val="center"/>
              <w:rPr>
                <w:rFonts w:ascii="Cambria" w:hAnsi="Cambria" w:cs="Arial"/>
                <w:color w:val="78BE20"/>
                <w:sz w:val="32"/>
                <w:szCs w:val="32"/>
              </w:rPr>
            </w:pPr>
            <w:r w:rsidRPr="002C5A77">
              <w:rPr>
                <w:rFonts w:ascii="Cambria" w:hAnsi="Cambria" w:cs="Arial"/>
                <w:b/>
                <w:bCs/>
                <w:color w:val="78BE20"/>
                <w:sz w:val="32"/>
                <w:szCs w:val="32"/>
              </w:rPr>
              <w:t xml:space="preserve">From Theory </w:t>
            </w:r>
            <w:r w:rsidR="00354664" w:rsidRPr="002C5A77">
              <w:rPr>
                <w:rFonts w:ascii="Cambria" w:hAnsi="Cambria" w:cs="Arial"/>
                <w:b/>
                <w:bCs/>
                <w:color w:val="78BE20"/>
                <w:sz w:val="32"/>
                <w:szCs w:val="32"/>
              </w:rPr>
              <w:t xml:space="preserve">to </w:t>
            </w:r>
            <w:r w:rsidRPr="002C5A77">
              <w:rPr>
                <w:rFonts w:ascii="Cambria" w:hAnsi="Cambria" w:cs="Arial"/>
                <w:b/>
                <w:bCs/>
                <w:color w:val="78BE20"/>
                <w:sz w:val="32"/>
                <w:szCs w:val="32"/>
              </w:rPr>
              <w:t xml:space="preserve">Practice </w:t>
            </w:r>
            <w:r w:rsidR="00354664" w:rsidRPr="002C5A77">
              <w:rPr>
                <w:rFonts w:ascii="Cambria" w:hAnsi="Cambria" w:cs="Arial"/>
                <w:b/>
                <w:bCs/>
                <w:color w:val="78BE20"/>
                <w:sz w:val="32"/>
                <w:szCs w:val="32"/>
              </w:rPr>
              <w:t xml:space="preserve">– </w:t>
            </w:r>
            <w:r w:rsidRPr="002C5A77">
              <w:rPr>
                <w:rFonts w:ascii="Cambria" w:hAnsi="Cambria" w:cs="Arial"/>
                <w:b/>
                <w:bCs/>
                <w:color w:val="78BE20"/>
                <w:sz w:val="32"/>
                <w:szCs w:val="32"/>
              </w:rPr>
              <w:t xml:space="preserve">Mapping </w:t>
            </w:r>
            <w:r w:rsidR="00354664" w:rsidRPr="002C5A77">
              <w:rPr>
                <w:rFonts w:ascii="Cambria" w:hAnsi="Cambria" w:cs="Arial"/>
                <w:b/>
                <w:bCs/>
                <w:color w:val="78BE20"/>
                <w:sz w:val="32"/>
                <w:szCs w:val="32"/>
              </w:rPr>
              <w:t>Perception of Demographics to Reality of Demographic to the Community You Serve</w:t>
            </w:r>
          </w:p>
          <w:p w14:paraId="70191056" w14:textId="77777777" w:rsidR="0099184F" w:rsidRPr="002C5A77" w:rsidRDefault="0099184F" w:rsidP="001D5C5F">
            <w:pPr>
              <w:keepNext/>
              <w:keepLines/>
              <w:rPr>
                <w:rFonts w:ascii="Cambria" w:hAnsi="Cambria" w:cs="Arial"/>
                <w:sz w:val="22"/>
                <w:szCs w:val="22"/>
              </w:rPr>
            </w:pPr>
          </w:p>
          <w:p w14:paraId="3C791368" w14:textId="1F87B2B4" w:rsidR="0099184F" w:rsidRPr="002C5A77" w:rsidRDefault="0099184F" w:rsidP="001D5C5F">
            <w:pPr>
              <w:keepNext/>
              <w:keepLines/>
              <w:rPr>
                <w:rFonts w:ascii="Cambria" w:hAnsi="Cambria" w:cs="Arial"/>
                <w:sz w:val="22"/>
                <w:szCs w:val="22"/>
              </w:rPr>
            </w:pPr>
            <w:r w:rsidRPr="002C5A77">
              <w:rPr>
                <w:rFonts w:ascii="Cambria" w:hAnsi="Cambria" w:cs="Arial"/>
                <w:sz w:val="22"/>
                <w:szCs w:val="22"/>
              </w:rPr>
              <w:t>How do your community demographics match the demographics of your organization and your program?</w:t>
            </w:r>
          </w:p>
          <w:p w14:paraId="33DF5FDC" w14:textId="1B6D44CE" w:rsidR="0099184F" w:rsidRPr="002C5A77" w:rsidRDefault="0099184F" w:rsidP="001D5C5F">
            <w:pPr>
              <w:keepNext/>
              <w:keepLines/>
              <w:rPr>
                <w:rFonts w:ascii="Cambria" w:hAnsi="Cambria" w:cs="Arial"/>
                <w:sz w:val="22"/>
                <w:szCs w:val="22"/>
              </w:rPr>
            </w:pPr>
          </w:p>
          <w:p w14:paraId="49F54A0F" w14:textId="6226F644" w:rsidR="0099184F" w:rsidRPr="002C5A77" w:rsidRDefault="0099184F" w:rsidP="001D5C5F">
            <w:pPr>
              <w:keepNext/>
              <w:keepLines/>
              <w:rPr>
                <w:rFonts w:ascii="Cambria" w:hAnsi="Cambria" w:cs="Arial"/>
                <w:sz w:val="22"/>
                <w:szCs w:val="22"/>
              </w:rPr>
            </w:pPr>
          </w:p>
          <w:p w14:paraId="0BC28039" w14:textId="77777777" w:rsidR="0099184F" w:rsidRPr="002C5A77" w:rsidRDefault="0099184F" w:rsidP="001D5C5F">
            <w:pPr>
              <w:keepNext/>
              <w:keepLines/>
              <w:rPr>
                <w:rFonts w:ascii="Cambria" w:hAnsi="Cambria" w:cs="Arial"/>
                <w:sz w:val="22"/>
                <w:szCs w:val="22"/>
              </w:rPr>
            </w:pPr>
          </w:p>
          <w:p w14:paraId="0BEA5ABF" w14:textId="172EF2E2" w:rsidR="0099184F" w:rsidRPr="002C5A77" w:rsidRDefault="0099184F" w:rsidP="001D5C5F">
            <w:pPr>
              <w:keepNext/>
              <w:keepLines/>
              <w:rPr>
                <w:rFonts w:ascii="Cambria" w:hAnsi="Cambria" w:cs="Arial"/>
                <w:sz w:val="22"/>
                <w:szCs w:val="22"/>
              </w:rPr>
            </w:pPr>
            <w:r w:rsidRPr="002C5A77">
              <w:rPr>
                <w:rFonts w:ascii="Cambria" w:hAnsi="Cambria" w:cs="Arial"/>
                <w:sz w:val="22"/>
                <w:szCs w:val="22"/>
              </w:rPr>
              <w:t xml:space="preserve">How does this data inform your thinking </w:t>
            </w:r>
            <w:r w:rsidR="00EE72D4" w:rsidRPr="002C5A77">
              <w:rPr>
                <w:rFonts w:ascii="Cambria" w:hAnsi="Cambria" w:cs="Arial"/>
                <w:sz w:val="22"/>
                <w:szCs w:val="22"/>
              </w:rPr>
              <w:t>about</w:t>
            </w:r>
            <w:r w:rsidRPr="002C5A77">
              <w:rPr>
                <w:rFonts w:ascii="Cambria" w:hAnsi="Cambria" w:cs="Arial"/>
                <w:sz w:val="22"/>
                <w:szCs w:val="22"/>
              </w:rPr>
              <w:t xml:space="preserve"> next steps?</w:t>
            </w:r>
          </w:p>
          <w:p w14:paraId="10B55F2D" w14:textId="78600992" w:rsidR="0040584F" w:rsidRPr="002C5A77" w:rsidRDefault="0040584F" w:rsidP="001D5C5F">
            <w:pPr>
              <w:keepNext/>
              <w:keepLines/>
              <w:rPr>
                <w:rFonts w:ascii="Cambria" w:hAnsi="Cambria" w:cs="Arial"/>
                <w:sz w:val="22"/>
                <w:szCs w:val="22"/>
              </w:rPr>
            </w:pPr>
          </w:p>
          <w:p w14:paraId="175C0EB7" w14:textId="77777777" w:rsidR="00354664" w:rsidRPr="002C5A77" w:rsidRDefault="00354664" w:rsidP="001D5C5F">
            <w:pPr>
              <w:keepNext/>
              <w:keepLines/>
              <w:rPr>
                <w:rFonts w:ascii="Cambria" w:hAnsi="Cambria" w:cs="Arial"/>
                <w:sz w:val="22"/>
                <w:szCs w:val="22"/>
              </w:rPr>
            </w:pPr>
          </w:p>
          <w:p w14:paraId="15B8A839" w14:textId="79954F88" w:rsidR="0099184F" w:rsidRPr="002C5A77" w:rsidRDefault="0099184F" w:rsidP="001D5C5F">
            <w:pPr>
              <w:keepNext/>
              <w:keepLines/>
              <w:rPr>
                <w:rFonts w:ascii="Cambria" w:hAnsi="Cambria" w:cs="Arial"/>
              </w:rPr>
            </w:pPr>
          </w:p>
        </w:tc>
      </w:tr>
    </w:tbl>
    <w:p w14:paraId="7518E3F5" w14:textId="77777777" w:rsidR="002D5F0F" w:rsidRPr="002C5A77" w:rsidRDefault="002D5F0F" w:rsidP="00971433">
      <w:pPr>
        <w:rPr>
          <w:rFonts w:ascii="Arial" w:hAnsi="Arial" w:cs="Arial"/>
          <w:sz w:val="22"/>
          <w:szCs w:val="22"/>
        </w:rPr>
      </w:pPr>
    </w:p>
    <w:p w14:paraId="350CC8F4" w14:textId="77777777" w:rsidR="002750A0" w:rsidRPr="002C5A77" w:rsidRDefault="002750A0" w:rsidP="00971433">
      <w:pPr>
        <w:rPr>
          <w:rFonts w:ascii="Arial" w:hAnsi="Arial" w:cs="Arial"/>
          <w:color w:val="303030"/>
          <w:sz w:val="22"/>
          <w:szCs w:val="22"/>
          <w:shd w:val="clear" w:color="auto" w:fill="FFFFFF"/>
        </w:rPr>
      </w:pPr>
    </w:p>
    <w:p w14:paraId="639D4124" w14:textId="77777777" w:rsidR="00620A23" w:rsidRPr="002C5A77" w:rsidRDefault="00620A23">
      <w:pPr>
        <w:rPr>
          <w:rFonts w:ascii="Arial" w:hAnsi="Arial" w:cs="Arial"/>
          <w:b/>
          <w:bCs/>
          <w:color w:val="000000" w:themeColor="text1"/>
          <w:sz w:val="28"/>
          <w:szCs w:val="28"/>
        </w:rPr>
      </w:pPr>
      <w:r w:rsidRPr="002C5A77">
        <w:rPr>
          <w:rFonts w:ascii="Arial" w:hAnsi="Arial" w:cs="Arial"/>
          <w:b/>
          <w:bCs/>
          <w:color w:val="000000" w:themeColor="text1"/>
          <w:sz w:val="28"/>
          <w:szCs w:val="28"/>
        </w:rPr>
        <w:br w:type="page"/>
      </w:r>
    </w:p>
    <w:p w14:paraId="3A3FBC0A" w14:textId="450172C8" w:rsidR="00DA2AA1" w:rsidRPr="002C5A77" w:rsidRDefault="00DA2AA1" w:rsidP="005C0A29">
      <w:pPr>
        <w:jc w:val="center"/>
        <w:rPr>
          <w:rFonts w:ascii="Arial" w:hAnsi="Arial" w:cs="Arial"/>
          <w:b/>
          <w:bCs/>
          <w:color w:val="000000" w:themeColor="text1"/>
        </w:rPr>
      </w:pPr>
      <w:r w:rsidRPr="002C5A77">
        <w:rPr>
          <w:rFonts w:ascii="Arial" w:hAnsi="Arial" w:cs="Arial"/>
          <w:b/>
          <w:bCs/>
          <w:color w:val="000000" w:themeColor="text1"/>
          <w:sz w:val="28"/>
          <w:szCs w:val="28"/>
        </w:rPr>
        <w:lastRenderedPageBreak/>
        <w:t xml:space="preserve">Exercise </w:t>
      </w:r>
      <w:r w:rsidR="004A560D" w:rsidRPr="002C5A77">
        <w:rPr>
          <w:rFonts w:ascii="Arial" w:hAnsi="Arial" w:cs="Arial"/>
          <w:b/>
          <w:bCs/>
          <w:color w:val="000000" w:themeColor="text1"/>
          <w:sz w:val="28"/>
          <w:szCs w:val="28"/>
        </w:rPr>
        <w:t xml:space="preserve">3A </w:t>
      </w:r>
      <w:r w:rsidR="00BE0017" w:rsidRPr="002C5A77">
        <w:rPr>
          <w:rFonts w:ascii="Arial" w:hAnsi="Arial" w:cs="Arial"/>
          <w:b/>
          <w:bCs/>
          <w:color w:val="000000" w:themeColor="text1"/>
          <w:sz w:val="28"/>
          <w:szCs w:val="28"/>
        </w:rPr>
        <w:t>(</w:t>
      </w:r>
      <w:r w:rsidR="00284C61" w:rsidRPr="002C5A77">
        <w:rPr>
          <w:rFonts w:ascii="Arial" w:hAnsi="Arial" w:cs="Arial"/>
          <w:b/>
          <w:bCs/>
          <w:color w:val="000000" w:themeColor="text1"/>
          <w:sz w:val="28"/>
          <w:szCs w:val="28"/>
        </w:rPr>
        <w:t>Optional</w:t>
      </w:r>
      <w:r w:rsidR="00BE0017" w:rsidRPr="002C5A77">
        <w:rPr>
          <w:rFonts w:ascii="Arial" w:hAnsi="Arial" w:cs="Arial"/>
          <w:b/>
          <w:bCs/>
          <w:color w:val="000000" w:themeColor="text1"/>
          <w:sz w:val="28"/>
          <w:szCs w:val="28"/>
        </w:rPr>
        <w:t>)</w:t>
      </w:r>
      <w:r w:rsidR="004A560D" w:rsidRPr="002C5A77">
        <w:rPr>
          <w:rFonts w:ascii="Arial" w:hAnsi="Arial" w:cs="Arial"/>
          <w:b/>
          <w:bCs/>
          <w:color w:val="000000" w:themeColor="text1"/>
          <w:sz w:val="28"/>
          <w:szCs w:val="28"/>
        </w:rPr>
        <w:t>:</w:t>
      </w:r>
      <w:r w:rsidR="00284C61" w:rsidRPr="002C5A77">
        <w:rPr>
          <w:rFonts w:ascii="Arial" w:hAnsi="Arial" w:cs="Arial"/>
          <w:b/>
          <w:bCs/>
          <w:color w:val="000000" w:themeColor="text1"/>
          <w:sz w:val="28"/>
          <w:szCs w:val="28"/>
        </w:rPr>
        <w:t xml:space="preserve"> </w:t>
      </w:r>
      <w:r w:rsidR="00E11B0B" w:rsidRPr="002C5A77">
        <w:rPr>
          <w:rFonts w:ascii="Arial" w:hAnsi="Arial" w:cs="Arial"/>
          <w:b/>
          <w:bCs/>
          <w:color w:val="000000" w:themeColor="text1"/>
          <w:sz w:val="28"/>
          <w:szCs w:val="28"/>
        </w:rPr>
        <w:t xml:space="preserve">Taking the </w:t>
      </w:r>
      <w:r w:rsidR="004A560D" w:rsidRPr="002C5A77">
        <w:rPr>
          <w:rFonts w:ascii="Arial" w:hAnsi="Arial" w:cs="Arial"/>
          <w:b/>
          <w:bCs/>
          <w:color w:val="000000" w:themeColor="text1"/>
          <w:sz w:val="28"/>
          <w:szCs w:val="28"/>
        </w:rPr>
        <w:t xml:space="preserve">Data </w:t>
      </w:r>
      <w:r w:rsidR="00E11B0B" w:rsidRPr="002C5A77">
        <w:rPr>
          <w:rFonts w:ascii="Arial" w:hAnsi="Arial" w:cs="Arial"/>
          <w:b/>
          <w:bCs/>
          <w:color w:val="000000" w:themeColor="text1"/>
          <w:sz w:val="28"/>
          <w:szCs w:val="28"/>
        </w:rPr>
        <w:t xml:space="preserve">a </w:t>
      </w:r>
      <w:r w:rsidR="004A560D" w:rsidRPr="002C5A77">
        <w:rPr>
          <w:rFonts w:ascii="Arial" w:hAnsi="Arial" w:cs="Arial"/>
          <w:b/>
          <w:bCs/>
          <w:color w:val="000000" w:themeColor="text1"/>
          <w:sz w:val="28"/>
          <w:szCs w:val="28"/>
        </w:rPr>
        <w:t xml:space="preserve">Step Further </w:t>
      </w:r>
      <w:r w:rsidR="00E11B0B" w:rsidRPr="002C5A77">
        <w:rPr>
          <w:rFonts w:ascii="Arial" w:hAnsi="Arial" w:cs="Arial"/>
          <w:b/>
          <w:bCs/>
          <w:color w:val="000000" w:themeColor="text1"/>
          <w:sz w:val="28"/>
          <w:szCs w:val="28"/>
        </w:rPr>
        <w:t xml:space="preserve">to </w:t>
      </w:r>
      <w:r w:rsidR="004A560D" w:rsidRPr="002C5A77">
        <w:rPr>
          <w:rFonts w:ascii="Arial" w:hAnsi="Arial" w:cs="Arial"/>
          <w:b/>
          <w:bCs/>
          <w:color w:val="000000" w:themeColor="text1"/>
          <w:sz w:val="28"/>
          <w:szCs w:val="28"/>
        </w:rPr>
        <w:t xml:space="preserve">Examine </w:t>
      </w:r>
      <w:r w:rsidRPr="002C5A77">
        <w:rPr>
          <w:rFonts w:ascii="Arial" w:hAnsi="Arial" w:cs="Arial"/>
          <w:b/>
          <w:bCs/>
          <w:color w:val="000000" w:themeColor="text1"/>
          <w:sz w:val="28"/>
          <w:szCs w:val="28"/>
        </w:rPr>
        <w:t xml:space="preserve">the </w:t>
      </w:r>
      <w:r w:rsidR="004A560D" w:rsidRPr="002C5A77">
        <w:rPr>
          <w:rFonts w:ascii="Arial" w:hAnsi="Arial" w:cs="Arial"/>
          <w:b/>
          <w:bCs/>
          <w:color w:val="000000" w:themeColor="text1"/>
          <w:sz w:val="28"/>
          <w:szCs w:val="28"/>
        </w:rPr>
        <w:t xml:space="preserve">Demographics </w:t>
      </w:r>
      <w:r w:rsidRPr="002C5A77">
        <w:rPr>
          <w:rFonts w:ascii="Arial" w:hAnsi="Arial" w:cs="Arial"/>
          <w:b/>
          <w:bCs/>
          <w:color w:val="000000" w:themeColor="text1"/>
          <w:sz w:val="28"/>
          <w:szCs w:val="28"/>
        </w:rPr>
        <w:t xml:space="preserve">of </w:t>
      </w:r>
      <w:r w:rsidR="004A560D" w:rsidRPr="002C5A77">
        <w:rPr>
          <w:rFonts w:ascii="Arial" w:hAnsi="Arial" w:cs="Arial"/>
          <w:b/>
          <w:bCs/>
          <w:color w:val="000000" w:themeColor="text1"/>
          <w:sz w:val="28"/>
          <w:szCs w:val="28"/>
        </w:rPr>
        <w:t xml:space="preserve">Your Organization </w:t>
      </w:r>
      <w:r w:rsidRPr="002C5A77">
        <w:rPr>
          <w:rFonts w:ascii="Arial" w:hAnsi="Arial" w:cs="Arial"/>
          <w:b/>
          <w:bCs/>
          <w:color w:val="000000" w:themeColor="text1"/>
          <w:sz w:val="28"/>
          <w:szCs w:val="28"/>
        </w:rPr>
        <w:t xml:space="preserve">or </w:t>
      </w:r>
      <w:r w:rsidR="004A560D" w:rsidRPr="002C5A77">
        <w:rPr>
          <w:rFonts w:ascii="Arial" w:hAnsi="Arial" w:cs="Arial"/>
          <w:b/>
          <w:bCs/>
          <w:color w:val="000000" w:themeColor="text1"/>
          <w:sz w:val="28"/>
          <w:szCs w:val="28"/>
        </w:rPr>
        <w:t>Health System’s Staff</w:t>
      </w:r>
    </w:p>
    <w:p w14:paraId="3A1D912B" w14:textId="77777777" w:rsidR="00DA2AA1" w:rsidRPr="002C5A77" w:rsidRDefault="00DA2AA1" w:rsidP="00971433">
      <w:pPr>
        <w:rPr>
          <w:rFonts w:ascii="Arial" w:hAnsi="Arial" w:cs="Arial"/>
          <w:sz w:val="22"/>
          <w:szCs w:val="22"/>
        </w:rPr>
      </w:pPr>
    </w:p>
    <w:p w14:paraId="1B56E7AE" w14:textId="2FD1C40A" w:rsidR="00DA2AA1" w:rsidRPr="002C5A77" w:rsidRDefault="00DA2AA1" w:rsidP="00971433">
      <w:pPr>
        <w:rPr>
          <w:rFonts w:ascii="Arial" w:hAnsi="Arial" w:cs="Arial"/>
          <w:sz w:val="22"/>
          <w:szCs w:val="22"/>
        </w:rPr>
      </w:pPr>
      <w:r w:rsidRPr="002C5A77">
        <w:rPr>
          <w:rFonts w:ascii="Arial" w:hAnsi="Arial" w:cs="Arial"/>
          <w:sz w:val="22"/>
          <w:szCs w:val="22"/>
        </w:rPr>
        <w:t>Obtain the demographic data from your palliative program data and your team.</w:t>
      </w:r>
    </w:p>
    <w:p w14:paraId="1D5A7AE4" w14:textId="77777777" w:rsidR="00530CBD" w:rsidRPr="002C5A77" w:rsidRDefault="00530CBD" w:rsidP="00971433">
      <w:pPr>
        <w:rPr>
          <w:rFonts w:ascii="Arial" w:hAnsi="Arial" w:cs="Arial"/>
          <w:sz w:val="22"/>
          <w:szCs w:val="22"/>
        </w:rPr>
      </w:pPr>
    </w:p>
    <w:tbl>
      <w:tblPr>
        <w:tblW w:w="0" w:type="auto"/>
        <w:jc w:val="center"/>
        <w:tblBorders>
          <w:top w:val="single" w:sz="4" w:space="0" w:color="5EC8E5"/>
          <w:left w:val="single" w:sz="4" w:space="0" w:color="5EC8E5"/>
          <w:bottom w:val="single" w:sz="4" w:space="0" w:color="5EC8E5"/>
          <w:right w:val="single" w:sz="4" w:space="0" w:color="5EC8E5"/>
          <w:insideH w:val="single" w:sz="4" w:space="0" w:color="5EC8E5"/>
          <w:insideV w:val="single" w:sz="4" w:space="0" w:color="5EC8E5"/>
        </w:tblBorders>
        <w:tblLayout w:type="fixed"/>
        <w:tblLook w:val="04A0" w:firstRow="1" w:lastRow="0" w:firstColumn="1" w:lastColumn="0" w:noHBand="0" w:noVBand="1"/>
      </w:tblPr>
      <w:tblGrid>
        <w:gridCol w:w="1632"/>
        <w:gridCol w:w="1632"/>
        <w:gridCol w:w="1632"/>
        <w:gridCol w:w="1632"/>
        <w:gridCol w:w="1632"/>
        <w:gridCol w:w="1632"/>
        <w:gridCol w:w="1632"/>
        <w:gridCol w:w="1632"/>
      </w:tblGrid>
      <w:tr w:rsidR="00E0410E" w:rsidRPr="002C5A77" w14:paraId="140F30A1" w14:textId="77777777" w:rsidTr="004B580D">
        <w:trPr>
          <w:tblHeader/>
          <w:jc w:val="center"/>
        </w:trPr>
        <w:tc>
          <w:tcPr>
            <w:tcW w:w="1632" w:type="dxa"/>
          </w:tcPr>
          <w:p w14:paraId="7FF0211D" w14:textId="77777777" w:rsidR="00A1791E" w:rsidRPr="002C5A77" w:rsidRDefault="00A1791E" w:rsidP="00971433">
            <w:pPr>
              <w:rPr>
                <w:rFonts w:ascii="Arial" w:hAnsi="Arial" w:cs="Arial"/>
                <w:sz w:val="22"/>
                <w:szCs w:val="22"/>
              </w:rPr>
            </w:pPr>
          </w:p>
        </w:tc>
        <w:tc>
          <w:tcPr>
            <w:tcW w:w="1632" w:type="dxa"/>
            <w:tcBorders>
              <w:right w:val="single" w:sz="4" w:space="0" w:color="FFFFFF" w:themeColor="background1"/>
            </w:tcBorders>
            <w:shd w:val="clear" w:color="auto" w:fill="5EC8E5"/>
          </w:tcPr>
          <w:p w14:paraId="3A3344F4"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Overall numbers of individuals</w:t>
            </w:r>
          </w:p>
        </w:tc>
        <w:tc>
          <w:tcPr>
            <w:tcW w:w="1632" w:type="dxa"/>
            <w:tcBorders>
              <w:left w:val="single" w:sz="4" w:space="0" w:color="FFFFFF" w:themeColor="background1"/>
              <w:right w:val="single" w:sz="4" w:space="0" w:color="FFFFFF" w:themeColor="background1"/>
            </w:tcBorders>
            <w:shd w:val="clear" w:color="auto" w:fill="5EC8E5"/>
          </w:tcPr>
          <w:p w14:paraId="222172D2"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Percent</w:t>
            </w:r>
          </w:p>
          <w:p w14:paraId="19D89FA2" w14:textId="783EA08D" w:rsidR="00A1791E" w:rsidRPr="002C5A77" w:rsidRDefault="00A1791E" w:rsidP="00971433">
            <w:pPr>
              <w:rPr>
                <w:rFonts w:ascii="Arial" w:hAnsi="Arial" w:cs="Arial"/>
                <w:b/>
                <w:bCs/>
                <w:sz w:val="22"/>
                <w:szCs w:val="22"/>
              </w:rPr>
            </w:pPr>
            <w:r w:rsidRPr="002C5A77">
              <w:rPr>
                <w:rFonts w:ascii="Arial" w:hAnsi="Arial" w:cs="Arial"/>
                <w:b/>
                <w:bCs/>
                <w:sz w:val="22"/>
                <w:szCs w:val="22"/>
              </w:rPr>
              <w:t>American Indian or Alaska Native</w:t>
            </w:r>
          </w:p>
        </w:tc>
        <w:tc>
          <w:tcPr>
            <w:tcW w:w="1632" w:type="dxa"/>
            <w:tcBorders>
              <w:left w:val="single" w:sz="4" w:space="0" w:color="FFFFFF" w:themeColor="background1"/>
              <w:right w:val="single" w:sz="4" w:space="0" w:color="FFFFFF" w:themeColor="background1"/>
            </w:tcBorders>
            <w:shd w:val="clear" w:color="auto" w:fill="5EC8E5"/>
          </w:tcPr>
          <w:p w14:paraId="0C61682C"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Percent</w:t>
            </w:r>
          </w:p>
          <w:p w14:paraId="506C368C" w14:textId="0FE6255F" w:rsidR="00A1791E" w:rsidRPr="002C5A77" w:rsidRDefault="00A1791E" w:rsidP="00971433">
            <w:pPr>
              <w:rPr>
                <w:rFonts w:ascii="Arial" w:hAnsi="Arial" w:cs="Arial"/>
                <w:b/>
                <w:bCs/>
                <w:sz w:val="22"/>
                <w:szCs w:val="22"/>
              </w:rPr>
            </w:pPr>
            <w:r w:rsidRPr="002C5A77">
              <w:rPr>
                <w:rFonts w:ascii="Arial" w:hAnsi="Arial" w:cs="Arial"/>
                <w:b/>
                <w:bCs/>
                <w:sz w:val="22"/>
                <w:szCs w:val="22"/>
              </w:rPr>
              <w:t>Asian</w:t>
            </w:r>
          </w:p>
        </w:tc>
        <w:tc>
          <w:tcPr>
            <w:tcW w:w="1632" w:type="dxa"/>
            <w:tcBorders>
              <w:left w:val="single" w:sz="4" w:space="0" w:color="FFFFFF" w:themeColor="background1"/>
              <w:right w:val="single" w:sz="4" w:space="0" w:color="FFFFFF" w:themeColor="background1"/>
            </w:tcBorders>
            <w:shd w:val="clear" w:color="auto" w:fill="5EC8E5"/>
          </w:tcPr>
          <w:p w14:paraId="749ECE63"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Percent</w:t>
            </w:r>
          </w:p>
          <w:p w14:paraId="4DEF1803" w14:textId="2EBF7A7B" w:rsidR="00A1791E" w:rsidRPr="002C5A77" w:rsidRDefault="00A1791E" w:rsidP="00971433">
            <w:pPr>
              <w:rPr>
                <w:rFonts w:ascii="Arial" w:hAnsi="Arial" w:cs="Arial"/>
                <w:b/>
                <w:bCs/>
                <w:sz w:val="22"/>
                <w:szCs w:val="22"/>
              </w:rPr>
            </w:pPr>
            <w:r w:rsidRPr="002C5A77">
              <w:rPr>
                <w:rFonts w:ascii="Arial" w:hAnsi="Arial" w:cs="Arial"/>
                <w:b/>
                <w:bCs/>
                <w:sz w:val="22"/>
                <w:szCs w:val="22"/>
              </w:rPr>
              <w:t>Black or African</w:t>
            </w:r>
            <w:r w:rsidR="00E003A9" w:rsidRPr="002C5A77">
              <w:rPr>
                <w:rFonts w:ascii="Arial" w:hAnsi="Arial" w:cs="Arial"/>
                <w:b/>
                <w:bCs/>
                <w:sz w:val="22"/>
                <w:szCs w:val="22"/>
              </w:rPr>
              <w:t xml:space="preserve"> </w:t>
            </w:r>
            <w:r w:rsidRPr="002C5A77">
              <w:rPr>
                <w:rFonts w:ascii="Arial" w:hAnsi="Arial" w:cs="Arial"/>
                <w:b/>
                <w:bCs/>
                <w:sz w:val="22"/>
                <w:szCs w:val="22"/>
              </w:rPr>
              <w:t>American</w:t>
            </w:r>
          </w:p>
        </w:tc>
        <w:tc>
          <w:tcPr>
            <w:tcW w:w="1632" w:type="dxa"/>
            <w:tcBorders>
              <w:left w:val="single" w:sz="4" w:space="0" w:color="FFFFFF" w:themeColor="background1"/>
              <w:right w:val="single" w:sz="4" w:space="0" w:color="FFFFFF" w:themeColor="background1"/>
            </w:tcBorders>
            <w:shd w:val="clear" w:color="auto" w:fill="5EC8E5"/>
          </w:tcPr>
          <w:p w14:paraId="5355F7C2"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Percent</w:t>
            </w:r>
          </w:p>
          <w:p w14:paraId="240E9D94"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Hispanic/</w:t>
            </w:r>
          </w:p>
          <w:p w14:paraId="0426C280" w14:textId="5FBFF0E9" w:rsidR="00A1791E" w:rsidRPr="002C5A77" w:rsidRDefault="00A1791E" w:rsidP="00971433">
            <w:pPr>
              <w:rPr>
                <w:rFonts w:ascii="Arial" w:hAnsi="Arial" w:cs="Arial"/>
                <w:b/>
                <w:bCs/>
                <w:sz w:val="22"/>
                <w:szCs w:val="22"/>
              </w:rPr>
            </w:pPr>
            <w:r w:rsidRPr="002C5A77">
              <w:rPr>
                <w:rFonts w:ascii="Arial" w:hAnsi="Arial" w:cs="Arial"/>
                <w:b/>
                <w:bCs/>
                <w:sz w:val="22"/>
                <w:szCs w:val="22"/>
              </w:rPr>
              <w:t>Latino</w:t>
            </w:r>
          </w:p>
        </w:tc>
        <w:tc>
          <w:tcPr>
            <w:tcW w:w="1632" w:type="dxa"/>
            <w:tcBorders>
              <w:left w:val="single" w:sz="4" w:space="0" w:color="FFFFFF" w:themeColor="background1"/>
              <w:right w:val="single" w:sz="4" w:space="0" w:color="FFFFFF" w:themeColor="background1"/>
            </w:tcBorders>
            <w:shd w:val="clear" w:color="auto" w:fill="5EC8E5"/>
          </w:tcPr>
          <w:p w14:paraId="04300DD4"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 xml:space="preserve">Percent </w:t>
            </w:r>
          </w:p>
          <w:p w14:paraId="5039C775" w14:textId="428F20DC" w:rsidR="00A1791E" w:rsidRPr="002C5A77" w:rsidRDefault="00A1791E" w:rsidP="00971433">
            <w:pPr>
              <w:rPr>
                <w:rFonts w:ascii="Arial" w:hAnsi="Arial" w:cs="Arial"/>
                <w:b/>
                <w:bCs/>
                <w:sz w:val="22"/>
                <w:szCs w:val="22"/>
              </w:rPr>
            </w:pPr>
            <w:r w:rsidRPr="002C5A77">
              <w:rPr>
                <w:rFonts w:ascii="Arial" w:hAnsi="Arial" w:cs="Arial"/>
                <w:b/>
                <w:bCs/>
                <w:sz w:val="22"/>
                <w:szCs w:val="22"/>
              </w:rPr>
              <w:t>Native Hawaiian or Other Pacific Islander</w:t>
            </w:r>
          </w:p>
        </w:tc>
        <w:tc>
          <w:tcPr>
            <w:tcW w:w="1632" w:type="dxa"/>
            <w:tcBorders>
              <w:left w:val="single" w:sz="4" w:space="0" w:color="FFFFFF" w:themeColor="background1"/>
            </w:tcBorders>
            <w:shd w:val="clear" w:color="auto" w:fill="5EC8E5"/>
          </w:tcPr>
          <w:p w14:paraId="11BE9B14"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Percent</w:t>
            </w:r>
          </w:p>
          <w:p w14:paraId="5850160C" w14:textId="77777777" w:rsidR="00A1791E" w:rsidRPr="002C5A77" w:rsidRDefault="00A1791E" w:rsidP="00971433">
            <w:pPr>
              <w:rPr>
                <w:rFonts w:ascii="Arial" w:hAnsi="Arial" w:cs="Arial"/>
                <w:b/>
                <w:bCs/>
                <w:sz w:val="22"/>
                <w:szCs w:val="22"/>
              </w:rPr>
            </w:pPr>
            <w:r w:rsidRPr="002C5A77">
              <w:rPr>
                <w:rFonts w:ascii="Arial" w:hAnsi="Arial" w:cs="Arial"/>
                <w:b/>
                <w:bCs/>
                <w:sz w:val="22"/>
                <w:szCs w:val="22"/>
              </w:rPr>
              <w:t>White</w:t>
            </w:r>
          </w:p>
          <w:p w14:paraId="53A5A09B" w14:textId="07EC5D29" w:rsidR="00A1791E" w:rsidRPr="002C5A77" w:rsidRDefault="00A1791E" w:rsidP="00971433">
            <w:pPr>
              <w:rPr>
                <w:rFonts w:ascii="Arial" w:hAnsi="Arial" w:cs="Arial"/>
                <w:b/>
                <w:bCs/>
                <w:sz w:val="22"/>
                <w:szCs w:val="22"/>
              </w:rPr>
            </w:pPr>
          </w:p>
        </w:tc>
      </w:tr>
      <w:tr w:rsidR="00BE0017" w:rsidRPr="002C5A77" w14:paraId="73826922" w14:textId="77777777" w:rsidTr="005C0A29">
        <w:trPr>
          <w:jc w:val="center"/>
        </w:trPr>
        <w:tc>
          <w:tcPr>
            <w:tcW w:w="1632" w:type="dxa"/>
          </w:tcPr>
          <w:p w14:paraId="25C94D8F" w14:textId="77777777" w:rsidR="003178BF" w:rsidRPr="002C5A77" w:rsidRDefault="003178BF" w:rsidP="00971433">
            <w:pPr>
              <w:rPr>
                <w:rFonts w:ascii="Arial" w:hAnsi="Arial" w:cs="Arial"/>
                <w:sz w:val="22"/>
                <w:szCs w:val="22"/>
              </w:rPr>
            </w:pPr>
            <w:r w:rsidRPr="002C5A77">
              <w:rPr>
                <w:rFonts w:ascii="Arial" w:hAnsi="Arial" w:cs="Arial"/>
                <w:sz w:val="22"/>
                <w:szCs w:val="22"/>
              </w:rPr>
              <w:t>Service Area/Region</w:t>
            </w:r>
          </w:p>
          <w:p w14:paraId="36B11BD9" w14:textId="77777777" w:rsidR="003178BF" w:rsidRPr="002C5A77" w:rsidRDefault="003178BF" w:rsidP="00971433">
            <w:pPr>
              <w:rPr>
                <w:rFonts w:ascii="Arial" w:hAnsi="Arial" w:cs="Arial"/>
                <w:sz w:val="22"/>
                <w:szCs w:val="22"/>
              </w:rPr>
            </w:pPr>
          </w:p>
        </w:tc>
        <w:tc>
          <w:tcPr>
            <w:tcW w:w="1632" w:type="dxa"/>
            <w:shd w:val="clear" w:color="auto" w:fill="BFBFBF" w:themeFill="background1" w:themeFillShade="BF"/>
          </w:tcPr>
          <w:p w14:paraId="438636D0" w14:textId="77777777" w:rsidR="003178BF" w:rsidRPr="002C5A77" w:rsidRDefault="003178BF" w:rsidP="00971433">
            <w:pPr>
              <w:rPr>
                <w:rFonts w:ascii="Arial" w:hAnsi="Arial" w:cs="Arial"/>
                <w:sz w:val="22"/>
                <w:szCs w:val="22"/>
              </w:rPr>
            </w:pPr>
          </w:p>
        </w:tc>
        <w:tc>
          <w:tcPr>
            <w:tcW w:w="1632" w:type="dxa"/>
          </w:tcPr>
          <w:p w14:paraId="0EF1A162" w14:textId="77777777" w:rsidR="003178BF" w:rsidRPr="002C5A77" w:rsidRDefault="003178BF" w:rsidP="00971433">
            <w:pPr>
              <w:rPr>
                <w:rFonts w:ascii="Arial" w:hAnsi="Arial" w:cs="Arial"/>
                <w:sz w:val="22"/>
                <w:szCs w:val="22"/>
              </w:rPr>
            </w:pPr>
          </w:p>
        </w:tc>
        <w:tc>
          <w:tcPr>
            <w:tcW w:w="1632" w:type="dxa"/>
          </w:tcPr>
          <w:p w14:paraId="66C8DB94" w14:textId="77777777" w:rsidR="003178BF" w:rsidRPr="002C5A77" w:rsidRDefault="003178BF" w:rsidP="00971433">
            <w:pPr>
              <w:rPr>
                <w:rFonts w:ascii="Arial" w:hAnsi="Arial" w:cs="Arial"/>
                <w:sz w:val="22"/>
                <w:szCs w:val="22"/>
              </w:rPr>
            </w:pPr>
          </w:p>
        </w:tc>
        <w:tc>
          <w:tcPr>
            <w:tcW w:w="1632" w:type="dxa"/>
          </w:tcPr>
          <w:p w14:paraId="429CB8B2" w14:textId="77777777" w:rsidR="003178BF" w:rsidRPr="002C5A77" w:rsidRDefault="003178BF" w:rsidP="00971433">
            <w:pPr>
              <w:rPr>
                <w:rFonts w:ascii="Arial" w:hAnsi="Arial" w:cs="Arial"/>
                <w:sz w:val="22"/>
                <w:szCs w:val="22"/>
              </w:rPr>
            </w:pPr>
          </w:p>
        </w:tc>
        <w:tc>
          <w:tcPr>
            <w:tcW w:w="1632" w:type="dxa"/>
          </w:tcPr>
          <w:p w14:paraId="11666F24" w14:textId="77777777" w:rsidR="003178BF" w:rsidRPr="002C5A77" w:rsidRDefault="003178BF" w:rsidP="00971433">
            <w:pPr>
              <w:rPr>
                <w:rFonts w:ascii="Arial" w:hAnsi="Arial" w:cs="Arial"/>
                <w:sz w:val="22"/>
                <w:szCs w:val="22"/>
              </w:rPr>
            </w:pPr>
          </w:p>
        </w:tc>
        <w:tc>
          <w:tcPr>
            <w:tcW w:w="1632" w:type="dxa"/>
          </w:tcPr>
          <w:p w14:paraId="21C26FD4" w14:textId="77777777" w:rsidR="003178BF" w:rsidRPr="002C5A77" w:rsidRDefault="003178BF" w:rsidP="00971433">
            <w:pPr>
              <w:rPr>
                <w:rFonts w:ascii="Arial" w:hAnsi="Arial" w:cs="Arial"/>
                <w:sz w:val="22"/>
                <w:szCs w:val="22"/>
              </w:rPr>
            </w:pPr>
          </w:p>
        </w:tc>
        <w:tc>
          <w:tcPr>
            <w:tcW w:w="1632" w:type="dxa"/>
          </w:tcPr>
          <w:p w14:paraId="3B48D0E3" w14:textId="77777777" w:rsidR="003178BF" w:rsidRPr="002C5A77" w:rsidRDefault="003178BF" w:rsidP="00971433">
            <w:pPr>
              <w:rPr>
                <w:rFonts w:ascii="Arial" w:hAnsi="Arial" w:cs="Arial"/>
                <w:sz w:val="22"/>
                <w:szCs w:val="22"/>
              </w:rPr>
            </w:pPr>
          </w:p>
        </w:tc>
      </w:tr>
      <w:tr w:rsidR="00BE0017" w:rsidRPr="002C5A77" w14:paraId="19D0E848" w14:textId="77777777" w:rsidTr="005C0A29">
        <w:trPr>
          <w:jc w:val="center"/>
        </w:trPr>
        <w:tc>
          <w:tcPr>
            <w:tcW w:w="1632" w:type="dxa"/>
          </w:tcPr>
          <w:p w14:paraId="6BE433BC" w14:textId="1A1CCFC2" w:rsidR="003178BF" w:rsidRPr="002C5A77" w:rsidRDefault="00064CC1" w:rsidP="00971433">
            <w:pPr>
              <w:rPr>
                <w:rFonts w:ascii="Arial" w:hAnsi="Arial" w:cs="Arial"/>
                <w:sz w:val="22"/>
                <w:szCs w:val="22"/>
              </w:rPr>
            </w:pPr>
            <w:r w:rsidRPr="002C5A77">
              <w:rPr>
                <w:rFonts w:ascii="Arial" w:hAnsi="Arial" w:cs="Arial"/>
                <w:sz w:val="22"/>
                <w:szCs w:val="22"/>
              </w:rPr>
              <w:t xml:space="preserve">Parent Organization </w:t>
            </w:r>
          </w:p>
        </w:tc>
        <w:tc>
          <w:tcPr>
            <w:tcW w:w="1632" w:type="dxa"/>
          </w:tcPr>
          <w:p w14:paraId="2CA19514" w14:textId="77777777" w:rsidR="003178BF" w:rsidRPr="002C5A77" w:rsidRDefault="003178BF" w:rsidP="00971433">
            <w:pPr>
              <w:rPr>
                <w:rFonts w:ascii="Arial" w:hAnsi="Arial" w:cs="Arial"/>
                <w:sz w:val="22"/>
                <w:szCs w:val="22"/>
              </w:rPr>
            </w:pPr>
          </w:p>
        </w:tc>
        <w:tc>
          <w:tcPr>
            <w:tcW w:w="1632" w:type="dxa"/>
          </w:tcPr>
          <w:p w14:paraId="4DE0FBC1" w14:textId="77777777" w:rsidR="003178BF" w:rsidRPr="002C5A77" w:rsidRDefault="003178BF" w:rsidP="00971433">
            <w:pPr>
              <w:rPr>
                <w:rFonts w:ascii="Arial" w:hAnsi="Arial" w:cs="Arial"/>
                <w:sz w:val="22"/>
                <w:szCs w:val="22"/>
              </w:rPr>
            </w:pPr>
          </w:p>
        </w:tc>
        <w:tc>
          <w:tcPr>
            <w:tcW w:w="1632" w:type="dxa"/>
          </w:tcPr>
          <w:p w14:paraId="4B26ECA3" w14:textId="77777777" w:rsidR="003178BF" w:rsidRPr="002C5A77" w:rsidRDefault="003178BF" w:rsidP="00971433">
            <w:pPr>
              <w:rPr>
                <w:rFonts w:ascii="Arial" w:hAnsi="Arial" w:cs="Arial"/>
                <w:sz w:val="22"/>
                <w:szCs w:val="22"/>
              </w:rPr>
            </w:pPr>
          </w:p>
        </w:tc>
        <w:tc>
          <w:tcPr>
            <w:tcW w:w="1632" w:type="dxa"/>
          </w:tcPr>
          <w:p w14:paraId="2F50F4AB" w14:textId="77777777" w:rsidR="003178BF" w:rsidRPr="002C5A77" w:rsidRDefault="003178BF" w:rsidP="00971433">
            <w:pPr>
              <w:rPr>
                <w:rFonts w:ascii="Arial" w:hAnsi="Arial" w:cs="Arial"/>
                <w:sz w:val="22"/>
                <w:szCs w:val="22"/>
              </w:rPr>
            </w:pPr>
          </w:p>
        </w:tc>
        <w:tc>
          <w:tcPr>
            <w:tcW w:w="1632" w:type="dxa"/>
          </w:tcPr>
          <w:p w14:paraId="4FC71A96" w14:textId="77777777" w:rsidR="003178BF" w:rsidRPr="002C5A77" w:rsidRDefault="003178BF" w:rsidP="00971433">
            <w:pPr>
              <w:rPr>
                <w:rFonts w:ascii="Arial" w:hAnsi="Arial" w:cs="Arial"/>
                <w:sz w:val="22"/>
                <w:szCs w:val="22"/>
              </w:rPr>
            </w:pPr>
          </w:p>
        </w:tc>
        <w:tc>
          <w:tcPr>
            <w:tcW w:w="1632" w:type="dxa"/>
          </w:tcPr>
          <w:p w14:paraId="2453DDDC" w14:textId="77777777" w:rsidR="003178BF" w:rsidRPr="002C5A77" w:rsidRDefault="003178BF" w:rsidP="00971433">
            <w:pPr>
              <w:rPr>
                <w:rFonts w:ascii="Arial" w:hAnsi="Arial" w:cs="Arial"/>
                <w:sz w:val="22"/>
                <w:szCs w:val="22"/>
              </w:rPr>
            </w:pPr>
          </w:p>
        </w:tc>
        <w:tc>
          <w:tcPr>
            <w:tcW w:w="1632" w:type="dxa"/>
          </w:tcPr>
          <w:p w14:paraId="407313F1" w14:textId="77777777" w:rsidR="003178BF" w:rsidRPr="002C5A77" w:rsidRDefault="003178BF" w:rsidP="00971433">
            <w:pPr>
              <w:rPr>
                <w:rFonts w:ascii="Arial" w:hAnsi="Arial" w:cs="Arial"/>
                <w:sz w:val="22"/>
                <w:szCs w:val="22"/>
              </w:rPr>
            </w:pPr>
          </w:p>
        </w:tc>
      </w:tr>
      <w:tr w:rsidR="00BE0017" w:rsidRPr="002C5A77" w14:paraId="3F694E32" w14:textId="77777777" w:rsidTr="005C0A29">
        <w:trPr>
          <w:jc w:val="center"/>
        </w:trPr>
        <w:tc>
          <w:tcPr>
            <w:tcW w:w="1632" w:type="dxa"/>
          </w:tcPr>
          <w:p w14:paraId="7E6BE2ED" w14:textId="77777777" w:rsidR="003178BF" w:rsidRPr="002C5A77" w:rsidRDefault="003178BF" w:rsidP="00971433">
            <w:pPr>
              <w:rPr>
                <w:rFonts w:ascii="Arial" w:hAnsi="Arial" w:cs="Arial"/>
                <w:sz w:val="22"/>
                <w:szCs w:val="22"/>
              </w:rPr>
            </w:pPr>
            <w:r w:rsidRPr="002C5A77">
              <w:rPr>
                <w:rFonts w:ascii="Arial" w:hAnsi="Arial" w:cs="Arial"/>
                <w:sz w:val="22"/>
                <w:szCs w:val="22"/>
              </w:rPr>
              <w:t xml:space="preserve">Governing Body/Board of the Organization (Board of Directors, Board of Trustees, Advisory Board) </w:t>
            </w:r>
          </w:p>
        </w:tc>
        <w:tc>
          <w:tcPr>
            <w:tcW w:w="1632" w:type="dxa"/>
          </w:tcPr>
          <w:p w14:paraId="0BED96F6" w14:textId="77777777" w:rsidR="003178BF" w:rsidRPr="002C5A77" w:rsidRDefault="003178BF" w:rsidP="00971433">
            <w:pPr>
              <w:rPr>
                <w:rFonts w:ascii="Arial" w:hAnsi="Arial" w:cs="Arial"/>
                <w:sz w:val="22"/>
                <w:szCs w:val="22"/>
              </w:rPr>
            </w:pPr>
          </w:p>
        </w:tc>
        <w:tc>
          <w:tcPr>
            <w:tcW w:w="1632" w:type="dxa"/>
          </w:tcPr>
          <w:p w14:paraId="34C50E65" w14:textId="77777777" w:rsidR="003178BF" w:rsidRPr="002C5A77" w:rsidRDefault="003178BF" w:rsidP="00971433">
            <w:pPr>
              <w:rPr>
                <w:rFonts w:ascii="Arial" w:hAnsi="Arial" w:cs="Arial"/>
                <w:sz w:val="22"/>
                <w:szCs w:val="22"/>
              </w:rPr>
            </w:pPr>
          </w:p>
        </w:tc>
        <w:tc>
          <w:tcPr>
            <w:tcW w:w="1632" w:type="dxa"/>
          </w:tcPr>
          <w:p w14:paraId="06C606EC" w14:textId="77777777" w:rsidR="003178BF" w:rsidRPr="002C5A77" w:rsidRDefault="003178BF" w:rsidP="00971433">
            <w:pPr>
              <w:rPr>
                <w:rFonts w:ascii="Arial" w:hAnsi="Arial" w:cs="Arial"/>
                <w:sz w:val="22"/>
                <w:szCs w:val="22"/>
              </w:rPr>
            </w:pPr>
          </w:p>
        </w:tc>
        <w:tc>
          <w:tcPr>
            <w:tcW w:w="1632" w:type="dxa"/>
          </w:tcPr>
          <w:p w14:paraId="7604311F" w14:textId="77777777" w:rsidR="003178BF" w:rsidRPr="002C5A77" w:rsidRDefault="003178BF" w:rsidP="00971433">
            <w:pPr>
              <w:rPr>
                <w:rFonts w:ascii="Arial" w:hAnsi="Arial" w:cs="Arial"/>
                <w:sz w:val="22"/>
                <w:szCs w:val="22"/>
              </w:rPr>
            </w:pPr>
          </w:p>
        </w:tc>
        <w:tc>
          <w:tcPr>
            <w:tcW w:w="1632" w:type="dxa"/>
          </w:tcPr>
          <w:p w14:paraId="19DD649B" w14:textId="77777777" w:rsidR="003178BF" w:rsidRPr="002C5A77" w:rsidRDefault="003178BF" w:rsidP="00971433">
            <w:pPr>
              <w:rPr>
                <w:rFonts w:ascii="Arial" w:hAnsi="Arial" w:cs="Arial"/>
                <w:sz w:val="22"/>
                <w:szCs w:val="22"/>
              </w:rPr>
            </w:pPr>
          </w:p>
        </w:tc>
        <w:tc>
          <w:tcPr>
            <w:tcW w:w="1632" w:type="dxa"/>
          </w:tcPr>
          <w:p w14:paraId="5D6948FA" w14:textId="77777777" w:rsidR="003178BF" w:rsidRPr="002C5A77" w:rsidRDefault="003178BF" w:rsidP="00971433">
            <w:pPr>
              <w:rPr>
                <w:rFonts w:ascii="Arial" w:hAnsi="Arial" w:cs="Arial"/>
                <w:sz w:val="22"/>
                <w:szCs w:val="22"/>
              </w:rPr>
            </w:pPr>
          </w:p>
        </w:tc>
        <w:tc>
          <w:tcPr>
            <w:tcW w:w="1632" w:type="dxa"/>
          </w:tcPr>
          <w:p w14:paraId="2B218147" w14:textId="77777777" w:rsidR="003178BF" w:rsidRPr="002C5A77" w:rsidRDefault="003178BF" w:rsidP="00971433">
            <w:pPr>
              <w:rPr>
                <w:rFonts w:ascii="Arial" w:hAnsi="Arial" w:cs="Arial"/>
                <w:sz w:val="22"/>
                <w:szCs w:val="22"/>
              </w:rPr>
            </w:pPr>
          </w:p>
        </w:tc>
      </w:tr>
      <w:tr w:rsidR="00BE0017" w:rsidRPr="002C5A77" w14:paraId="624F2EDC" w14:textId="77777777" w:rsidTr="005C0A29">
        <w:trPr>
          <w:jc w:val="center"/>
        </w:trPr>
        <w:tc>
          <w:tcPr>
            <w:tcW w:w="1632" w:type="dxa"/>
          </w:tcPr>
          <w:p w14:paraId="45E99FFE" w14:textId="77777777" w:rsidR="003178BF" w:rsidRPr="002C5A77" w:rsidRDefault="003178BF" w:rsidP="00971433">
            <w:pPr>
              <w:rPr>
                <w:rFonts w:ascii="Arial" w:hAnsi="Arial" w:cs="Arial"/>
                <w:sz w:val="22"/>
                <w:szCs w:val="22"/>
              </w:rPr>
            </w:pPr>
            <w:r w:rsidRPr="002C5A77">
              <w:rPr>
                <w:rFonts w:ascii="Arial" w:hAnsi="Arial" w:cs="Arial"/>
                <w:sz w:val="22"/>
                <w:szCs w:val="22"/>
              </w:rPr>
              <w:t>Executive Leadership Staff of the Organization (CEO, CFO, COO, CMO, CNO, Directors, Managers, Administrative Staff)</w:t>
            </w:r>
          </w:p>
        </w:tc>
        <w:tc>
          <w:tcPr>
            <w:tcW w:w="1632" w:type="dxa"/>
          </w:tcPr>
          <w:p w14:paraId="2EABA638" w14:textId="77777777" w:rsidR="003178BF" w:rsidRPr="002C5A77" w:rsidRDefault="003178BF" w:rsidP="00971433">
            <w:pPr>
              <w:rPr>
                <w:rFonts w:ascii="Arial" w:hAnsi="Arial" w:cs="Arial"/>
                <w:sz w:val="22"/>
                <w:szCs w:val="22"/>
              </w:rPr>
            </w:pPr>
          </w:p>
        </w:tc>
        <w:tc>
          <w:tcPr>
            <w:tcW w:w="1632" w:type="dxa"/>
          </w:tcPr>
          <w:p w14:paraId="0A148F1C" w14:textId="77777777" w:rsidR="003178BF" w:rsidRPr="002C5A77" w:rsidRDefault="003178BF" w:rsidP="00971433">
            <w:pPr>
              <w:rPr>
                <w:rFonts w:ascii="Arial" w:hAnsi="Arial" w:cs="Arial"/>
                <w:sz w:val="22"/>
                <w:szCs w:val="22"/>
              </w:rPr>
            </w:pPr>
          </w:p>
        </w:tc>
        <w:tc>
          <w:tcPr>
            <w:tcW w:w="1632" w:type="dxa"/>
          </w:tcPr>
          <w:p w14:paraId="51C2D3B4" w14:textId="77777777" w:rsidR="003178BF" w:rsidRPr="002C5A77" w:rsidRDefault="003178BF" w:rsidP="00971433">
            <w:pPr>
              <w:rPr>
                <w:rFonts w:ascii="Arial" w:hAnsi="Arial" w:cs="Arial"/>
                <w:sz w:val="22"/>
                <w:szCs w:val="22"/>
              </w:rPr>
            </w:pPr>
          </w:p>
        </w:tc>
        <w:tc>
          <w:tcPr>
            <w:tcW w:w="1632" w:type="dxa"/>
          </w:tcPr>
          <w:p w14:paraId="3A407283" w14:textId="77777777" w:rsidR="003178BF" w:rsidRPr="002C5A77" w:rsidRDefault="003178BF" w:rsidP="00971433">
            <w:pPr>
              <w:rPr>
                <w:rFonts w:ascii="Arial" w:hAnsi="Arial" w:cs="Arial"/>
                <w:sz w:val="22"/>
                <w:szCs w:val="22"/>
              </w:rPr>
            </w:pPr>
          </w:p>
        </w:tc>
        <w:tc>
          <w:tcPr>
            <w:tcW w:w="1632" w:type="dxa"/>
          </w:tcPr>
          <w:p w14:paraId="5575E86D" w14:textId="77777777" w:rsidR="003178BF" w:rsidRPr="002C5A77" w:rsidRDefault="003178BF" w:rsidP="00971433">
            <w:pPr>
              <w:rPr>
                <w:rFonts w:ascii="Arial" w:hAnsi="Arial" w:cs="Arial"/>
                <w:sz w:val="22"/>
                <w:szCs w:val="22"/>
              </w:rPr>
            </w:pPr>
          </w:p>
        </w:tc>
        <w:tc>
          <w:tcPr>
            <w:tcW w:w="1632" w:type="dxa"/>
          </w:tcPr>
          <w:p w14:paraId="27627976" w14:textId="77777777" w:rsidR="003178BF" w:rsidRPr="002C5A77" w:rsidRDefault="003178BF" w:rsidP="00971433">
            <w:pPr>
              <w:rPr>
                <w:rFonts w:ascii="Arial" w:hAnsi="Arial" w:cs="Arial"/>
                <w:sz w:val="22"/>
                <w:szCs w:val="22"/>
              </w:rPr>
            </w:pPr>
          </w:p>
        </w:tc>
        <w:tc>
          <w:tcPr>
            <w:tcW w:w="1632" w:type="dxa"/>
          </w:tcPr>
          <w:p w14:paraId="07DA71DF" w14:textId="77777777" w:rsidR="003178BF" w:rsidRPr="002C5A77" w:rsidRDefault="003178BF" w:rsidP="00971433">
            <w:pPr>
              <w:rPr>
                <w:rFonts w:ascii="Arial" w:hAnsi="Arial" w:cs="Arial"/>
                <w:sz w:val="22"/>
                <w:szCs w:val="22"/>
              </w:rPr>
            </w:pPr>
          </w:p>
        </w:tc>
      </w:tr>
      <w:tr w:rsidR="00BE0017" w:rsidRPr="002C5A77" w14:paraId="54E8D746" w14:textId="77777777" w:rsidTr="005C0A29">
        <w:trPr>
          <w:jc w:val="center"/>
        </w:trPr>
        <w:tc>
          <w:tcPr>
            <w:tcW w:w="1632" w:type="dxa"/>
          </w:tcPr>
          <w:p w14:paraId="3EBC9819" w14:textId="02CA7DC1" w:rsidR="003178BF" w:rsidRPr="002C5A77" w:rsidRDefault="003178BF" w:rsidP="00971433">
            <w:pPr>
              <w:rPr>
                <w:rFonts w:ascii="Arial" w:hAnsi="Arial" w:cs="Arial"/>
                <w:sz w:val="22"/>
                <w:szCs w:val="22"/>
              </w:rPr>
            </w:pPr>
            <w:r w:rsidRPr="002C5A77">
              <w:rPr>
                <w:rFonts w:ascii="Arial" w:hAnsi="Arial" w:cs="Arial"/>
                <w:sz w:val="22"/>
                <w:szCs w:val="22"/>
              </w:rPr>
              <w:lastRenderedPageBreak/>
              <w:t xml:space="preserve">Clinical Palliative Care Staff (RNs, APRNs, MDs, DOs, PAs, SWs, Chaplains, Nursing/Medical Assistants, Pharmacists, PTs, OTs, SLPs, Art Therapists, Child Life Specialists) </w:t>
            </w:r>
          </w:p>
        </w:tc>
        <w:tc>
          <w:tcPr>
            <w:tcW w:w="1632" w:type="dxa"/>
          </w:tcPr>
          <w:p w14:paraId="6423D62A" w14:textId="77777777" w:rsidR="003178BF" w:rsidRPr="002C5A77" w:rsidRDefault="003178BF" w:rsidP="00971433">
            <w:pPr>
              <w:rPr>
                <w:rFonts w:ascii="Arial" w:hAnsi="Arial" w:cs="Arial"/>
                <w:sz w:val="22"/>
                <w:szCs w:val="22"/>
              </w:rPr>
            </w:pPr>
          </w:p>
        </w:tc>
        <w:tc>
          <w:tcPr>
            <w:tcW w:w="1632" w:type="dxa"/>
          </w:tcPr>
          <w:p w14:paraId="4DDBF65A" w14:textId="77777777" w:rsidR="003178BF" w:rsidRPr="002C5A77" w:rsidRDefault="003178BF" w:rsidP="00971433">
            <w:pPr>
              <w:rPr>
                <w:rFonts w:ascii="Arial" w:hAnsi="Arial" w:cs="Arial"/>
                <w:sz w:val="22"/>
                <w:szCs w:val="22"/>
              </w:rPr>
            </w:pPr>
          </w:p>
        </w:tc>
        <w:tc>
          <w:tcPr>
            <w:tcW w:w="1632" w:type="dxa"/>
          </w:tcPr>
          <w:p w14:paraId="0A86C685" w14:textId="77777777" w:rsidR="003178BF" w:rsidRPr="002C5A77" w:rsidRDefault="003178BF" w:rsidP="00971433">
            <w:pPr>
              <w:rPr>
                <w:rFonts w:ascii="Arial" w:hAnsi="Arial" w:cs="Arial"/>
                <w:sz w:val="22"/>
                <w:szCs w:val="22"/>
              </w:rPr>
            </w:pPr>
          </w:p>
        </w:tc>
        <w:tc>
          <w:tcPr>
            <w:tcW w:w="1632" w:type="dxa"/>
          </w:tcPr>
          <w:p w14:paraId="6F7A9E67" w14:textId="77777777" w:rsidR="003178BF" w:rsidRPr="002C5A77" w:rsidRDefault="003178BF" w:rsidP="00971433">
            <w:pPr>
              <w:rPr>
                <w:rFonts w:ascii="Arial" w:hAnsi="Arial" w:cs="Arial"/>
                <w:sz w:val="22"/>
                <w:szCs w:val="22"/>
              </w:rPr>
            </w:pPr>
          </w:p>
        </w:tc>
        <w:tc>
          <w:tcPr>
            <w:tcW w:w="1632" w:type="dxa"/>
          </w:tcPr>
          <w:p w14:paraId="4E1BB733" w14:textId="77777777" w:rsidR="003178BF" w:rsidRPr="002C5A77" w:rsidRDefault="003178BF" w:rsidP="00971433">
            <w:pPr>
              <w:rPr>
                <w:rFonts w:ascii="Arial" w:hAnsi="Arial" w:cs="Arial"/>
                <w:sz w:val="22"/>
                <w:szCs w:val="22"/>
              </w:rPr>
            </w:pPr>
          </w:p>
        </w:tc>
        <w:tc>
          <w:tcPr>
            <w:tcW w:w="1632" w:type="dxa"/>
          </w:tcPr>
          <w:p w14:paraId="184FFB04" w14:textId="77777777" w:rsidR="003178BF" w:rsidRPr="002C5A77" w:rsidRDefault="003178BF" w:rsidP="00971433">
            <w:pPr>
              <w:rPr>
                <w:rFonts w:ascii="Arial" w:hAnsi="Arial" w:cs="Arial"/>
                <w:sz w:val="22"/>
                <w:szCs w:val="22"/>
              </w:rPr>
            </w:pPr>
          </w:p>
        </w:tc>
        <w:tc>
          <w:tcPr>
            <w:tcW w:w="1632" w:type="dxa"/>
          </w:tcPr>
          <w:p w14:paraId="4F5D99F9" w14:textId="77777777" w:rsidR="003178BF" w:rsidRPr="002C5A77" w:rsidRDefault="003178BF" w:rsidP="00971433">
            <w:pPr>
              <w:rPr>
                <w:rFonts w:ascii="Arial" w:hAnsi="Arial" w:cs="Arial"/>
                <w:sz w:val="22"/>
                <w:szCs w:val="22"/>
              </w:rPr>
            </w:pPr>
          </w:p>
        </w:tc>
      </w:tr>
      <w:tr w:rsidR="00BE0017" w:rsidRPr="002C5A77" w14:paraId="559C30A6" w14:textId="77777777" w:rsidTr="005C0A29">
        <w:trPr>
          <w:jc w:val="center"/>
        </w:trPr>
        <w:tc>
          <w:tcPr>
            <w:tcW w:w="1632" w:type="dxa"/>
          </w:tcPr>
          <w:p w14:paraId="086A9869" w14:textId="6B58BC63" w:rsidR="000221A3" w:rsidRPr="002C5A77" w:rsidRDefault="000221A3" w:rsidP="00971433">
            <w:pPr>
              <w:rPr>
                <w:rFonts w:ascii="Arial" w:hAnsi="Arial" w:cs="Arial"/>
                <w:sz w:val="22"/>
                <w:szCs w:val="22"/>
              </w:rPr>
            </w:pPr>
            <w:r w:rsidRPr="002C5A77">
              <w:rPr>
                <w:rFonts w:ascii="Arial" w:hAnsi="Arial" w:cs="Arial"/>
                <w:sz w:val="22"/>
                <w:szCs w:val="22"/>
              </w:rPr>
              <w:t xml:space="preserve">Other clinical staff </w:t>
            </w:r>
          </w:p>
        </w:tc>
        <w:tc>
          <w:tcPr>
            <w:tcW w:w="1632" w:type="dxa"/>
          </w:tcPr>
          <w:p w14:paraId="7C65B302" w14:textId="77777777" w:rsidR="000221A3" w:rsidRPr="002C5A77" w:rsidRDefault="000221A3" w:rsidP="00971433">
            <w:pPr>
              <w:rPr>
                <w:rFonts w:ascii="Arial" w:hAnsi="Arial" w:cs="Arial"/>
                <w:sz w:val="22"/>
                <w:szCs w:val="22"/>
              </w:rPr>
            </w:pPr>
          </w:p>
        </w:tc>
        <w:tc>
          <w:tcPr>
            <w:tcW w:w="1632" w:type="dxa"/>
          </w:tcPr>
          <w:p w14:paraId="64913CC6" w14:textId="77777777" w:rsidR="000221A3" w:rsidRPr="002C5A77" w:rsidRDefault="000221A3" w:rsidP="00971433">
            <w:pPr>
              <w:rPr>
                <w:rFonts w:ascii="Arial" w:hAnsi="Arial" w:cs="Arial"/>
                <w:sz w:val="22"/>
                <w:szCs w:val="22"/>
              </w:rPr>
            </w:pPr>
          </w:p>
        </w:tc>
        <w:tc>
          <w:tcPr>
            <w:tcW w:w="1632" w:type="dxa"/>
          </w:tcPr>
          <w:p w14:paraId="32D56B3F" w14:textId="77777777" w:rsidR="000221A3" w:rsidRPr="002C5A77" w:rsidRDefault="000221A3" w:rsidP="00971433">
            <w:pPr>
              <w:rPr>
                <w:rFonts w:ascii="Arial" w:hAnsi="Arial" w:cs="Arial"/>
                <w:sz w:val="22"/>
                <w:szCs w:val="22"/>
              </w:rPr>
            </w:pPr>
          </w:p>
        </w:tc>
        <w:tc>
          <w:tcPr>
            <w:tcW w:w="1632" w:type="dxa"/>
          </w:tcPr>
          <w:p w14:paraId="40801845" w14:textId="77777777" w:rsidR="000221A3" w:rsidRPr="002C5A77" w:rsidRDefault="000221A3" w:rsidP="00971433">
            <w:pPr>
              <w:rPr>
                <w:rFonts w:ascii="Arial" w:hAnsi="Arial" w:cs="Arial"/>
                <w:sz w:val="22"/>
                <w:szCs w:val="22"/>
              </w:rPr>
            </w:pPr>
          </w:p>
        </w:tc>
        <w:tc>
          <w:tcPr>
            <w:tcW w:w="1632" w:type="dxa"/>
          </w:tcPr>
          <w:p w14:paraId="0D2FD461" w14:textId="77777777" w:rsidR="000221A3" w:rsidRPr="002C5A77" w:rsidRDefault="000221A3" w:rsidP="00971433">
            <w:pPr>
              <w:rPr>
                <w:rFonts w:ascii="Arial" w:hAnsi="Arial" w:cs="Arial"/>
                <w:sz w:val="22"/>
                <w:szCs w:val="22"/>
              </w:rPr>
            </w:pPr>
          </w:p>
        </w:tc>
        <w:tc>
          <w:tcPr>
            <w:tcW w:w="1632" w:type="dxa"/>
          </w:tcPr>
          <w:p w14:paraId="7EF34163" w14:textId="77777777" w:rsidR="000221A3" w:rsidRPr="002C5A77" w:rsidRDefault="000221A3" w:rsidP="00971433">
            <w:pPr>
              <w:rPr>
                <w:rFonts w:ascii="Arial" w:hAnsi="Arial" w:cs="Arial"/>
                <w:sz w:val="22"/>
                <w:szCs w:val="22"/>
              </w:rPr>
            </w:pPr>
          </w:p>
        </w:tc>
        <w:tc>
          <w:tcPr>
            <w:tcW w:w="1632" w:type="dxa"/>
          </w:tcPr>
          <w:p w14:paraId="55205CFD" w14:textId="77777777" w:rsidR="000221A3" w:rsidRPr="002C5A77" w:rsidRDefault="000221A3" w:rsidP="00971433">
            <w:pPr>
              <w:rPr>
                <w:rFonts w:ascii="Arial" w:hAnsi="Arial" w:cs="Arial"/>
                <w:sz w:val="22"/>
                <w:szCs w:val="22"/>
              </w:rPr>
            </w:pPr>
          </w:p>
        </w:tc>
      </w:tr>
      <w:tr w:rsidR="00BE0017" w:rsidRPr="002C5A77" w14:paraId="0B55CB67" w14:textId="77777777" w:rsidTr="005C0A29">
        <w:trPr>
          <w:jc w:val="center"/>
        </w:trPr>
        <w:tc>
          <w:tcPr>
            <w:tcW w:w="1632" w:type="dxa"/>
          </w:tcPr>
          <w:p w14:paraId="6A90955A" w14:textId="1957F813" w:rsidR="000221A3" w:rsidRPr="002C5A77" w:rsidRDefault="000221A3" w:rsidP="00971433">
            <w:pPr>
              <w:rPr>
                <w:rFonts w:ascii="Arial" w:hAnsi="Arial" w:cs="Arial"/>
                <w:sz w:val="22"/>
                <w:szCs w:val="22"/>
              </w:rPr>
            </w:pPr>
            <w:r w:rsidRPr="002C5A77">
              <w:rPr>
                <w:rFonts w:ascii="Arial" w:hAnsi="Arial" w:cs="Arial"/>
                <w:sz w:val="22"/>
                <w:szCs w:val="22"/>
              </w:rPr>
              <w:t xml:space="preserve">Non-Clinical </w:t>
            </w:r>
            <w:r w:rsidR="00E003A9" w:rsidRPr="002C5A77">
              <w:rPr>
                <w:rFonts w:ascii="Arial" w:hAnsi="Arial" w:cs="Arial"/>
                <w:sz w:val="22"/>
                <w:szCs w:val="22"/>
              </w:rPr>
              <w:t>Staff (</w:t>
            </w:r>
            <w:r w:rsidRPr="002C5A77">
              <w:rPr>
                <w:rFonts w:ascii="Arial" w:hAnsi="Arial" w:cs="Arial"/>
                <w:sz w:val="22"/>
                <w:szCs w:val="22"/>
              </w:rPr>
              <w:t>Financial Service, Billing</w:t>
            </w:r>
            <w:r w:rsidR="00E003A9" w:rsidRPr="002C5A77">
              <w:rPr>
                <w:rFonts w:ascii="Arial" w:hAnsi="Arial" w:cs="Arial"/>
                <w:sz w:val="22"/>
                <w:szCs w:val="22"/>
              </w:rPr>
              <w:t>)</w:t>
            </w:r>
          </w:p>
        </w:tc>
        <w:tc>
          <w:tcPr>
            <w:tcW w:w="1632" w:type="dxa"/>
          </w:tcPr>
          <w:p w14:paraId="47BE85EC" w14:textId="77777777" w:rsidR="000221A3" w:rsidRPr="002C5A77" w:rsidRDefault="000221A3" w:rsidP="00971433">
            <w:pPr>
              <w:rPr>
                <w:rFonts w:ascii="Arial" w:hAnsi="Arial" w:cs="Arial"/>
                <w:sz w:val="22"/>
                <w:szCs w:val="22"/>
              </w:rPr>
            </w:pPr>
          </w:p>
        </w:tc>
        <w:tc>
          <w:tcPr>
            <w:tcW w:w="1632" w:type="dxa"/>
          </w:tcPr>
          <w:p w14:paraId="73247B9C" w14:textId="77777777" w:rsidR="000221A3" w:rsidRPr="002C5A77" w:rsidRDefault="000221A3" w:rsidP="00971433">
            <w:pPr>
              <w:rPr>
                <w:rFonts w:ascii="Arial" w:hAnsi="Arial" w:cs="Arial"/>
                <w:sz w:val="22"/>
                <w:szCs w:val="22"/>
              </w:rPr>
            </w:pPr>
          </w:p>
        </w:tc>
        <w:tc>
          <w:tcPr>
            <w:tcW w:w="1632" w:type="dxa"/>
          </w:tcPr>
          <w:p w14:paraId="59A6F772" w14:textId="77777777" w:rsidR="000221A3" w:rsidRPr="002C5A77" w:rsidRDefault="000221A3" w:rsidP="00971433">
            <w:pPr>
              <w:rPr>
                <w:rFonts w:ascii="Arial" w:hAnsi="Arial" w:cs="Arial"/>
                <w:sz w:val="22"/>
                <w:szCs w:val="22"/>
              </w:rPr>
            </w:pPr>
          </w:p>
        </w:tc>
        <w:tc>
          <w:tcPr>
            <w:tcW w:w="1632" w:type="dxa"/>
          </w:tcPr>
          <w:p w14:paraId="756FC047" w14:textId="77777777" w:rsidR="000221A3" w:rsidRPr="002C5A77" w:rsidRDefault="000221A3" w:rsidP="00971433">
            <w:pPr>
              <w:rPr>
                <w:rFonts w:ascii="Arial" w:hAnsi="Arial" w:cs="Arial"/>
                <w:sz w:val="22"/>
                <w:szCs w:val="22"/>
              </w:rPr>
            </w:pPr>
          </w:p>
        </w:tc>
        <w:tc>
          <w:tcPr>
            <w:tcW w:w="1632" w:type="dxa"/>
          </w:tcPr>
          <w:p w14:paraId="5B306B43" w14:textId="77777777" w:rsidR="000221A3" w:rsidRPr="002C5A77" w:rsidRDefault="000221A3" w:rsidP="00971433">
            <w:pPr>
              <w:rPr>
                <w:rFonts w:ascii="Arial" w:hAnsi="Arial" w:cs="Arial"/>
                <w:sz w:val="22"/>
                <w:szCs w:val="22"/>
              </w:rPr>
            </w:pPr>
          </w:p>
        </w:tc>
        <w:tc>
          <w:tcPr>
            <w:tcW w:w="1632" w:type="dxa"/>
          </w:tcPr>
          <w:p w14:paraId="6B8FD2C3" w14:textId="77777777" w:rsidR="000221A3" w:rsidRPr="002C5A77" w:rsidRDefault="000221A3" w:rsidP="00971433">
            <w:pPr>
              <w:rPr>
                <w:rFonts w:ascii="Arial" w:hAnsi="Arial" w:cs="Arial"/>
                <w:sz w:val="22"/>
                <w:szCs w:val="22"/>
              </w:rPr>
            </w:pPr>
          </w:p>
        </w:tc>
        <w:tc>
          <w:tcPr>
            <w:tcW w:w="1632" w:type="dxa"/>
          </w:tcPr>
          <w:p w14:paraId="0795727D" w14:textId="77777777" w:rsidR="000221A3" w:rsidRPr="002C5A77" w:rsidRDefault="000221A3" w:rsidP="00971433">
            <w:pPr>
              <w:rPr>
                <w:rFonts w:ascii="Arial" w:hAnsi="Arial" w:cs="Arial"/>
                <w:sz w:val="22"/>
                <w:szCs w:val="22"/>
              </w:rPr>
            </w:pPr>
          </w:p>
        </w:tc>
      </w:tr>
      <w:tr w:rsidR="00BE0017" w:rsidRPr="002C5A77" w14:paraId="22869DB8" w14:textId="77777777" w:rsidTr="005C0A29">
        <w:trPr>
          <w:jc w:val="center"/>
        </w:trPr>
        <w:tc>
          <w:tcPr>
            <w:tcW w:w="1632" w:type="dxa"/>
          </w:tcPr>
          <w:p w14:paraId="167B53F0" w14:textId="77777777" w:rsidR="003178BF" w:rsidRPr="002C5A77" w:rsidRDefault="003178BF" w:rsidP="00971433">
            <w:pPr>
              <w:rPr>
                <w:rFonts w:ascii="Arial" w:hAnsi="Arial" w:cs="Arial"/>
                <w:sz w:val="22"/>
                <w:szCs w:val="22"/>
              </w:rPr>
            </w:pPr>
            <w:r w:rsidRPr="002C5A77">
              <w:rPr>
                <w:rFonts w:ascii="Arial" w:hAnsi="Arial" w:cs="Arial"/>
                <w:sz w:val="22"/>
                <w:szCs w:val="22"/>
              </w:rPr>
              <w:t>Volunteers</w:t>
            </w:r>
          </w:p>
          <w:p w14:paraId="5F2A02DC" w14:textId="6FA13501" w:rsidR="00EC7E75" w:rsidRPr="002C5A77" w:rsidRDefault="00EC7E75" w:rsidP="00971433">
            <w:pPr>
              <w:rPr>
                <w:rFonts w:ascii="Arial" w:hAnsi="Arial" w:cs="Arial"/>
                <w:sz w:val="22"/>
                <w:szCs w:val="22"/>
              </w:rPr>
            </w:pPr>
          </w:p>
        </w:tc>
        <w:tc>
          <w:tcPr>
            <w:tcW w:w="1632" w:type="dxa"/>
          </w:tcPr>
          <w:p w14:paraId="69BC9B0B" w14:textId="77777777" w:rsidR="003178BF" w:rsidRPr="002C5A77" w:rsidRDefault="003178BF" w:rsidP="00971433">
            <w:pPr>
              <w:rPr>
                <w:rFonts w:ascii="Arial" w:hAnsi="Arial" w:cs="Arial"/>
                <w:sz w:val="22"/>
                <w:szCs w:val="22"/>
              </w:rPr>
            </w:pPr>
          </w:p>
        </w:tc>
        <w:tc>
          <w:tcPr>
            <w:tcW w:w="1632" w:type="dxa"/>
          </w:tcPr>
          <w:p w14:paraId="0394EF22" w14:textId="77777777" w:rsidR="003178BF" w:rsidRPr="002C5A77" w:rsidRDefault="003178BF" w:rsidP="00971433">
            <w:pPr>
              <w:rPr>
                <w:rFonts w:ascii="Arial" w:hAnsi="Arial" w:cs="Arial"/>
                <w:sz w:val="22"/>
                <w:szCs w:val="22"/>
              </w:rPr>
            </w:pPr>
          </w:p>
        </w:tc>
        <w:tc>
          <w:tcPr>
            <w:tcW w:w="1632" w:type="dxa"/>
          </w:tcPr>
          <w:p w14:paraId="03A6A1AE" w14:textId="77777777" w:rsidR="003178BF" w:rsidRPr="002C5A77" w:rsidRDefault="003178BF" w:rsidP="00971433">
            <w:pPr>
              <w:rPr>
                <w:rFonts w:ascii="Arial" w:hAnsi="Arial" w:cs="Arial"/>
                <w:sz w:val="22"/>
                <w:szCs w:val="22"/>
              </w:rPr>
            </w:pPr>
          </w:p>
        </w:tc>
        <w:tc>
          <w:tcPr>
            <w:tcW w:w="1632" w:type="dxa"/>
          </w:tcPr>
          <w:p w14:paraId="2A9537C6" w14:textId="77777777" w:rsidR="003178BF" w:rsidRPr="002C5A77" w:rsidRDefault="003178BF" w:rsidP="00971433">
            <w:pPr>
              <w:rPr>
                <w:rFonts w:ascii="Arial" w:hAnsi="Arial" w:cs="Arial"/>
                <w:sz w:val="22"/>
                <w:szCs w:val="22"/>
              </w:rPr>
            </w:pPr>
          </w:p>
        </w:tc>
        <w:tc>
          <w:tcPr>
            <w:tcW w:w="1632" w:type="dxa"/>
          </w:tcPr>
          <w:p w14:paraId="39897D2C" w14:textId="77777777" w:rsidR="003178BF" w:rsidRPr="002C5A77" w:rsidRDefault="003178BF" w:rsidP="00971433">
            <w:pPr>
              <w:rPr>
                <w:rFonts w:ascii="Arial" w:hAnsi="Arial" w:cs="Arial"/>
                <w:sz w:val="22"/>
                <w:szCs w:val="22"/>
              </w:rPr>
            </w:pPr>
          </w:p>
        </w:tc>
        <w:tc>
          <w:tcPr>
            <w:tcW w:w="1632" w:type="dxa"/>
          </w:tcPr>
          <w:p w14:paraId="6A93DD72" w14:textId="77777777" w:rsidR="003178BF" w:rsidRPr="002C5A77" w:rsidRDefault="003178BF" w:rsidP="00971433">
            <w:pPr>
              <w:rPr>
                <w:rFonts w:ascii="Arial" w:hAnsi="Arial" w:cs="Arial"/>
                <w:sz w:val="22"/>
                <w:szCs w:val="22"/>
              </w:rPr>
            </w:pPr>
          </w:p>
        </w:tc>
        <w:tc>
          <w:tcPr>
            <w:tcW w:w="1632" w:type="dxa"/>
          </w:tcPr>
          <w:p w14:paraId="45A33DCC" w14:textId="77777777" w:rsidR="003178BF" w:rsidRPr="002C5A77" w:rsidRDefault="003178BF" w:rsidP="00971433">
            <w:pPr>
              <w:rPr>
                <w:rFonts w:ascii="Arial" w:hAnsi="Arial" w:cs="Arial"/>
                <w:sz w:val="22"/>
                <w:szCs w:val="22"/>
              </w:rPr>
            </w:pPr>
          </w:p>
        </w:tc>
      </w:tr>
    </w:tbl>
    <w:p w14:paraId="01B6FA2A" w14:textId="77777777" w:rsidR="006A5738" w:rsidRPr="002C5A77" w:rsidRDefault="006A5738" w:rsidP="00971433">
      <w:pPr>
        <w:rPr>
          <w:rFonts w:ascii="Arial" w:hAnsi="Arial" w:cs="Arial"/>
          <w:sz w:val="22"/>
          <w:szCs w:val="22"/>
        </w:rPr>
      </w:pPr>
    </w:p>
    <w:p w14:paraId="09D9A519" w14:textId="27D6C027" w:rsidR="0099184F" w:rsidRPr="002C5A77" w:rsidRDefault="00620A23" w:rsidP="00971433">
      <w:pPr>
        <w:rPr>
          <w:rFonts w:ascii="Arial" w:hAnsi="Arial" w:cs="Arial"/>
          <w:b/>
          <w:bCs/>
          <w:color w:val="000000" w:themeColor="text1"/>
          <w:sz w:val="22"/>
          <w:szCs w:val="22"/>
        </w:rPr>
      </w:pPr>
      <w:r w:rsidRPr="002C5A77">
        <w:rPr>
          <w:rFonts w:ascii="Arial" w:hAnsi="Arial" w:cs="Arial"/>
          <w:b/>
          <w:bCs/>
          <w:color w:val="000000" w:themeColor="text1"/>
          <w:sz w:val="22"/>
          <w:szCs w:val="22"/>
        </w:rPr>
        <w:br w:type="page"/>
      </w:r>
    </w:p>
    <w:tbl>
      <w:tblPr>
        <w:tblW w:w="0" w:type="auto"/>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30"/>
      </w:tblGrid>
      <w:tr w:rsidR="0099184F" w:rsidRPr="002C5A77" w14:paraId="18CA897A" w14:textId="77777777" w:rsidTr="005C0A29">
        <w:tc>
          <w:tcPr>
            <w:tcW w:w="12950" w:type="dxa"/>
          </w:tcPr>
          <w:p w14:paraId="2C4CA174" w14:textId="782442B8" w:rsidR="0099184F" w:rsidRPr="002C5A77" w:rsidRDefault="0099184F" w:rsidP="005C0A29">
            <w:pPr>
              <w:jc w:val="center"/>
              <w:rPr>
                <w:rFonts w:ascii="Cambria" w:hAnsi="Cambria" w:cs="Arial"/>
                <w:b/>
                <w:bCs/>
                <w:color w:val="78BE20"/>
                <w:sz w:val="32"/>
                <w:szCs w:val="32"/>
              </w:rPr>
            </w:pPr>
            <w:r w:rsidRPr="002C5A77">
              <w:rPr>
                <w:rFonts w:ascii="Cambria" w:hAnsi="Cambria" w:cs="Arial"/>
                <w:b/>
                <w:bCs/>
                <w:color w:val="78BE20"/>
                <w:sz w:val="32"/>
                <w:szCs w:val="32"/>
              </w:rPr>
              <w:lastRenderedPageBreak/>
              <w:t>From Theory to Practice</w:t>
            </w:r>
            <w:r w:rsidR="00C859CD" w:rsidRPr="002C5A77">
              <w:rPr>
                <w:rFonts w:ascii="Cambria" w:hAnsi="Cambria" w:cs="Arial"/>
                <w:b/>
                <w:bCs/>
                <w:color w:val="78BE20"/>
                <w:sz w:val="32"/>
                <w:szCs w:val="32"/>
              </w:rPr>
              <w:t xml:space="preserve"> – Applying Equity to Your Team Composition</w:t>
            </w:r>
          </w:p>
          <w:p w14:paraId="67095FA1" w14:textId="77777777" w:rsidR="0099184F" w:rsidRPr="002C5A77" w:rsidRDefault="0099184F" w:rsidP="00971433">
            <w:pPr>
              <w:rPr>
                <w:rFonts w:ascii="Cambria" w:hAnsi="Cambria" w:cs="Arial"/>
                <w:color w:val="000000" w:themeColor="text1"/>
                <w:sz w:val="22"/>
                <w:szCs w:val="22"/>
              </w:rPr>
            </w:pPr>
          </w:p>
          <w:p w14:paraId="2BD5EBC6" w14:textId="76111C75" w:rsidR="00D33A1D" w:rsidRPr="002C5A77" w:rsidRDefault="0099184F" w:rsidP="00971433">
            <w:pPr>
              <w:rPr>
                <w:rFonts w:ascii="Cambria" w:hAnsi="Cambria" w:cs="Arial"/>
                <w:color w:val="000000" w:themeColor="text1"/>
                <w:sz w:val="22"/>
                <w:szCs w:val="22"/>
              </w:rPr>
            </w:pPr>
            <w:r w:rsidRPr="002C5A77">
              <w:rPr>
                <w:rFonts w:ascii="Cambria" w:hAnsi="Cambria" w:cs="Arial"/>
                <w:color w:val="000000" w:themeColor="text1"/>
                <w:sz w:val="22"/>
                <w:szCs w:val="22"/>
              </w:rPr>
              <w:t xml:space="preserve">What do the demographics of your workforce indicate to you about </w:t>
            </w:r>
            <w:r w:rsidR="00190582" w:rsidRPr="002C5A77">
              <w:rPr>
                <w:rFonts w:ascii="Cambria" w:hAnsi="Cambria" w:cs="Arial"/>
                <w:color w:val="000000" w:themeColor="text1"/>
                <w:sz w:val="22"/>
                <w:szCs w:val="22"/>
              </w:rPr>
              <w:t xml:space="preserve">your team and your organization’s </w:t>
            </w:r>
            <w:r w:rsidR="003F7175" w:rsidRPr="002C5A77">
              <w:rPr>
                <w:rFonts w:ascii="Cambria" w:hAnsi="Cambria" w:cs="Arial"/>
                <w:color w:val="000000" w:themeColor="text1"/>
                <w:sz w:val="22"/>
                <w:szCs w:val="22"/>
              </w:rPr>
              <w:t>commitment</w:t>
            </w:r>
            <w:r w:rsidR="00190582" w:rsidRPr="002C5A77">
              <w:rPr>
                <w:rFonts w:ascii="Cambria" w:hAnsi="Cambria" w:cs="Arial"/>
                <w:color w:val="000000" w:themeColor="text1"/>
                <w:sz w:val="22"/>
                <w:szCs w:val="22"/>
              </w:rPr>
              <w:t xml:space="preserve"> to provide </w:t>
            </w:r>
            <w:r w:rsidRPr="002C5A77">
              <w:rPr>
                <w:rFonts w:ascii="Cambria" w:hAnsi="Cambria" w:cs="Arial"/>
                <w:color w:val="000000" w:themeColor="text1"/>
                <w:sz w:val="22"/>
                <w:szCs w:val="22"/>
              </w:rPr>
              <w:t>equit</w:t>
            </w:r>
            <w:r w:rsidR="00190582" w:rsidRPr="002C5A77">
              <w:rPr>
                <w:rFonts w:ascii="Cambria" w:hAnsi="Cambria" w:cs="Arial"/>
                <w:color w:val="000000" w:themeColor="text1"/>
                <w:sz w:val="22"/>
                <w:szCs w:val="22"/>
              </w:rPr>
              <w:t>able care</w:t>
            </w:r>
            <w:r w:rsidRPr="002C5A77">
              <w:rPr>
                <w:rFonts w:ascii="Cambria" w:hAnsi="Cambria" w:cs="Arial"/>
                <w:color w:val="000000" w:themeColor="text1"/>
                <w:sz w:val="22"/>
                <w:szCs w:val="22"/>
              </w:rPr>
              <w:t>?</w:t>
            </w:r>
            <w:r w:rsidR="00D94081" w:rsidRPr="002C5A77">
              <w:rPr>
                <w:rFonts w:ascii="Cambria" w:hAnsi="Cambria" w:cs="Arial"/>
                <w:color w:val="000000" w:themeColor="text1"/>
                <w:sz w:val="22"/>
                <w:szCs w:val="22"/>
              </w:rPr>
              <w:t xml:space="preserve"> </w:t>
            </w:r>
          </w:p>
          <w:p w14:paraId="20EF2B24" w14:textId="77777777" w:rsidR="00D33A1D" w:rsidRPr="002C5A77" w:rsidRDefault="00D33A1D" w:rsidP="00971433">
            <w:pPr>
              <w:rPr>
                <w:rFonts w:ascii="Cambria" w:hAnsi="Cambria" w:cs="Arial"/>
                <w:color w:val="000000" w:themeColor="text1"/>
                <w:sz w:val="22"/>
                <w:szCs w:val="22"/>
              </w:rPr>
            </w:pPr>
          </w:p>
          <w:p w14:paraId="14A9CF19" w14:textId="731E085B" w:rsidR="0099184F" w:rsidRPr="002C5A77" w:rsidRDefault="00D33A1D" w:rsidP="00971433">
            <w:pPr>
              <w:rPr>
                <w:rFonts w:ascii="Cambria" w:hAnsi="Cambria" w:cs="Arial"/>
                <w:color w:val="000000" w:themeColor="text1"/>
                <w:sz w:val="22"/>
                <w:szCs w:val="22"/>
              </w:rPr>
            </w:pPr>
            <w:r w:rsidRPr="002C5A77">
              <w:rPr>
                <w:rFonts w:ascii="Cambria" w:hAnsi="Cambria" w:cs="Arial"/>
                <w:color w:val="000000" w:themeColor="text1"/>
                <w:sz w:val="22"/>
                <w:szCs w:val="22"/>
              </w:rPr>
              <w:t>W</w:t>
            </w:r>
            <w:r w:rsidR="00D94081" w:rsidRPr="002C5A77">
              <w:rPr>
                <w:rFonts w:ascii="Cambria" w:hAnsi="Cambria" w:cs="Arial"/>
                <w:color w:val="000000" w:themeColor="text1"/>
                <w:sz w:val="22"/>
                <w:szCs w:val="22"/>
              </w:rPr>
              <w:t>hy</w:t>
            </w:r>
            <w:r w:rsidR="00D6781F" w:rsidRPr="002C5A77">
              <w:rPr>
                <w:rFonts w:ascii="Cambria" w:hAnsi="Cambria" w:cs="Arial"/>
                <w:color w:val="000000" w:themeColor="text1"/>
                <w:sz w:val="22"/>
                <w:szCs w:val="22"/>
              </w:rPr>
              <w:t xml:space="preserve"> should the </w:t>
            </w:r>
            <w:r w:rsidR="00D94081" w:rsidRPr="002C5A77">
              <w:rPr>
                <w:rFonts w:ascii="Cambria" w:hAnsi="Cambria" w:cs="Arial"/>
                <w:color w:val="000000" w:themeColor="text1"/>
                <w:sz w:val="22"/>
                <w:szCs w:val="22"/>
              </w:rPr>
              <w:t>staff reflect the populations you serv</w:t>
            </w:r>
            <w:r w:rsidRPr="002C5A77">
              <w:rPr>
                <w:rFonts w:ascii="Cambria" w:hAnsi="Cambria" w:cs="Arial"/>
                <w:color w:val="000000" w:themeColor="text1"/>
                <w:sz w:val="22"/>
                <w:szCs w:val="22"/>
              </w:rPr>
              <w:t>e?</w:t>
            </w:r>
            <w:r w:rsidR="00C25C36" w:rsidRPr="002C5A77">
              <w:rPr>
                <w:rFonts w:ascii="Cambria" w:hAnsi="Cambria" w:cs="Arial"/>
                <w:color w:val="000000" w:themeColor="text1"/>
                <w:sz w:val="22"/>
                <w:szCs w:val="22"/>
              </w:rPr>
              <w:t xml:space="preserve"> </w:t>
            </w:r>
            <w:r w:rsidR="005D321A" w:rsidRPr="002C5A77">
              <w:rPr>
                <w:rFonts w:ascii="Cambria" w:hAnsi="Cambria" w:cs="Arial"/>
                <w:color w:val="000000" w:themeColor="text1"/>
                <w:sz w:val="22"/>
                <w:szCs w:val="22"/>
              </w:rPr>
              <w:t>W</w:t>
            </w:r>
            <w:r w:rsidR="00C25C36" w:rsidRPr="002C5A77">
              <w:rPr>
                <w:rFonts w:ascii="Cambria" w:hAnsi="Cambria" w:cs="Arial"/>
                <w:color w:val="000000" w:themeColor="text1"/>
                <w:sz w:val="22"/>
                <w:szCs w:val="22"/>
              </w:rPr>
              <w:t xml:space="preserve">hy </w:t>
            </w:r>
            <w:r w:rsidR="00190582" w:rsidRPr="002C5A77">
              <w:rPr>
                <w:rFonts w:ascii="Cambria" w:hAnsi="Cambria" w:cs="Arial"/>
                <w:color w:val="000000" w:themeColor="text1"/>
                <w:sz w:val="22"/>
                <w:szCs w:val="22"/>
              </w:rPr>
              <w:t>does</w:t>
            </w:r>
            <w:r w:rsidR="00C25C36" w:rsidRPr="002C5A77">
              <w:rPr>
                <w:rFonts w:ascii="Cambria" w:hAnsi="Cambria" w:cs="Arial"/>
                <w:color w:val="000000" w:themeColor="text1"/>
                <w:sz w:val="22"/>
                <w:szCs w:val="22"/>
              </w:rPr>
              <w:t xml:space="preserve"> staff diversity</w:t>
            </w:r>
            <w:r w:rsidR="00190582" w:rsidRPr="002C5A77">
              <w:rPr>
                <w:rFonts w:ascii="Cambria" w:hAnsi="Cambria" w:cs="Arial"/>
                <w:color w:val="000000" w:themeColor="text1"/>
                <w:sz w:val="22"/>
                <w:szCs w:val="22"/>
              </w:rPr>
              <w:t xml:space="preserve"> matter</w:t>
            </w:r>
            <w:r w:rsidR="00C25C36" w:rsidRPr="002C5A77">
              <w:rPr>
                <w:rFonts w:ascii="Cambria" w:hAnsi="Cambria" w:cs="Arial"/>
                <w:color w:val="000000" w:themeColor="text1"/>
                <w:sz w:val="22"/>
                <w:szCs w:val="22"/>
              </w:rPr>
              <w:t>?</w:t>
            </w:r>
          </w:p>
          <w:p w14:paraId="67DAFFE1" w14:textId="77777777" w:rsidR="0099184F" w:rsidRPr="002C5A77" w:rsidRDefault="0099184F" w:rsidP="00971433">
            <w:pPr>
              <w:rPr>
                <w:rFonts w:ascii="Cambria" w:hAnsi="Cambria" w:cs="Arial"/>
                <w:b/>
                <w:bCs/>
                <w:color w:val="000000" w:themeColor="text1"/>
                <w:sz w:val="22"/>
                <w:szCs w:val="22"/>
              </w:rPr>
            </w:pPr>
          </w:p>
          <w:p w14:paraId="7D3FEF41" w14:textId="517A9CB7" w:rsidR="0099184F" w:rsidRPr="002C5A77" w:rsidRDefault="0099184F" w:rsidP="00971433">
            <w:pPr>
              <w:rPr>
                <w:rFonts w:ascii="Cambria" w:hAnsi="Cambria" w:cs="Arial"/>
                <w:b/>
                <w:bCs/>
                <w:color w:val="000000" w:themeColor="text1"/>
              </w:rPr>
            </w:pPr>
          </w:p>
        </w:tc>
      </w:tr>
    </w:tbl>
    <w:p w14:paraId="12EDF460" w14:textId="0EB07B7D" w:rsidR="00620A23" w:rsidRPr="002C5A77" w:rsidRDefault="00620A23" w:rsidP="002750A0">
      <w:pPr>
        <w:rPr>
          <w:rFonts w:ascii="Arial" w:hAnsi="Arial" w:cs="Arial"/>
          <w:b/>
          <w:bCs/>
          <w:color w:val="000000" w:themeColor="text1"/>
          <w:sz w:val="28"/>
          <w:szCs w:val="28"/>
        </w:rPr>
      </w:pPr>
    </w:p>
    <w:p w14:paraId="237E2BE6" w14:textId="77777777" w:rsidR="00620A23" w:rsidRPr="002C5A77" w:rsidRDefault="00620A23" w:rsidP="002750A0">
      <w:pPr>
        <w:rPr>
          <w:rFonts w:ascii="Arial" w:hAnsi="Arial" w:cs="Arial"/>
          <w:b/>
          <w:bCs/>
          <w:color w:val="000000" w:themeColor="text1"/>
          <w:sz w:val="28"/>
          <w:szCs w:val="28"/>
        </w:rPr>
      </w:pPr>
    </w:p>
    <w:p w14:paraId="14EF0A38" w14:textId="07D5E60C" w:rsidR="009737C4" w:rsidRPr="002C5A77" w:rsidRDefault="009D3C3B" w:rsidP="004B580D">
      <w:pPr>
        <w:jc w:val="center"/>
        <w:rPr>
          <w:rFonts w:ascii="Arial" w:hAnsi="Arial" w:cs="Arial"/>
          <w:b/>
          <w:bCs/>
          <w:color w:val="000000" w:themeColor="text1"/>
          <w:sz w:val="28"/>
          <w:szCs w:val="28"/>
        </w:rPr>
      </w:pPr>
      <w:r w:rsidRPr="002C5A77">
        <w:rPr>
          <w:rFonts w:ascii="Arial" w:hAnsi="Arial" w:cs="Arial"/>
          <w:b/>
          <w:bCs/>
          <w:color w:val="000000" w:themeColor="text1"/>
          <w:sz w:val="28"/>
          <w:szCs w:val="28"/>
        </w:rPr>
        <w:t xml:space="preserve">Exercise </w:t>
      </w:r>
      <w:r w:rsidR="004A560D" w:rsidRPr="002C5A77">
        <w:rPr>
          <w:rFonts w:ascii="Arial" w:hAnsi="Arial" w:cs="Arial"/>
          <w:b/>
          <w:bCs/>
          <w:color w:val="000000" w:themeColor="text1"/>
          <w:sz w:val="28"/>
          <w:szCs w:val="28"/>
        </w:rPr>
        <w:t>4:</w:t>
      </w:r>
      <w:r w:rsidRPr="002C5A77">
        <w:rPr>
          <w:rFonts w:ascii="Arial" w:hAnsi="Arial" w:cs="Arial"/>
          <w:b/>
          <w:bCs/>
          <w:color w:val="000000" w:themeColor="text1"/>
          <w:sz w:val="28"/>
          <w:szCs w:val="28"/>
        </w:rPr>
        <w:t xml:space="preserve"> </w:t>
      </w:r>
      <w:r w:rsidR="00190582" w:rsidRPr="002C5A77">
        <w:rPr>
          <w:rFonts w:ascii="Arial" w:hAnsi="Arial" w:cs="Arial"/>
          <w:b/>
          <w:bCs/>
          <w:color w:val="000000" w:themeColor="text1"/>
          <w:sz w:val="28"/>
          <w:szCs w:val="28"/>
        </w:rPr>
        <w:t xml:space="preserve">Use </w:t>
      </w:r>
      <w:r w:rsidR="004A560D" w:rsidRPr="002C5A77">
        <w:rPr>
          <w:rFonts w:ascii="Arial" w:hAnsi="Arial" w:cs="Arial"/>
          <w:b/>
          <w:bCs/>
          <w:color w:val="000000" w:themeColor="text1"/>
          <w:sz w:val="28"/>
          <w:szCs w:val="28"/>
        </w:rPr>
        <w:t xml:space="preserve">Additional Databases </w:t>
      </w:r>
      <w:r w:rsidR="00190582" w:rsidRPr="002C5A77">
        <w:rPr>
          <w:rFonts w:ascii="Arial" w:hAnsi="Arial" w:cs="Arial"/>
          <w:b/>
          <w:bCs/>
          <w:color w:val="000000" w:themeColor="text1"/>
          <w:sz w:val="28"/>
          <w:szCs w:val="28"/>
        </w:rPr>
        <w:t xml:space="preserve">to </w:t>
      </w:r>
      <w:r w:rsidR="004A560D" w:rsidRPr="002C5A77">
        <w:rPr>
          <w:rFonts w:ascii="Arial" w:hAnsi="Arial" w:cs="Arial"/>
          <w:b/>
          <w:bCs/>
          <w:color w:val="000000" w:themeColor="text1"/>
          <w:sz w:val="28"/>
          <w:szCs w:val="28"/>
        </w:rPr>
        <w:t xml:space="preserve">Get More Information About Your State </w:t>
      </w:r>
      <w:r w:rsidR="009737C4" w:rsidRPr="002C5A77">
        <w:rPr>
          <w:rFonts w:ascii="Arial" w:hAnsi="Arial" w:cs="Arial"/>
          <w:b/>
          <w:bCs/>
          <w:color w:val="000000" w:themeColor="text1"/>
          <w:sz w:val="28"/>
          <w:szCs w:val="28"/>
        </w:rPr>
        <w:t xml:space="preserve">and </w:t>
      </w:r>
      <w:r w:rsidR="004A560D" w:rsidRPr="002C5A77">
        <w:rPr>
          <w:rFonts w:ascii="Arial" w:hAnsi="Arial" w:cs="Arial"/>
          <w:b/>
          <w:bCs/>
          <w:color w:val="000000" w:themeColor="text1"/>
          <w:sz w:val="28"/>
          <w:szCs w:val="28"/>
        </w:rPr>
        <w:t>Community</w:t>
      </w:r>
    </w:p>
    <w:p w14:paraId="5D7FB64F" w14:textId="0781D882" w:rsidR="009737C4" w:rsidRPr="002C5A77" w:rsidRDefault="009737C4" w:rsidP="00971433">
      <w:pPr>
        <w:rPr>
          <w:rFonts w:ascii="Arial" w:hAnsi="Arial" w:cs="Arial"/>
          <w:b/>
          <w:bCs/>
          <w:color w:val="000000" w:themeColor="text1"/>
          <w:sz w:val="22"/>
          <w:szCs w:val="22"/>
        </w:rPr>
      </w:pPr>
    </w:p>
    <w:p w14:paraId="25E69625" w14:textId="43715B11" w:rsidR="009D3C3B" w:rsidRPr="002C5A77" w:rsidRDefault="009737C4" w:rsidP="00CB12C5">
      <w:pPr>
        <w:rPr>
          <w:rFonts w:ascii="Arial" w:hAnsi="Arial" w:cs="Arial"/>
          <w:color w:val="000000" w:themeColor="text1"/>
          <w:sz w:val="22"/>
          <w:szCs w:val="22"/>
        </w:rPr>
      </w:pPr>
      <w:r w:rsidRPr="002C5A77">
        <w:rPr>
          <w:rFonts w:ascii="Arial" w:hAnsi="Arial" w:cs="Arial"/>
          <w:color w:val="000000" w:themeColor="text1"/>
          <w:sz w:val="22"/>
          <w:szCs w:val="22"/>
        </w:rPr>
        <w:t xml:space="preserve">There is no </w:t>
      </w:r>
      <w:r w:rsidR="00190582" w:rsidRPr="002C5A77">
        <w:rPr>
          <w:rFonts w:ascii="Arial" w:hAnsi="Arial" w:cs="Arial"/>
          <w:color w:val="000000" w:themeColor="text1"/>
          <w:sz w:val="22"/>
          <w:szCs w:val="22"/>
        </w:rPr>
        <w:t xml:space="preserve">single </w:t>
      </w:r>
      <w:r w:rsidRPr="002C5A77">
        <w:rPr>
          <w:rFonts w:ascii="Arial" w:hAnsi="Arial" w:cs="Arial"/>
          <w:color w:val="000000" w:themeColor="text1"/>
          <w:sz w:val="22"/>
          <w:szCs w:val="22"/>
        </w:rPr>
        <w:t xml:space="preserve">website </w:t>
      </w:r>
      <w:r w:rsidR="000D330B" w:rsidRPr="002C5A77">
        <w:rPr>
          <w:rFonts w:ascii="Arial" w:hAnsi="Arial" w:cs="Arial"/>
          <w:color w:val="000000" w:themeColor="text1"/>
          <w:sz w:val="22"/>
          <w:szCs w:val="22"/>
        </w:rPr>
        <w:t>that provides all</w:t>
      </w:r>
      <w:r w:rsidRPr="002C5A77">
        <w:rPr>
          <w:rFonts w:ascii="Arial" w:hAnsi="Arial" w:cs="Arial"/>
          <w:color w:val="000000" w:themeColor="text1"/>
          <w:sz w:val="22"/>
          <w:szCs w:val="22"/>
        </w:rPr>
        <w:t xml:space="preserve"> demographic</w:t>
      </w:r>
      <w:r w:rsidR="000D330B" w:rsidRPr="002C5A77">
        <w:rPr>
          <w:rFonts w:ascii="Arial" w:hAnsi="Arial" w:cs="Arial"/>
          <w:color w:val="000000" w:themeColor="text1"/>
          <w:sz w:val="22"/>
          <w:szCs w:val="22"/>
        </w:rPr>
        <w:t xml:space="preserve"> data</w:t>
      </w:r>
      <w:r w:rsidRPr="002C5A77">
        <w:rPr>
          <w:rFonts w:ascii="Arial" w:hAnsi="Arial" w:cs="Arial"/>
          <w:color w:val="000000" w:themeColor="text1"/>
          <w:sz w:val="22"/>
          <w:szCs w:val="22"/>
        </w:rPr>
        <w:t xml:space="preserve"> </w:t>
      </w:r>
      <w:r w:rsidR="000D330B" w:rsidRPr="002C5A77">
        <w:rPr>
          <w:rFonts w:ascii="Arial" w:hAnsi="Arial" w:cs="Arial"/>
          <w:color w:val="000000" w:themeColor="text1"/>
          <w:sz w:val="22"/>
          <w:szCs w:val="22"/>
        </w:rPr>
        <w:t xml:space="preserve">for </w:t>
      </w:r>
      <w:r w:rsidRPr="002C5A77">
        <w:rPr>
          <w:rFonts w:ascii="Arial" w:hAnsi="Arial" w:cs="Arial"/>
          <w:color w:val="000000" w:themeColor="text1"/>
          <w:sz w:val="22"/>
          <w:szCs w:val="22"/>
        </w:rPr>
        <w:t>your community. Different databases offer specific facts and figures</w:t>
      </w:r>
      <w:r w:rsidR="0088671B" w:rsidRPr="002C5A77">
        <w:rPr>
          <w:rFonts w:ascii="Arial" w:hAnsi="Arial" w:cs="Arial"/>
          <w:color w:val="000000" w:themeColor="text1"/>
          <w:sz w:val="22"/>
          <w:szCs w:val="22"/>
        </w:rPr>
        <w:t xml:space="preserve"> that, taken together, give a more comprehensive understanding the characteristics of patients you serve or aim to serve</w:t>
      </w:r>
      <w:r w:rsidRPr="002C5A77">
        <w:rPr>
          <w:rFonts w:ascii="Arial" w:hAnsi="Arial" w:cs="Arial"/>
          <w:color w:val="000000" w:themeColor="text1"/>
          <w:sz w:val="22"/>
          <w:szCs w:val="22"/>
        </w:rPr>
        <w:t xml:space="preserve">. Below </w:t>
      </w:r>
      <w:r w:rsidR="009D3C3B" w:rsidRPr="002C5A77">
        <w:rPr>
          <w:rFonts w:ascii="Arial" w:hAnsi="Arial" w:cs="Arial"/>
          <w:color w:val="000000" w:themeColor="text1"/>
          <w:sz w:val="22"/>
          <w:szCs w:val="22"/>
        </w:rPr>
        <w:t xml:space="preserve">are </w:t>
      </w:r>
      <w:r w:rsidR="0088671B" w:rsidRPr="002C5A77">
        <w:rPr>
          <w:rFonts w:ascii="Arial" w:hAnsi="Arial" w:cs="Arial"/>
          <w:color w:val="000000" w:themeColor="text1"/>
          <w:sz w:val="22"/>
          <w:szCs w:val="22"/>
        </w:rPr>
        <w:t>two</w:t>
      </w:r>
      <w:r w:rsidR="001465A0" w:rsidRPr="002C5A77">
        <w:rPr>
          <w:rFonts w:ascii="Arial" w:hAnsi="Arial" w:cs="Arial"/>
          <w:color w:val="000000" w:themeColor="text1"/>
          <w:sz w:val="22"/>
          <w:szCs w:val="22"/>
        </w:rPr>
        <w:t xml:space="preserve"> federal </w:t>
      </w:r>
      <w:r w:rsidRPr="002C5A77">
        <w:rPr>
          <w:rFonts w:ascii="Arial" w:hAnsi="Arial" w:cs="Arial"/>
          <w:color w:val="000000" w:themeColor="text1"/>
          <w:sz w:val="22"/>
          <w:szCs w:val="22"/>
        </w:rPr>
        <w:t>website</w:t>
      </w:r>
      <w:r w:rsidR="009D3C3B" w:rsidRPr="002C5A77">
        <w:rPr>
          <w:rFonts w:ascii="Arial" w:hAnsi="Arial" w:cs="Arial"/>
          <w:color w:val="000000" w:themeColor="text1"/>
          <w:sz w:val="22"/>
          <w:szCs w:val="22"/>
        </w:rPr>
        <w:t>s</w:t>
      </w:r>
      <w:r w:rsidRPr="002C5A77">
        <w:rPr>
          <w:rFonts w:ascii="Arial" w:hAnsi="Arial" w:cs="Arial"/>
          <w:color w:val="000000" w:themeColor="text1"/>
          <w:sz w:val="22"/>
          <w:szCs w:val="22"/>
        </w:rPr>
        <w:t xml:space="preserve"> you can use to better understand</w:t>
      </w:r>
      <w:r w:rsidR="00190582" w:rsidRPr="002C5A77">
        <w:rPr>
          <w:rFonts w:ascii="Arial" w:hAnsi="Arial" w:cs="Arial"/>
          <w:color w:val="000000" w:themeColor="text1"/>
          <w:sz w:val="22"/>
          <w:szCs w:val="22"/>
        </w:rPr>
        <w:t xml:space="preserve"> the </w:t>
      </w:r>
      <w:r w:rsidR="009D3C3B" w:rsidRPr="002C5A77">
        <w:rPr>
          <w:rFonts w:ascii="Arial" w:hAnsi="Arial" w:cs="Arial"/>
          <w:color w:val="000000" w:themeColor="text1"/>
          <w:sz w:val="22"/>
          <w:szCs w:val="22"/>
        </w:rPr>
        <w:t>demographics, health, income, and poverty levels</w:t>
      </w:r>
      <w:r w:rsidR="00190582" w:rsidRPr="002C5A77">
        <w:rPr>
          <w:rFonts w:ascii="Arial" w:hAnsi="Arial" w:cs="Arial"/>
          <w:color w:val="000000" w:themeColor="text1"/>
          <w:sz w:val="22"/>
          <w:szCs w:val="22"/>
        </w:rPr>
        <w:t xml:space="preserve"> within your community</w:t>
      </w:r>
      <w:r w:rsidR="009D3C3B" w:rsidRPr="002C5A77">
        <w:rPr>
          <w:rFonts w:ascii="Arial" w:hAnsi="Arial" w:cs="Arial"/>
          <w:color w:val="000000" w:themeColor="text1"/>
          <w:sz w:val="22"/>
          <w:szCs w:val="22"/>
        </w:rPr>
        <w:t xml:space="preserve">. </w:t>
      </w:r>
    </w:p>
    <w:p w14:paraId="70F7A2E3" w14:textId="6730C484" w:rsidR="009D3C3B" w:rsidRPr="002C5A77" w:rsidRDefault="009D3C3B" w:rsidP="00CB12C5">
      <w:pPr>
        <w:rPr>
          <w:rFonts w:ascii="Arial" w:hAnsi="Arial" w:cs="Arial"/>
          <w:color w:val="000000" w:themeColor="text1"/>
          <w:sz w:val="22"/>
          <w:szCs w:val="22"/>
        </w:rPr>
      </w:pPr>
    </w:p>
    <w:p w14:paraId="3D3DE7B9" w14:textId="3855A952" w:rsidR="009D3C3B" w:rsidRPr="002C5A77" w:rsidRDefault="009D3C3B" w:rsidP="00CB12C5">
      <w:pPr>
        <w:rPr>
          <w:rFonts w:ascii="Arial" w:hAnsi="Arial" w:cs="Arial"/>
          <w:color w:val="000000" w:themeColor="text1"/>
          <w:sz w:val="22"/>
          <w:szCs w:val="22"/>
        </w:rPr>
      </w:pPr>
      <w:r w:rsidRPr="002C5A77">
        <w:rPr>
          <w:rFonts w:ascii="Arial" w:hAnsi="Arial" w:cs="Arial"/>
          <w:color w:val="000000" w:themeColor="text1"/>
          <w:sz w:val="22"/>
          <w:szCs w:val="22"/>
        </w:rPr>
        <w:t>Know</w:t>
      </w:r>
      <w:r w:rsidR="0088671B" w:rsidRPr="002C5A77">
        <w:rPr>
          <w:rFonts w:ascii="Arial" w:hAnsi="Arial" w:cs="Arial"/>
          <w:color w:val="000000" w:themeColor="text1"/>
          <w:sz w:val="22"/>
          <w:szCs w:val="22"/>
        </w:rPr>
        <w:t>ing</w:t>
      </w:r>
      <w:r w:rsidRPr="002C5A77">
        <w:rPr>
          <w:rFonts w:ascii="Arial" w:hAnsi="Arial" w:cs="Arial"/>
          <w:color w:val="000000" w:themeColor="text1"/>
          <w:sz w:val="22"/>
          <w:szCs w:val="22"/>
        </w:rPr>
        <w:t xml:space="preserve"> what you know about social determinants of health, consider what </w:t>
      </w:r>
      <w:r w:rsidR="0088671B" w:rsidRPr="002C5A77">
        <w:rPr>
          <w:rFonts w:ascii="Arial" w:hAnsi="Arial" w:cs="Arial"/>
          <w:color w:val="000000" w:themeColor="text1"/>
          <w:sz w:val="22"/>
          <w:szCs w:val="22"/>
        </w:rPr>
        <w:t>information</w:t>
      </w:r>
      <w:r w:rsidRPr="002C5A77">
        <w:rPr>
          <w:rFonts w:ascii="Arial" w:hAnsi="Arial" w:cs="Arial"/>
          <w:color w:val="000000" w:themeColor="text1"/>
          <w:sz w:val="22"/>
          <w:szCs w:val="22"/>
        </w:rPr>
        <w:t xml:space="preserve"> would help you ensure that you are meeting the needs of your community:</w:t>
      </w:r>
    </w:p>
    <w:p w14:paraId="1BB7788F" w14:textId="27AEA0B9" w:rsidR="009D3C3B" w:rsidRPr="002C5A77" w:rsidRDefault="009D3C3B" w:rsidP="005C0A29">
      <w:pPr>
        <w:numPr>
          <w:ilvl w:val="0"/>
          <w:numId w:val="98"/>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Are the people </w:t>
      </w:r>
      <w:r w:rsidR="0088671B" w:rsidRPr="002C5A77">
        <w:rPr>
          <w:rFonts w:ascii="Arial" w:hAnsi="Arial" w:cs="Arial"/>
          <w:color w:val="000000" w:themeColor="text1"/>
          <w:sz w:val="22"/>
          <w:szCs w:val="22"/>
        </w:rPr>
        <w:t>who need your services the people that</w:t>
      </w:r>
      <w:r w:rsidRPr="002C5A77">
        <w:rPr>
          <w:rFonts w:ascii="Arial" w:hAnsi="Arial" w:cs="Arial"/>
          <w:color w:val="000000" w:themeColor="text1"/>
          <w:sz w:val="22"/>
          <w:szCs w:val="22"/>
        </w:rPr>
        <w:t xml:space="preserve"> your program </w:t>
      </w:r>
      <w:r w:rsidR="00190582" w:rsidRPr="002C5A77">
        <w:rPr>
          <w:rFonts w:ascii="Arial" w:hAnsi="Arial" w:cs="Arial"/>
          <w:color w:val="000000" w:themeColor="text1"/>
          <w:sz w:val="22"/>
          <w:szCs w:val="22"/>
        </w:rPr>
        <w:t xml:space="preserve">is focused on </w:t>
      </w:r>
      <w:r w:rsidR="0088671B" w:rsidRPr="002C5A77">
        <w:rPr>
          <w:rFonts w:ascii="Arial" w:hAnsi="Arial" w:cs="Arial"/>
          <w:color w:val="000000" w:themeColor="text1"/>
          <w:sz w:val="22"/>
          <w:szCs w:val="22"/>
        </w:rPr>
        <w:t>reaching</w:t>
      </w:r>
      <w:r w:rsidRPr="002C5A77">
        <w:rPr>
          <w:rFonts w:ascii="Arial" w:hAnsi="Arial" w:cs="Arial"/>
          <w:color w:val="000000" w:themeColor="text1"/>
          <w:sz w:val="22"/>
          <w:szCs w:val="22"/>
        </w:rPr>
        <w:t>?</w:t>
      </w:r>
    </w:p>
    <w:p w14:paraId="76304500" w14:textId="13CDC749" w:rsidR="009D3C3B" w:rsidRPr="002C5A77" w:rsidRDefault="009D3C3B" w:rsidP="005C0A29">
      <w:pPr>
        <w:numPr>
          <w:ilvl w:val="0"/>
          <w:numId w:val="98"/>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Are there </w:t>
      </w:r>
      <w:r w:rsidR="00190582" w:rsidRPr="002C5A77">
        <w:rPr>
          <w:rFonts w:ascii="Arial" w:hAnsi="Arial" w:cs="Arial"/>
          <w:color w:val="000000" w:themeColor="text1"/>
          <w:sz w:val="22"/>
          <w:szCs w:val="22"/>
        </w:rPr>
        <w:t xml:space="preserve">populations with specific </w:t>
      </w:r>
      <w:r w:rsidRPr="002C5A77">
        <w:rPr>
          <w:rFonts w:ascii="Arial" w:hAnsi="Arial" w:cs="Arial"/>
          <w:color w:val="000000" w:themeColor="text1"/>
          <w:sz w:val="22"/>
          <w:szCs w:val="22"/>
        </w:rPr>
        <w:t xml:space="preserve">conditions or diseases who need </w:t>
      </w:r>
      <w:r w:rsidR="00190582" w:rsidRPr="002C5A77">
        <w:rPr>
          <w:rFonts w:ascii="Arial" w:hAnsi="Arial" w:cs="Arial"/>
          <w:color w:val="000000" w:themeColor="text1"/>
          <w:sz w:val="22"/>
          <w:szCs w:val="22"/>
        </w:rPr>
        <w:t xml:space="preserve">palliative care </w:t>
      </w:r>
      <w:r w:rsidRPr="002C5A77">
        <w:rPr>
          <w:rFonts w:ascii="Arial" w:hAnsi="Arial" w:cs="Arial"/>
          <w:color w:val="000000" w:themeColor="text1"/>
          <w:sz w:val="22"/>
          <w:szCs w:val="22"/>
        </w:rPr>
        <w:t>services</w:t>
      </w:r>
      <w:r w:rsidR="00190582" w:rsidRPr="002C5A77">
        <w:rPr>
          <w:rFonts w:ascii="Arial" w:hAnsi="Arial" w:cs="Arial"/>
          <w:color w:val="000000" w:themeColor="text1"/>
          <w:sz w:val="22"/>
          <w:szCs w:val="22"/>
        </w:rPr>
        <w:t>,</w:t>
      </w:r>
      <w:r w:rsidRPr="002C5A77">
        <w:rPr>
          <w:rFonts w:ascii="Arial" w:hAnsi="Arial" w:cs="Arial"/>
          <w:color w:val="000000" w:themeColor="text1"/>
          <w:sz w:val="22"/>
          <w:szCs w:val="22"/>
        </w:rPr>
        <w:t xml:space="preserve"> </w:t>
      </w:r>
      <w:r w:rsidR="00190582" w:rsidRPr="002C5A77">
        <w:rPr>
          <w:rFonts w:ascii="Arial" w:hAnsi="Arial" w:cs="Arial"/>
          <w:color w:val="000000" w:themeColor="text1"/>
          <w:sz w:val="22"/>
          <w:szCs w:val="22"/>
        </w:rPr>
        <w:t>but</w:t>
      </w:r>
      <w:r w:rsidRPr="002C5A77">
        <w:rPr>
          <w:rFonts w:ascii="Arial" w:hAnsi="Arial" w:cs="Arial"/>
          <w:color w:val="000000" w:themeColor="text1"/>
          <w:sz w:val="22"/>
          <w:szCs w:val="22"/>
        </w:rPr>
        <w:t xml:space="preserve"> are not represented </w:t>
      </w:r>
      <w:r w:rsidR="00190582" w:rsidRPr="002C5A77">
        <w:rPr>
          <w:rFonts w:ascii="Arial" w:hAnsi="Arial" w:cs="Arial"/>
          <w:color w:val="000000" w:themeColor="text1"/>
          <w:sz w:val="22"/>
          <w:szCs w:val="22"/>
        </w:rPr>
        <w:t>among the patients</w:t>
      </w:r>
      <w:r w:rsidRPr="002C5A77">
        <w:rPr>
          <w:rFonts w:ascii="Arial" w:hAnsi="Arial" w:cs="Arial"/>
          <w:color w:val="000000" w:themeColor="text1"/>
          <w:sz w:val="22"/>
          <w:szCs w:val="22"/>
        </w:rPr>
        <w:t xml:space="preserve"> you serve?</w:t>
      </w:r>
    </w:p>
    <w:p w14:paraId="79F062EE" w14:textId="77777777" w:rsidR="00187EB1" w:rsidRPr="002C5A77" w:rsidRDefault="00187EB1" w:rsidP="00971433">
      <w:pPr>
        <w:ind w:left="720"/>
        <w:rPr>
          <w:rFonts w:ascii="Arial" w:hAnsi="Arial" w:cs="Arial"/>
          <w:b/>
          <w:bCs/>
          <w:color w:val="000000" w:themeColor="text1"/>
          <w:sz w:val="22"/>
          <w:szCs w:val="22"/>
        </w:rPr>
      </w:pPr>
    </w:p>
    <w:p w14:paraId="7871FD84" w14:textId="6EBF79CF" w:rsidR="00F462EF" w:rsidRPr="002C5A77" w:rsidRDefault="00F462EF" w:rsidP="004B580D">
      <w:pPr>
        <w:keepNext/>
        <w:keepLines/>
        <w:rPr>
          <w:rFonts w:ascii="Arial" w:hAnsi="Arial" w:cs="Arial"/>
          <w:b/>
          <w:bCs/>
          <w:sz w:val="22"/>
          <w:szCs w:val="22"/>
        </w:rPr>
      </w:pPr>
      <w:r w:rsidRPr="002C5A77">
        <w:rPr>
          <w:rFonts w:ascii="Arial" w:hAnsi="Arial" w:cs="Arial"/>
          <w:b/>
          <w:bCs/>
          <w:sz w:val="22"/>
          <w:szCs w:val="22"/>
        </w:rPr>
        <w:lastRenderedPageBreak/>
        <w:t>Database 1</w:t>
      </w:r>
      <w:r w:rsidR="00BE0017" w:rsidRPr="002C5A77">
        <w:rPr>
          <w:rFonts w:ascii="Arial" w:hAnsi="Arial" w:cs="Arial"/>
          <w:b/>
          <w:bCs/>
          <w:sz w:val="22"/>
          <w:szCs w:val="22"/>
        </w:rPr>
        <w:t>:</w:t>
      </w:r>
      <w:r w:rsidRPr="002C5A77">
        <w:rPr>
          <w:rFonts w:ascii="Arial" w:hAnsi="Arial" w:cs="Arial"/>
          <w:b/>
          <w:bCs/>
          <w:sz w:val="22"/>
          <w:szCs w:val="22"/>
        </w:rPr>
        <w:t xml:space="preserve"> The United States Census Bureau</w:t>
      </w:r>
    </w:p>
    <w:p w14:paraId="6F579BB8" w14:textId="1721DA2B" w:rsidR="00187EB1" w:rsidRPr="002C5A77" w:rsidRDefault="00187EB1" w:rsidP="004B580D">
      <w:pPr>
        <w:keepNext/>
        <w:keepLines/>
        <w:rPr>
          <w:rFonts w:ascii="Arial" w:hAnsi="Arial" w:cs="Arial"/>
          <w:sz w:val="22"/>
          <w:szCs w:val="22"/>
        </w:rPr>
      </w:pPr>
      <w:r w:rsidRPr="002C5A77">
        <w:rPr>
          <w:rFonts w:ascii="Arial" w:hAnsi="Arial" w:cs="Arial"/>
          <w:sz w:val="22"/>
          <w:szCs w:val="22"/>
        </w:rPr>
        <w:t xml:space="preserve">Go to </w:t>
      </w:r>
      <w:r w:rsidR="00242F0E" w:rsidRPr="002C5A77">
        <w:rPr>
          <w:rFonts w:ascii="Arial" w:hAnsi="Arial" w:cs="Arial"/>
          <w:sz w:val="22"/>
          <w:szCs w:val="22"/>
        </w:rPr>
        <w:t xml:space="preserve">the </w:t>
      </w:r>
      <w:hyperlink r:id="rId90" w:history="1">
        <w:r w:rsidRPr="002C5A77">
          <w:rPr>
            <w:rFonts w:ascii="Arial" w:hAnsi="Arial" w:cs="Arial"/>
            <w:i/>
            <w:color w:val="00098B"/>
            <w:sz w:val="22"/>
            <w:szCs w:val="22"/>
            <w:u w:val="single"/>
          </w:rPr>
          <w:t>United States Census Bureau</w:t>
        </w:r>
      </w:hyperlink>
      <w:r w:rsidR="00BE0017" w:rsidRPr="002C5A77">
        <w:rPr>
          <w:rFonts w:ascii="Arial" w:hAnsi="Arial" w:cs="Arial"/>
          <w:i/>
          <w:color w:val="00098B"/>
          <w:sz w:val="22"/>
          <w:szCs w:val="22"/>
        </w:rPr>
        <w:t xml:space="preserve"> </w:t>
      </w:r>
    </w:p>
    <w:p w14:paraId="59E1B82B" w14:textId="77777777" w:rsidR="00187EB1" w:rsidRPr="002C5A77" w:rsidRDefault="00187EB1" w:rsidP="004B580D">
      <w:pPr>
        <w:keepNext/>
        <w:keepLines/>
        <w:rPr>
          <w:rFonts w:ascii="Arial" w:hAnsi="Arial" w:cs="Arial"/>
          <w:i/>
          <w:sz w:val="22"/>
          <w:szCs w:val="22"/>
        </w:rPr>
      </w:pPr>
    </w:p>
    <w:p w14:paraId="2E53565E" w14:textId="77777777" w:rsidR="00F462EF" w:rsidRPr="002C5A77" w:rsidRDefault="00F462EF" w:rsidP="004B580D">
      <w:pPr>
        <w:keepNext/>
        <w:keepLines/>
        <w:rPr>
          <w:rFonts w:ascii="Arial" w:hAnsi="Arial" w:cs="Arial"/>
          <w:i/>
        </w:rPr>
      </w:pPr>
      <w:r w:rsidRPr="002C5A77">
        <w:rPr>
          <w:rFonts w:ascii="Arial" w:hAnsi="Arial" w:cs="Arial"/>
          <w:noProof/>
        </w:rPr>
        <w:drawing>
          <wp:inline distT="0" distB="0" distL="0" distR="0" wp14:anchorId="19ADD375" wp14:editId="3C95F94F">
            <wp:extent cx="5653910" cy="315109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91">
                      <a:extLst>
                        <a:ext uri="{28A0092B-C50C-407E-A947-70E740481C1C}">
                          <a14:useLocalDpi xmlns:a14="http://schemas.microsoft.com/office/drawing/2010/main" val="0"/>
                        </a:ext>
                      </a:extLst>
                    </a:blip>
                    <a:stretch>
                      <a:fillRect/>
                    </a:stretch>
                  </pic:blipFill>
                  <pic:spPr>
                    <a:xfrm>
                      <a:off x="0" y="0"/>
                      <a:ext cx="5673270" cy="3161885"/>
                    </a:xfrm>
                    <a:prstGeom prst="rect">
                      <a:avLst/>
                    </a:prstGeom>
                  </pic:spPr>
                </pic:pic>
              </a:graphicData>
            </a:graphic>
          </wp:inline>
        </w:drawing>
      </w:r>
    </w:p>
    <w:p w14:paraId="01204E95" w14:textId="77777777" w:rsidR="00F462EF" w:rsidRPr="002C5A77" w:rsidRDefault="00F462EF" w:rsidP="004B580D">
      <w:pPr>
        <w:keepNext/>
        <w:keepLines/>
        <w:rPr>
          <w:rFonts w:ascii="Arial" w:hAnsi="Arial" w:cs="Arial"/>
          <w:i/>
          <w:sz w:val="22"/>
          <w:szCs w:val="22"/>
        </w:rPr>
      </w:pPr>
    </w:p>
    <w:p w14:paraId="4EEC652D" w14:textId="00D23A43" w:rsidR="00187EB1" w:rsidRPr="002C5A77" w:rsidRDefault="00190582" w:rsidP="00971433">
      <w:pPr>
        <w:rPr>
          <w:rFonts w:ascii="Arial" w:hAnsi="Arial" w:cs="Arial"/>
          <w:i/>
          <w:sz w:val="22"/>
          <w:szCs w:val="22"/>
        </w:rPr>
      </w:pPr>
      <w:r w:rsidRPr="002C5A77">
        <w:rPr>
          <w:rFonts w:ascii="Arial" w:hAnsi="Arial" w:cs="Arial"/>
          <w:i/>
          <w:sz w:val="22"/>
          <w:szCs w:val="22"/>
        </w:rPr>
        <w:t>Select</w:t>
      </w:r>
      <w:r w:rsidR="00187EB1" w:rsidRPr="002C5A77">
        <w:rPr>
          <w:rFonts w:ascii="Arial" w:hAnsi="Arial" w:cs="Arial"/>
          <w:i/>
          <w:sz w:val="22"/>
          <w:szCs w:val="22"/>
        </w:rPr>
        <w:t xml:space="preserve"> your state </w:t>
      </w:r>
      <w:r w:rsidRPr="002C5A77">
        <w:rPr>
          <w:rFonts w:ascii="Arial" w:hAnsi="Arial" w:cs="Arial"/>
          <w:i/>
          <w:sz w:val="22"/>
          <w:szCs w:val="22"/>
        </w:rPr>
        <w:t>to</w:t>
      </w:r>
      <w:r w:rsidR="00187EB1" w:rsidRPr="002C5A77">
        <w:rPr>
          <w:rFonts w:ascii="Arial" w:hAnsi="Arial" w:cs="Arial"/>
          <w:i/>
          <w:sz w:val="22"/>
          <w:szCs w:val="22"/>
        </w:rPr>
        <w:t xml:space="preserve"> get the following informatio</w:t>
      </w:r>
      <w:r w:rsidR="00F462EF" w:rsidRPr="002C5A77">
        <w:rPr>
          <w:rFonts w:ascii="Arial" w:hAnsi="Arial" w:cs="Arial"/>
          <w:i/>
          <w:sz w:val="22"/>
          <w:szCs w:val="22"/>
        </w:rPr>
        <w:t>n</w:t>
      </w:r>
      <w:r w:rsidRPr="002C5A77">
        <w:rPr>
          <w:rFonts w:ascii="Arial" w:hAnsi="Arial" w:cs="Arial"/>
          <w:i/>
          <w:sz w:val="22"/>
          <w:szCs w:val="22"/>
        </w:rPr>
        <w:t>:</w:t>
      </w:r>
    </w:p>
    <w:p w14:paraId="1C11D1EB" w14:textId="6653FBDD" w:rsidR="00BE0017" w:rsidRPr="002C5A77" w:rsidRDefault="00BE0017" w:rsidP="00971433">
      <w:pPr>
        <w:rPr>
          <w:rFonts w:ascii="Arial" w:hAnsi="Arial" w:cs="Arial"/>
          <w:i/>
          <w:sz w:val="22"/>
          <w:szCs w:val="22"/>
        </w:rPr>
      </w:pPr>
    </w:p>
    <w:p w14:paraId="3EF23702" w14:textId="47A5C9D7"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 xml:space="preserve">People and Population </w:t>
      </w:r>
    </w:p>
    <w:p w14:paraId="3E3D26D4" w14:textId="4BF1A672"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 xml:space="preserve">Race and Ethnicity </w:t>
      </w:r>
    </w:p>
    <w:p w14:paraId="108B480C" w14:textId="27587641"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Families and Living Arrangements</w:t>
      </w:r>
    </w:p>
    <w:p w14:paraId="07BD55E9" w14:textId="25CD59A6"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Health</w:t>
      </w:r>
    </w:p>
    <w:p w14:paraId="51F50A1D" w14:textId="4D69F6EE"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 xml:space="preserve">Education </w:t>
      </w:r>
    </w:p>
    <w:p w14:paraId="7532F075" w14:textId="6F23B3A6"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 xml:space="preserve">Business and Economy </w:t>
      </w:r>
    </w:p>
    <w:p w14:paraId="47AFD2D4" w14:textId="488F37C4"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 xml:space="preserve">Employment </w:t>
      </w:r>
    </w:p>
    <w:p w14:paraId="395B4607" w14:textId="6F4F9409"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 xml:space="preserve">Housing </w:t>
      </w:r>
    </w:p>
    <w:p w14:paraId="5AEF1108" w14:textId="7AC971CE" w:rsidR="00BE0017" w:rsidRPr="002C5A77" w:rsidRDefault="00BE0017" w:rsidP="005C0A29">
      <w:pPr>
        <w:numPr>
          <w:ilvl w:val="0"/>
          <w:numId w:val="97"/>
        </w:numPr>
        <w:ind w:left="1080" w:hanging="360"/>
        <w:rPr>
          <w:rFonts w:ascii="Arial" w:hAnsi="Arial" w:cs="Arial"/>
          <w:iCs/>
          <w:sz w:val="22"/>
          <w:szCs w:val="22"/>
        </w:rPr>
      </w:pPr>
      <w:r w:rsidRPr="002C5A77">
        <w:rPr>
          <w:rFonts w:ascii="Arial" w:hAnsi="Arial" w:cs="Arial"/>
          <w:iCs/>
          <w:sz w:val="22"/>
          <w:szCs w:val="22"/>
        </w:rPr>
        <w:t xml:space="preserve">Income and Poverty </w:t>
      </w:r>
    </w:p>
    <w:p w14:paraId="5DF23EFF" w14:textId="08BB7166" w:rsidR="00187EB1" w:rsidRPr="002C5A77" w:rsidRDefault="00187EB1" w:rsidP="00CB12C5">
      <w:pPr>
        <w:rPr>
          <w:rFonts w:ascii="Arial" w:hAnsi="Arial" w:cs="Arial"/>
          <w:i/>
          <w:sz w:val="22"/>
          <w:szCs w:val="22"/>
        </w:rPr>
      </w:pPr>
    </w:p>
    <w:p w14:paraId="316799B3" w14:textId="53040CFD" w:rsidR="00187EB1" w:rsidRPr="002C5A77" w:rsidRDefault="00190582" w:rsidP="00CB12C5">
      <w:pPr>
        <w:rPr>
          <w:rFonts w:ascii="Arial" w:hAnsi="Arial" w:cs="Arial"/>
          <w:i/>
          <w:sz w:val="22"/>
          <w:szCs w:val="22"/>
        </w:rPr>
      </w:pPr>
      <w:r w:rsidRPr="002C5A77">
        <w:rPr>
          <w:rFonts w:ascii="Arial" w:hAnsi="Arial" w:cs="Arial"/>
          <w:i/>
          <w:sz w:val="22"/>
          <w:szCs w:val="22"/>
        </w:rPr>
        <w:t xml:space="preserve">Dig deeper to get county-level data for the area your serve. </w:t>
      </w:r>
    </w:p>
    <w:p w14:paraId="3B16184F" w14:textId="2B6B9421" w:rsidR="00A20BB6" w:rsidRPr="002C5A77" w:rsidRDefault="00A20BB6" w:rsidP="00CB12C5">
      <w:pPr>
        <w:rPr>
          <w:rFonts w:ascii="Arial" w:hAnsi="Arial" w:cs="Arial"/>
          <w:color w:val="000000" w:themeColor="text1"/>
          <w:sz w:val="22"/>
          <w:szCs w:val="22"/>
        </w:rPr>
      </w:pPr>
      <w:r w:rsidRPr="002C5A77">
        <w:rPr>
          <w:rFonts w:ascii="Arial" w:hAnsi="Arial" w:cs="Arial"/>
          <w:b/>
          <w:bCs/>
          <w:color w:val="000000" w:themeColor="text1"/>
          <w:sz w:val="22"/>
          <w:szCs w:val="22"/>
        </w:rPr>
        <w:lastRenderedPageBreak/>
        <w:t>Database 2</w:t>
      </w:r>
      <w:r w:rsidR="00BE0017" w:rsidRPr="002C5A77">
        <w:rPr>
          <w:rFonts w:ascii="Arial" w:hAnsi="Arial" w:cs="Arial"/>
          <w:b/>
          <w:bCs/>
          <w:color w:val="000000" w:themeColor="text1"/>
          <w:sz w:val="22"/>
          <w:szCs w:val="22"/>
        </w:rPr>
        <w:t>:</w:t>
      </w:r>
      <w:r w:rsidRPr="002C5A77">
        <w:rPr>
          <w:rFonts w:ascii="Arial" w:hAnsi="Arial" w:cs="Arial"/>
          <w:b/>
          <w:bCs/>
          <w:color w:val="000000" w:themeColor="text1"/>
          <w:sz w:val="22"/>
          <w:szCs w:val="22"/>
        </w:rPr>
        <w:t xml:space="preserve"> </w:t>
      </w:r>
      <w:hyperlink r:id="rId92" w:history="1">
        <w:r w:rsidRPr="002C5A77">
          <w:rPr>
            <w:rFonts w:ascii="Arial" w:hAnsi="Arial" w:cs="Arial"/>
            <w:b/>
            <w:bCs/>
            <w:color w:val="00098B"/>
            <w:sz w:val="22"/>
            <w:szCs w:val="22"/>
            <w:u w:val="single"/>
          </w:rPr>
          <w:t>Health Equity Tracker</w:t>
        </w:r>
      </w:hyperlink>
      <w:r w:rsidR="00BE0017" w:rsidRPr="002C5A77">
        <w:rPr>
          <w:rFonts w:ascii="Arial" w:hAnsi="Arial" w:cs="Arial"/>
          <w:b/>
          <w:bCs/>
          <w:color w:val="00098B"/>
          <w:sz w:val="22"/>
          <w:szCs w:val="22"/>
        </w:rPr>
        <w:t xml:space="preserve"> </w:t>
      </w:r>
    </w:p>
    <w:p w14:paraId="59AF6637" w14:textId="23EF21ED" w:rsidR="00A20BB6" w:rsidRPr="002C5A77" w:rsidRDefault="00A20BB6" w:rsidP="005C0A29">
      <w:pPr>
        <w:numPr>
          <w:ilvl w:val="0"/>
          <w:numId w:val="96"/>
        </w:numPr>
        <w:ind w:left="1080" w:hanging="360"/>
        <w:rPr>
          <w:rFonts w:ascii="Arial" w:hAnsi="Arial" w:cs="Arial"/>
          <w:sz w:val="22"/>
          <w:szCs w:val="22"/>
        </w:rPr>
      </w:pPr>
      <w:r w:rsidRPr="002C5A77">
        <w:rPr>
          <w:rFonts w:ascii="Arial" w:hAnsi="Arial" w:cs="Arial"/>
          <w:sz w:val="22"/>
          <w:szCs w:val="22"/>
        </w:rPr>
        <w:t>Click the button that say</w:t>
      </w:r>
      <w:r w:rsidR="00190582" w:rsidRPr="002C5A77">
        <w:rPr>
          <w:rFonts w:ascii="Arial" w:hAnsi="Arial" w:cs="Arial"/>
          <w:sz w:val="22"/>
          <w:szCs w:val="22"/>
        </w:rPr>
        <w:t>s</w:t>
      </w:r>
      <w:r w:rsidRPr="002C5A77">
        <w:rPr>
          <w:rFonts w:ascii="Arial" w:hAnsi="Arial" w:cs="Arial"/>
          <w:sz w:val="22"/>
          <w:szCs w:val="22"/>
        </w:rPr>
        <w:t xml:space="preserve"> </w:t>
      </w:r>
      <w:r w:rsidR="00190582" w:rsidRPr="002C5A77">
        <w:rPr>
          <w:rFonts w:ascii="Arial" w:hAnsi="Arial" w:cs="Arial"/>
          <w:sz w:val="22"/>
          <w:szCs w:val="22"/>
        </w:rPr>
        <w:t>I</w:t>
      </w:r>
      <w:r w:rsidRPr="002C5A77">
        <w:rPr>
          <w:rFonts w:ascii="Arial" w:hAnsi="Arial" w:cs="Arial"/>
          <w:sz w:val="22"/>
          <w:szCs w:val="22"/>
        </w:rPr>
        <w:t xml:space="preserve">nvestigate </w:t>
      </w:r>
      <w:r w:rsidR="00190582" w:rsidRPr="002C5A77">
        <w:rPr>
          <w:rFonts w:ascii="Arial" w:hAnsi="Arial" w:cs="Arial"/>
          <w:sz w:val="22"/>
          <w:szCs w:val="22"/>
        </w:rPr>
        <w:t>D</w:t>
      </w:r>
      <w:r w:rsidRPr="002C5A77">
        <w:rPr>
          <w:rFonts w:ascii="Arial" w:hAnsi="Arial" w:cs="Arial"/>
          <w:sz w:val="22"/>
          <w:szCs w:val="22"/>
        </w:rPr>
        <w:t>ata</w:t>
      </w:r>
    </w:p>
    <w:p w14:paraId="38F12BD1" w14:textId="0630AE98" w:rsidR="00A20BB6" w:rsidRPr="002C5A77" w:rsidRDefault="00190582" w:rsidP="005C0A29">
      <w:pPr>
        <w:numPr>
          <w:ilvl w:val="0"/>
          <w:numId w:val="96"/>
        </w:numPr>
        <w:ind w:left="1080" w:hanging="360"/>
        <w:rPr>
          <w:rFonts w:ascii="Arial" w:hAnsi="Arial" w:cs="Arial"/>
          <w:sz w:val="22"/>
          <w:szCs w:val="22"/>
        </w:rPr>
      </w:pPr>
      <w:r w:rsidRPr="002C5A77">
        <w:rPr>
          <w:rFonts w:ascii="Arial" w:hAnsi="Arial" w:cs="Arial"/>
          <w:sz w:val="22"/>
          <w:szCs w:val="22"/>
        </w:rPr>
        <w:t>E</w:t>
      </w:r>
      <w:r w:rsidR="00A20BB6" w:rsidRPr="002C5A77">
        <w:rPr>
          <w:rFonts w:ascii="Arial" w:hAnsi="Arial" w:cs="Arial"/>
          <w:sz w:val="22"/>
          <w:szCs w:val="22"/>
        </w:rPr>
        <w:t xml:space="preserve">xamine </w:t>
      </w:r>
      <w:r w:rsidRPr="002C5A77">
        <w:rPr>
          <w:rFonts w:ascii="Arial" w:hAnsi="Arial" w:cs="Arial"/>
          <w:sz w:val="22"/>
          <w:szCs w:val="22"/>
        </w:rPr>
        <w:t xml:space="preserve">data </w:t>
      </w:r>
      <w:r w:rsidR="00A20BB6" w:rsidRPr="002C5A77">
        <w:rPr>
          <w:rFonts w:ascii="Arial" w:hAnsi="Arial" w:cs="Arial"/>
          <w:sz w:val="22"/>
          <w:szCs w:val="22"/>
        </w:rPr>
        <w:t xml:space="preserve">categories </w:t>
      </w:r>
      <w:r w:rsidRPr="002C5A77">
        <w:rPr>
          <w:rFonts w:ascii="Arial" w:hAnsi="Arial" w:cs="Arial"/>
          <w:sz w:val="22"/>
          <w:szCs w:val="22"/>
        </w:rPr>
        <w:t xml:space="preserve">including </w:t>
      </w:r>
      <w:r w:rsidR="00A20BB6" w:rsidRPr="002C5A77">
        <w:rPr>
          <w:rFonts w:ascii="Arial" w:hAnsi="Arial" w:cs="Arial"/>
          <w:sz w:val="22"/>
          <w:szCs w:val="22"/>
        </w:rPr>
        <w:t>COVID-19, COPD, Diabetes, Poverty, and Uninsured Individuals by city, county, and state</w:t>
      </w:r>
    </w:p>
    <w:p w14:paraId="172AB09E" w14:textId="14A6AF0D" w:rsidR="00A20BB6" w:rsidRPr="002C5A77" w:rsidRDefault="00190582" w:rsidP="005C0A29">
      <w:pPr>
        <w:numPr>
          <w:ilvl w:val="0"/>
          <w:numId w:val="96"/>
        </w:numPr>
        <w:ind w:left="1080" w:hanging="360"/>
        <w:rPr>
          <w:rFonts w:ascii="Arial" w:hAnsi="Arial" w:cs="Arial"/>
          <w:sz w:val="22"/>
          <w:szCs w:val="22"/>
        </w:rPr>
      </w:pPr>
      <w:r w:rsidRPr="002C5A77">
        <w:rPr>
          <w:rFonts w:ascii="Arial" w:hAnsi="Arial" w:cs="Arial"/>
          <w:sz w:val="22"/>
          <w:szCs w:val="22"/>
        </w:rPr>
        <w:t xml:space="preserve">Note that the tracker </w:t>
      </w:r>
      <w:r w:rsidR="00A20BB6" w:rsidRPr="002C5A77">
        <w:rPr>
          <w:rFonts w:ascii="Arial" w:hAnsi="Arial" w:cs="Arial"/>
          <w:sz w:val="22"/>
          <w:szCs w:val="22"/>
        </w:rPr>
        <w:t xml:space="preserve">provides the information </w:t>
      </w:r>
      <w:r w:rsidRPr="002C5A77">
        <w:rPr>
          <w:rFonts w:ascii="Arial" w:hAnsi="Arial" w:cs="Arial"/>
          <w:sz w:val="22"/>
          <w:szCs w:val="22"/>
        </w:rPr>
        <w:t xml:space="preserve">broken down </w:t>
      </w:r>
      <w:r w:rsidR="00A20BB6" w:rsidRPr="002C5A77">
        <w:rPr>
          <w:rFonts w:ascii="Arial" w:hAnsi="Arial" w:cs="Arial"/>
          <w:sz w:val="22"/>
          <w:szCs w:val="22"/>
        </w:rPr>
        <w:t>by race and ethnicity</w:t>
      </w:r>
    </w:p>
    <w:p w14:paraId="4181371B" w14:textId="77777777" w:rsidR="00187EB1" w:rsidRPr="002C5A77" w:rsidRDefault="00187EB1" w:rsidP="00CB12C5">
      <w:pPr>
        <w:rPr>
          <w:rFonts w:ascii="Arial" w:hAnsi="Arial" w:cs="Arial"/>
          <w:i/>
          <w:sz w:val="22"/>
          <w:szCs w:val="22"/>
        </w:rPr>
      </w:pPr>
    </w:p>
    <w:p w14:paraId="16CA2858" w14:textId="2A534FFA" w:rsidR="009737C4" w:rsidRPr="002C5A77" w:rsidRDefault="00F462EF" w:rsidP="00CB12C5">
      <w:pPr>
        <w:rPr>
          <w:rFonts w:ascii="Arial" w:hAnsi="Arial" w:cs="Arial"/>
          <w:b/>
          <w:bCs/>
          <w:color w:val="000000"/>
          <w:sz w:val="22"/>
          <w:szCs w:val="22"/>
        </w:rPr>
      </w:pPr>
      <w:r w:rsidRPr="002C5A77">
        <w:rPr>
          <w:rFonts w:ascii="Arial" w:hAnsi="Arial" w:cs="Arial"/>
          <w:b/>
          <w:bCs/>
          <w:sz w:val="22"/>
          <w:szCs w:val="22"/>
        </w:rPr>
        <w:t xml:space="preserve">Database </w:t>
      </w:r>
      <w:r w:rsidR="00A20BB6" w:rsidRPr="002C5A77">
        <w:rPr>
          <w:rFonts w:ascii="Arial" w:hAnsi="Arial" w:cs="Arial"/>
          <w:b/>
          <w:bCs/>
          <w:sz w:val="22"/>
          <w:szCs w:val="22"/>
        </w:rPr>
        <w:t>3</w:t>
      </w:r>
      <w:r w:rsidR="00BE0017" w:rsidRPr="002C5A77">
        <w:rPr>
          <w:rFonts w:ascii="Arial" w:hAnsi="Arial" w:cs="Arial"/>
          <w:b/>
          <w:bCs/>
          <w:sz w:val="22"/>
          <w:szCs w:val="22"/>
        </w:rPr>
        <w:t>:</w:t>
      </w:r>
      <w:r w:rsidRPr="002C5A77">
        <w:rPr>
          <w:rFonts w:ascii="Arial" w:hAnsi="Arial" w:cs="Arial"/>
          <w:b/>
          <w:bCs/>
          <w:sz w:val="22"/>
          <w:szCs w:val="22"/>
        </w:rPr>
        <w:t xml:space="preserve"> </w:t>
      </w:r>
      <w:hyperlink r:id="rId93" w:anchor="reindex" w:history="1">
        <w:r w:rsidR="009737C4" w:rsidRPr="002C5A77">
          <w:rPr>
            <w:rFonts w:ascii="Arial" w:hAnsi="Arial" w:cs="Arial"/>
            <w:b/>
            <w:bCs/>
            <w:color w:val="00098B"/>
            <w:sz w:val="22"/>
            <w:szCs w:val="22"/>
            <w:u w:val="single"/>
          </w:rPr>
          <w:t>Racial Equity Index</w:t>
        </w:r>
      </w:hyperlink>
    </w:p>
    <w:p w14:paraId="647A6B5E" w14:textId="7E0CD8D9" w:rsidR="009737C4" w:rsidRPr="002C5A77" w:rsidRDefault="009737C4" w:rsidP="00971433">
      <w:pPr>
        <w:rPr>
          <w:rFonts w:ascii="Arial" w:hAnsi="Arial" w:cs="Arial"/>
          <w:color w:val="000000" w:themeColor="text1"/>
          <w:sz w:val="22"/>
          <w:szCs w:val="22"/>
        </w:rPr>
      </w:pPr>
      <w:r w:rsidRPr="002C5A77">
        <w:rPr>
          <w:rFonts w:ascii="Arial" w:hAnsi="Arial" w:cs="Arial"/>
          <w:color w:val="000000" w:themeColor="text1"/>
          <w:sz w:val="22"/>
          <w:szCs w:val="22"/>
        </w:rPr>
        <w:t xml:space="preserve">The </w:t>
      </w:r>
      <w:r w:rsidR="00192CEA" w:rsidRPr="002C5A77">
        <w:rPr>
          <w:rFonts w:ascii="Arial" w:hAnsi="Arial" w:cs="Arial"/>
          <w:color w:val="000000" w:themeColor="text1"/>
          <w:sz w:val="22"/>
          <w:szCs w:val="22"/>
        </w:rPr>
        <w:t xml:space="preserve">new </w:t>
      </w:r>
      <w:r w:rsidR="00192CEA" w:rsidRPr="002C5A77">
        <w:rPr>
          <w:rFonts w:ascii="Arial" w:hAnsi="Arial" w:cs="Arial"/>
          <w:sz w:val="22"/>
          <w:szCs w:val="22"/>
        </w:rPr>
        <w:t>Racial Equity Index</w:t>
      </w:r>
      <w:r w:rsidRPr="002C5A77">
        <w:rPr>
          <w:rFonts w:ascii="Arial" w:hAnsi="Arial" w:cs="Arial"/>
          <w:color w:val="000000" w:themeColor="text1"/>
          <w:sz w:val="22"/>
          <w:szCs w:val="22"/>
        </w:rPr>
        <w:t>—available for all geographies in the Atlas—allows you to track how well your community is doing on a set of nine equity indicators compared with other communities (and over time). The index summarizes an inclusion score (which measures racial disparities on nine indicators) and a prosperity score (which measures overall performance levels on those same indicators</w:t>
      </w:r>
      <w:r w:rsidR="00D77951" w:rsidRPr="002C5A77">
        <w:rPr>
          <w:rFonts w:ascii="Arial" w:hAnsi="Arial" w:cs="Arial"/>
          <w:color w:val="000000" w:themeColor="text1"/>
          <w:sz w:val="22"/>
          <w:szCs w:val="22"/>
        </w:rPr>
        <w:t>) and</w:t>
      </w:r>
      <w:r w:rsidRPr="002C5A77">
        <w:rPr>
          <w:rFonts w:ascii="Arial" w:hAnsi="Arial" w:cs="Arial"/>
          <w:color w:val="000000" w:themeColor="text1"/>
          <w:sz w:val="22"/>
          <w:szCs w:val="22"/>
        </w:rPr>
        <w:t xml:space="preserve"> can be further broken down into its components to help you identify the most important challenges and areas of progress to develop targeted equity strategies. You can also examine the prosperity score for each of six major racial/ethnic groups. Here is how to access the index:</w:t>
      </w:r>
    </w:p>
    <w:p w14:paraId="76ADAF5E" w14:textId="77777777" w:rsidR="00BE0017" w:rsidRPr="002C5A77" w:rsidRDefault="00BE0017" w:rsidP="00CB12C5">
      <w:pPr>
        <w:rPr>
          <w:rFonts w:ascii="Arial" w:hAnsi="Arial" w:cs="Arial"/>
          <w:color w:val="000000" w:themeColor="text1"/>
          <w:sz w:val="22"/>
          <w:szCs w:val="22"/>
        </w:rPr>
      </w:pPr>
    </w:p>
    <w:p w14:paraId="4775E637" w14:textId="67CC0A45" w:rsidR="009737C4" w:rsidRPr="002C5A77" w:rsidRDefault="009737C4" w:rsidP="005C0A29">
      <w:pPr>
        <w:numPr>
          <w:ilvl w:val="2"/>
          <w:numId w:val="95"/>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Go to </w:t>
      </w:r>
      <w:r w:rsidR="00192CEA" w:rsidRPr="002C5A77">
        <w:rPr>
          <w:rFonts w:ascii="Arial" w:hAnsi="Arial" w:cs="Arial"/>
          <w:color w:val="000000" w:themeColor="text1"/>
          <w:sz w:val="22"/>
          <w:szCs w:val="22"/>
        </w:rPr>
        <w:t xml:space="preserve">the </w:t>
      </w:r>
      <w:hyperlink r:id="rId94" w:anchor="reindex" w:history="1">
        <w:r w:rsidR="00192CEA" w:rsidRPr="002C5A77">
          <w:rPr>
            <w:rFonts w:ascii="Arial" w:hAnsi="Arial" w:cs="Arial"/>
            <w:sz w:val="22"/>
            <w:szCs w:val="22"/>
          </w:rPr>
          <w:t>Racial Equity Index</w:t>
        </w:r>
      </w:hyperlink>
      <w:r w:rsidR="00192CEA" w:rsidRPr="002C5A77">
        <w:rPr>
          <w:rFonts w:ascii="Arial" w:hAnsi="Arial" w:cs="Arial"/>
          <w:sz w:val="22"/>
          <w:szCs w:val="22"/>
        </w:rPr>
        <w:t xml:space="preserve"> </w:t>
      </w:r>
      <w:r w:rsidR="000D330B" w:rsidRPr="002C5A77">
        <w:rPr>
          <w:rFonts w:ascii="Arial" w:hAnsi="Arial" w:cs="Arial"/>
          <w:sz w:val="22"/>
          <w:szCs w:val="22"/>
        </w:rPr>
        <w:t>in</w:t>
      </w:r>
      <w:r w:rsidR="000D330B" w:rsidRPr="002C5A77">
        <w:rPr>
          <w:rFonts w:ascii="Arial" w:hAnsi="Arial" w:cs="Arial"/>
          <w:color w:val="000000" w:themeColor="text1"/>
          <w:sz w:val="22"/>
          <w:szCs w:val="22"/>
        </w:rPr>
        <w:t xml:space="preserve"> the </w:t>
      </w:r>
      <w:r w:rsidRPr="002C5A77">
        <w:rPr>
          <w:rFonts w:ascii="Arial" w:hAnsi="Arial" w:cs="Arial"/>
          <w:color w:val="000000" w:themeColor="text1"/>
          <w:sz w:val="22"/>
          <w:szCs w:val="22"/>
        </w:rPr>
        <w:t>Research</w:t>
      </w:r>
      <w:r w:rsidR="000D330B" w:rsidRPr="002C5A77">
        <w:rPr>
          <w:rFonts w:ascii="Arial" w:hAnsi="Arial" w:cs="Arial"/>
          <w:color w:val="000000" w:themeColor="text1"/>
          <w:sz w:val="22"/>
          <w:szCs w:val="22"/>
        </w:rPr>
        <w:t xml:space="preserve"> section of the National Equity Atlas</w:t>
      </w:r>
    </w:p>
    <w:p w14:paraId="110DA97F" w14:textId="34D6A988" w:rsidR="009737C4" w:rsidRPr="002C5A77" w:rsidRDefault="009737C4" w:rsidP="005C0A29">
      <w:pPr>
        <w:numPr>
          <w:ilvl w:val="2"/>
          <w:numId w:val="95"/>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Go </w:t>
      </w:r>
      <w:r w:rsidR="00192CEA" w:rsidRPr="002C5A77">
        <w:rPr>
          <w:rFonts w:ascii="Arial" w:hAnsi="Arial" w:cs="Arial"/>
          <w:sz w:val="22"/>
          <w:szCs w:val="22"/>
        </w:rPr>
        <w:t xml:space="preserve">to </w:t>
      </w:r>
      <w:hyperlink r:id="rId95" w:anchor="/" w:history="1">
        <w:r w:rsidRPr="002C5A77">
          <w:rPr>
            <w:rFonts w:ascii="Arial" w:hAnsi="Arial" w:cs="Arial"/>
            <w:sz w:val="22"/>
            <w:szCs w:val="22"/>
          </w:rPr>
          <w:t>Racial Equity Index: Summary</w:t>
        </w:r>
      </w:hyperlink>
    </w:p>
    <w:p w14:paraId="542C149F" w14:textId="2A32A0B2" w:rsidR="009737C4" w:rsidRPr="002C5A77" w:rsidRDefault="009737C4" w:rsidP="005C0A29">
      <w:pPr>
        <w:numPr>
          <w:ilvl w:val="2"/>
          <w:numId w:val="95"/>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Choose your geography type (Nation, State, Region, City)</w:t>
      </w:r>
    </w:p>
    <w:p w14:paraId="3A200D66" w14:textId="734BA1C8" w:rsidR="009737C4" w:rsidRPr="002C5A77" w:rsidRDefault="009737C4" w:rsidP="005C0A29">
      <w:pPr>
        <w:numPr>
          <w:ilvl w:val="2"/>
          <w:numId w:val="95"/>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Choose your geography from the dropdown menu</w:t>
      </w:r>
    </w:p>
    <w:p w14:paraId="7AAEE2A2" w14:textId="378A5CAF" w:rsidR="009737C4" w:rsidRPr="002C5A77" w:rsidRDefault="009737C4" w:rsidP="005C0A29">
      <w:pPr>
        <w:numPr>
          <w:ilvl w:val="2"/>
          <w:numId w:val="95"/>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Explore the data</w:t>
      </w:r>
    </w:p>
    <w:p w14:paraId="631C40FD" w14:textId="1EC1DB1A" w:rsidR="00213ECC" w:rsidRPr="002C5A77" w:rsidRDefault="009737C4" w:rsidP="005C0A29">
      <w:pPr>
        <w:numPr>
          <w:ilvl w:val="2"/>
          <w:numId w:val="95"/>
        </w:numPr>
        <w:ind w:left="1080" w:hanging="360"/>
        <w:rPr>
          <w:rFonts w:ascii="Arial" w:hAnsi="Arial" w:cs="Arial"/>
          <w:color w:val="000000" w:themeColor="text1"/>
          <w:sz w:val="22"/>
          <w:szCs w:val="22"/>
        </w:rPr>
      </w:pPr>
      <w:r w:rsidRPr="002C5A77">
        <w:rPr>
          <w:rFonts w:ascii="Arial" w:hAnsi="Arial" w:cs="Arial"/>
          <w:color w:val="000000" w:themeColor="text1"/>
          <w:sz w:val="22"/>
          <w:szCs w:val="22"/>
        </w:rPr>
        <w:t xml:space="preserve">Go back </w:t>
      </w:r>
      <w:r w:rsidR="00192CEA" w:rsidRPr="002C5A77">
        <w:rPr>
          <w:rFonts w:ascii="Arial" w:hAnsi="Arial" w:cs="Arial"/>
          <w:sz w:val="22"/>
          <w:szCs w:val="22"/>
        </w:rPr>
        <w:t xml:space="preserve">to </w:t>
      </w:r>
      <w:hyperlink r:id="rId96" w:anchor="reindex" w:history="1">
        <w:r w:rsidR="00192CEA" w:rsidRPr="002C5A77">
          <w:rPr>
            <w:rFonts w:ascii="Arial" w:hAnsi="Arial" w:cs="Arial"/>
            <w:sz w:val="22"/>
            <w:szCs w:val="22"/>
          </w:rPr>
          <w:t>Racial Equity Index</w:t>
        </w:r>
      </w:hyperlink>
      <w:r w:rsidR="00192CEA" w:rsidRPr="002C5A77">
        <w:rPr>
          <w:rFonts w:ascii="Arial" w:hAnsi="Arial" w:cs="Arial"/>
          <w:sz w:val="22"/>
          <w:szCs w:val="22"/>
        </w:rPr>
        <w:t xml:space="preserve"> </w:t>
      </w:r>
      <w:r w:rsidRPr="002C5A77">
        <w:rPr>
          <w:rFonts w:ascii="Arial" w:hAnsi="Arial" w:cs="Arial"/>
          <w:sz w:val="22"/>
          <w:szCs w:val="22"/>
        </w:rPr>
        <w:t>to examine</w:t>
      </w:r>
      <w:r w:rsidRPr="002C5A77">
        <w:rPr>
          <w:rFonts w:ascii="Arial" w:hAnsi="Arial" w:cs="Arial"/>
          <w:color w:val="000000" w:themeColor="text1"/>
          <w:sz w:val="22"/>
          <w:szCs w:val="22"/>
        </w:rPr>
        <w:t xml:space="preserve"> the Prosperity scores for </w:t>
      </w:r>
      <w:r w:rsidR="002C3CAE" w:rsidRPr="002C5A77">
        <w:rPr>
          <w:rFonts w:ascii="Arial" w:hAnsi="Arial" w:cs="Arial"/>
          <w:color w:val="000000" w:themeColor="text1"/>
          <w:sz w:val="22"/>
          <w:szCs w:val="22"/>
        </w:rPr>
        <w:t xml:space="preserve">the </w:t>
      </w:r>
      <w:r w:rsidRPr="002C5A77">
        <w:rPr>
          <w:rFonts w:ascii="Arial" w:hAnsi="Arial" w:cs="Arial"/>
          <w:color w:val="000000" w:themeColor="text1"/>
          <w:sz w:val="22"/>
          <w:szCs w:val="22"/>
        </w:rPr>
        <w:t>Black, Latinx, Native American, Asian or Pacific Islander, Mixed/other race, and White Populations.</w:t>
      </w:r>
    </w:p>
    <w:p w14:paraId="0EBCEA76" w14:textId="77777777" w:rsidR="00BE0017" w:rsidRPr="002C5A77" w:rsidRDefault="00BE0017" w:rsidP="00CB12C5">
      <w:pPr>
        <w:rPr>
          <w:rFonts w:ascii="Arial" w:hAnsi="Arial" w:cs="Arial"/>
          <w:color w:val="000000" w:themeColor="text1"/>
          <w:sz w:val="22"/>
          <w:szCs w:val="22"/>
        </w:rPr>
      </w:pPr>
    </w:p>
    <w:p w14:paraId="625031ED" w14:textId="1883E1DF" w:rsidR="001465A0" w:rsidRPr="002C5A77" w:rsidRDefault="001465A0" w:rsidP="00971433">
      <w:pPr>
        <w:rPr>
          <w:rFonts w:ascii="Arial" w:hAnsi="Arial" w:cs="Arial"/>
          <w:sz w:val="22"/>
          <w:szCs w:val="22"/>
        </w:rPr>
      </w:pPr>
      <w:r w:rsidRPr="002C5A77">
        <w:rPr>
          <w:rFonts w:ascii="Arial" w:hAnsi="Arial" w:cs="Arial"/>
          <w:sz w:val="22"/>
          <w:szCs w:val="22"/>
        </w:rPr>
        <w:t>Another free</w:t>
      </w:r>
      <w:r w:rsidR="000D330B" w:rsidRPr="002C5A77">
        <w:rPr>
          <w:rFonts w:ascii="Arial" w:hAnsi="Arial" w:cs="Arial"/>
          <w:sz w:val="22"/>
          <w:szCs w:val="22"/>
        </w:rPr>
        <w:t>,</w:t>
      </w:r>
      <w:r w:rsidR="0063659E" w:rsidRPr="002C5A77">
        <w:rPr>
          <w:rFonts w:ascii="Arial" w:hAnsi="Arial" w:cs="Arial"/>
          <w:sz w:val="22"/>
          <w:szCs w:val="22"/>
        </w:rPr>
        <w:t xml:space="preserve"> </w:t>
      </w:r>
      <w:r w:rsidR="000A3986" w:rsidRPr="002C5A77">
        <w:rPr>
          <w:rFonts w:ascii="Arial" w:hAnsi="Arial" w:cs="Arial"/>
          <w:sz w:val="22"/>
          <w:szCs w:val="22"/>
        </w:rPr>
        <w:t>reliable</w:t>
      </w:r>
      <w:r w:rsidRPr="002C5A77">
        <w:rPr>
          <w:rFonts w:ascii="Arial" w:hAnsi="Arial" w:cs="Arial"/>
          <w:sz w:val="22"/>
          <w:szCs w:val="22"/>
        </w:rPr>
        <w:t xml:space="preserve"> </w:t>
      </w:r>
      <w:r w:rsidR="00D77951" w:rsidRPr="002C5A77">
        <w:rPr>
          <w:rFonts w:ascii="Arial" w:hAnsi="Arial" w:cs="Arial"/>
          <w:sz w:val="22"/>
          <w:szCs w:val="22"/>
        </w:rPr>
        <w:t>map</w:t>
      </w:r>
      <w:r w:rsidRPr="002C5A77">
        <w:rPr>
          <w:rFonts w:ascii="Arial" w:hAnsi="Arial" w:cs="Arial"/>
          <w:sz w:val="22"/>
          <w:szCs w:val="22"/>
        </w:rPr>
        <w:t xml:space="preserve"> is:</w:t>
      </w:r>
      <w:r w:rsidR="00242F0E" w:rsidRPr="002C5A77">
        <w:rPr>
          <w:rFonts w:ascii="Arial" w:hAnsi="Arial" w:cs="Arial"/>
          <w:sz w:val="22"/>
          <w:szCs w:val="22"/>
        </w:rPr>
        <w:t xml:space="preserve"> </w:t>
      </w:r>
      <w:hyperlink r:id="rId97" w:history="1">
        <w:r w:rsidRPr="002C5A77">
          <w:rPr>
            <w:rFonts w:ascii="Arial" w:hAnsi="Arial" w:cs="Arial"/>
            <w:sz w:val="22"/>
            <w:szCs w:val="22"/>
          </w:rPr>
          <w:t>Kaiser Family Foundation Map - Population Distribution by Race/Ethnicity</w:t>
        </w:r>
      </w:hyperlink>
      <w:r w:rsidR="00AD14D5" w:rsidRPr="002C5A77">
        <w:rPr>
          <w:rFonts w:ascii="Arial" w:hAnsi="Arial" w:cs="Arial"/>
          <w:sz w:val="22"/>
          <w:szCs w:val="22"/>
        </w:rPr>
        <w:t xml:space="preserve"> </w:t>
      </w:r>
    </w:p>
    <w:p w14:paraId="68701556" w14:textId="662FEAED" w:rsidR="009737C4" w:rsidRPr="002C5A77" w:rsidRDefault="00AD14D5" w:rsidP="00971433">
      <w:pPr>
        <w:rPr>
          <w:rFonts w:ascii="Arial" w:hAnsi="Arial" w:cs="Arial"/>
          <w:color w:val="000000" w:themeColor="text1"/>
          <w:sz w:val="22"/>
          <w:szCs w:val="22"/>
        </w:rPr>
      </w:pPr>
      <w:r w:rsidRPr="002C5A77">
        <w:rPr>
          <w:rFonts w:ascii="Arial" w:hAnsi="Arial" w:cs="Arial"/>
          <w:color w:val="000000" w:themeColor="text1"/>
          <w:sz w:val="22"/>
          <w:szCs w:val="22"/>
        </w:rPr>
        <w:t>You can look at this map to get more information about your state demographics overall.</w:t>
      </w:r>
    </w:p>
    <w:p w14:paraId="6DA80DB2" w14:textId="5489DA4E" w:rsidR="00AD14D5" w:rsidRPr="002C5A77" w:rsidRDefault="00AD14D5" w:rsidP="00971433">
      <w:pPr>
        <w:rPr>
          <w:rFonts w:ascii="Arial" w:hAnsi="Arial" w:cs="Arial"/>
          <w:b/>
          <w:bCs/>
          <w:color w:val="000000" w:themeColor="text1"/>
          <w:sz w:val="22"/>
          <w:szCs w:val="22"/>
        </w:rPr>
      </w:pPr>
    </w:p>
    <w:p w14:paraId="4788BB6D" w14:textId="77777777" w:rsidR="00912777" w:rsidRPr="002C5A77" w:rsidRDefault="00912777" w:rsidP="00971433">
      <w:pPr>
        <w:rPr>
          <w:rFonts w:ascii="Arial" w:hAnsi="Arial" w:cs="Arial"/>
          <w:b/>
          <w:bCs/>
          <w:color w:val="000000" w:themeColor="text1"/>
          <w:sz w:val="22"/>
          <w:szCs w:val="22"/>
        </w:rPr>
      </w:pPr>
    </w:p>
    <w:p w14:paraId="0C927D5A" w14:textId="516A981F" w:rsidR="00C6196A" w:rsidRPr="002C5A77" w:rsidRDefault="00C6196A" w:rsidP="005C0A29">
      <w:pPr>
        <w:jc w:val="center"/>
        <w:rPr>
          <w:rFonts w:ascii="Arial" w:hAnsi="Arial" w:cs="Arial"/>
          <w:i/>
          <w:iCs/>
          <w:color w:val="5EC8E5"/>
          <w:sz w:val="28"/>
          <w:szCs w:val="28"/>
        </w:rPr>
      </w:pPr>
      <w:r w:rsidRPr="002C5A77">
        <w:rPr>
          <w:rFonts w:ascii="Arial" w:hAnsi="Arial" w:cs="Arial"/>
          <w:b/>
          <w:bCs/>
          <w:i/>
          <w:iCs/>
          <w:color w:val="5EC8E5"/>
          <w:sz w:val="28"/>
          <w:szCs w:val="28"/>
        </w:rPr>
        <w:t>REFLECTION QUESTION</w:t>
      </w:r>
    </w:p>
    <w:p w14:paraId="0465F0D3" w14:textId="6ADF8E74" w:rsidR="00E37AAC" w:rsidRPr="002C5A77" w:rsidRDefault="00E37AAC" w:rsidP="00971433">
      <w:pPr>
        <w:rPr>
          <w:rFonts w:ascii="Arial" w:hAnsi="Arial" w:cs="Arial"/>
          <w:b/>
          <w:bCs/>
          <w:color w:val="0070C0"/>
        </w:rPr>
      </w:pPr>
    </w:p>
    <w:p w14:paraId="12D29E2E" w14:textId="22209524" w:rsidR="00F04D69" w:rsidRPr="002C5A77" w:rsidRDefault="00E37AAC" w:rsidP="005C0A29">
      <w:pPr>
        <w:numPr>
          <w:ilvl w:val="0"/>
          <w:numId w:val="94"/>
        </w:numPr>
        <w:ind w:left="1080" w:hanging="360"/>
        <w:rPr>
          <w:rFonts w:ascii="Arial" w:hAnsi="Arial" w:cs="Arial"/>
          <w:sz w:val="22"/>
          <w:szCs w:val="22"/>
        </w:rPr>
      </w:pPr>
      <w:r w:rsidRPr="002C5A77">
        <w:rPr>
          <w:rFonts w:ascii="Arial" w:hAnsi="Arial" w:cs="Arial"/>
          <w:sz w:val="22"/>
          <w:szCs w:val="22"/>
        </w:rPr>
        <w:t>How has this information shaped your perspective on your palliative care program and its goal for increased health equity?</w:t>
      </w:r>
    </w:p>
    <w:p w14:paraId="022524D8" w14:textId="24DE1AFF" w:rsidR="00F04D69" w:rsidRPr="002C5A77" w:rsidRDefault="00F04D69" w:rsidP="00971433">
      <w:pPr>
        <w:rPr>
          <w:rFonts w:ascii="Arial" w:hAnsi="Arial" w:cs="Arial"/>
          <w:sz w:val="22"/>
          <w:szCs w:val="22"/>
        </w:rPr>
      </w:pPr>
    </w:p>
    <w:p w14:paraId="1D524C07" w14:textId="77777777" w:rsidR="00C51700" w:rsidRPr="002C5A77" w:rsidRDefault="00C51700" w:rsidP="00971433">
      <w:pPr>
        <w:rPr>
          <w:rFonts w:ascii="Arial" w:hAnsi="Arial" w:cs="Arial"/>
          <w:sz w:val="22"/>
          <w:szCs w:val="22"/>
        </w:rPr>
      </w:pPr>
    </w:p>
    <w:tbl>
      <w:tblPr>
        <w:tblW w:w="12960" w:type="dxa"/>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99184F" w:rsidRPr="002C5A77" w14:paraId="514EBBE7" w14:textId="77777777" w:rsidTr="005C0A29">
        <w:tc>
          <w:tcPr>
            <w:tcW w:w="12960" w:type="dxa"/>
          </w:tcPr>
          <w:p w14:paraId="361FFF03" w14:textId="5D66B83F" w:rsidR="0099184F" w:rsidRPr="002C5A77" w:rsidRDefault="0099184F" w:rsidP="005C0A29">
            <w:pPr>
              <w:keepNext/>
              <w:keepLines/>
              <w:jc w:val="center"/>
              <w:rPr>
                <w:rFonts w:ascii="Cambria" w:hAnsi="Cambria" w:cs="Arial"/>
                <w:b/>
                <w:bCs/>
                <w:color w:val="78BE20"/>
                <w:sz w:val="32"/>
                <w:szCs w:val="32"/>
              </w:rPr>
            </w:pPr>
            <w:r w:rsidRPr="002C5A77">
              <w:rPr>
                <w:rFonts w:ascii="Cambria" w:hAnsi="Cambria" w:cs="Arial"/>
                <w:b/>
                <w:bCs/>
                <w:color w:val="78BE20"/>
                <w:sz w:val="32"/>
                <w:szCs w:val="32"/>
              </w:rPr>
              <w:lastRenderedPageBreak/>
              <w:t xml:space="preserve">From Theory to Practice </w:t>
            </w:r>
            <w:r w:rsidR="00C76EA9" w:rsidRPr="002C5A77">
              <w:rPr>
                <w:rFonts w:ascii="Cambria" w:hAnsi="Cambria" w:cs="Arial"/>
                <w:b/>
                <w:bCs/>
                <w:color w:val="78BE20"/>
                <w:sz w:val="32"/>
                <w:szCs w:val="32"/>
              </w:rPr>
              <w:t xml:space="preserve">– Applying Findings to </w:t>
            </w:r>
            <w:r w:rsidR="00354664" w:rsidRPr="002C5A77">
              <w:rPr>
                <w:rFonts w:ascii="Cambria" w:hAnsi="Cambria" w:cs="Arial"/>
                <w:b/>
                <w:bCs/>
                <w:color w:val="78BE20"/>
                <w:sz w:val="32"/>
                <w:szCs w:val="32"/>
              </w:rPr>
              <w:t xml:space="preserve">Future </w:t>
            </w:r>
            <w:r w:rsidR="00C76EA9" w:rsidRPr="002C5A77">
              <w:rPr>
                <w:rFonts w:ascii="Cambria" w:hAnsi="Cambria" w:cs="Arial"/>
                <w:b/>
                <w:bCs/>
                <w:color w:val="78BE20"/>
                <w:sz w:val="32"/>
                <w:szCs w:val="32"/>
              </w:rPr>
              <w:t>Initiatives</w:t>
            </w:r>
          </w:p>
          <w:p w14:paraId="78DCF6C9" w14:textId="77777777" w:rsidR="0099184F" w:rsidRPr="002C5A77" w:rsidRDefault="0099184F" w:rsidP="001D5C5F">
            <w:pPr>
              <w:keepNext/>
              <w:keepLines/>
              <w:rPr>
                <w:rFonts w:ascii="Cambria" w:hAnsi="Cambria" w:cs="Arial"/>
                <w:sz w:val="22"/>
                <w:szCs w:val="22"/>
              </w:rPr>
            </w:pPr>
          </w:p>
          <w:p w14:paraId="19B73AC2" w14:textId="48B73BC0" w:rsidR="00354664" w:rsidRPr="002C5A77" w:rsidRDefault="00A20BB6" w:rsidP="001D5C5F">
            <w:pPr>
              <w:keepNext/>
              <w:keepLines/>
              <w:rPr>
                <w:rFonts w:ascii="Cambria" w:hAnsi="Cambria" w:cs="Arial"/>
                <w:sz w:val="22"/>
                <w:szCs w:val="22"/>
              </w:rPr>
            </w:pPr>
            <w:r w:rsidRPr="002C5A77">
              <w:rPr>
                <w:rFonts w:ascii="Cambria" w:hAnsi="Cambria" w:cs="Arial"/>
                <w:sz w:val="22"/>
                <w:szCs w:val="22"/>
              </w:rPr>
              <w:t xml:space="preserve">From the review of the US Census Bureau information and the Health Equity Tracker, </w:t>
            </w:r>
            <w:r w:rsidR="00190582" w:rsidRPr="002C5A77">
              <w:rPr>
                <w:rFonts w:ascii="Cambria" w:hAnsi="Cambria" w:cs="Arial"/>
                <w:sz w:val="22"/>
                <w:szCs w:val="22"/>
              </w:rPr>
              <w:t>which</w:t>
            </w:r>
            <w:r w:rsidR="002B7B37" w:rsidRPr="002C5A77">
              <w:rPr>
                <w:rFonts w:ascii="Cambria" w:hAnsi="Cambria" w:cs="Arial"/>
                <w:sz w:val="22"/>
                <w:szCs w:val="22"/>
              </w:rPr>
              <w:t xml:space="preserve"> health initiatives </w:t>
            </w:r>
            <w:r w:rsidR="00190582" w:rsidRPr="002C5A77">
              <w:rPr>
                <w:rFonts w:ascii="Cambria" w:hAnsi="Cambria" w:cs="Arial"/>
                <w:sz w:val="22"/>
                <w:szCs w:val="22"/>
              </w:rPr>
              <w:t xml:space="preserve">could </w:t>
            </w:r>
            <w:r w:rsidR="002B7B37" w:rsidRPr="002C5A77">
              <w:rPr>
                <w:rFonts w:ascii="Cambria" w:hAnsi="Cambria" w:cs="Arial"/>
                <w:sz w:val="22"/>
                <w:szCs w:val="22"/>
              </w:rPr>
              <w:t xml:space="preserve">you </w:t>
            </w:r>
            <w:r w:rsidRPr="002C5A77">
              <w:rPr>
                <w:rFonts w:ascii="Cambria" w:hAnsi="Cambria" w:cs="Arial"/>
                <w:sz w:val="22"/>
                <w:szCs w:val="22"/>
              </w:rPr>
              <w:t xml:space="preserve">focus on </w:t>
            </w:r>
            <w:r w:rsidR="002B7B37" w:rsidRPr="002C5A77">
              <w:rPr>
                <w:rFonts w:ascii="Cambria" w:hAnsi="Cambria" w:cs="Arial"/>
                <w:sz w:val="22"/>
                <w:szCs w:val="22"/>
              </w:rPr>
              <w:t xml:space="preserve">to move </w:t>
            </w:r>
            <w:r w:rsidR="00C76EA9" w:rsidRPr="002C5A77">
              <w:rPr>
                <w:rFonts w:ascii="Cambria" w:hAnsi="Cambria" w:cs="Arial"/>
                <w:sz w:val="22"/>
                <w:szCs w:val="22"/>
              </w:rPr>
              <w:t xml:space="preserve">equity in </w:t>
            </w:r>
            <w:r w:rsidR="002B7B37" w:rsidRPr="002C5A77">
              <w:rPr>
                <w:rFonts w:ascii="Cambria" w:hAnsi="Cambria" w:cs="Arial"/>
                <w:sz w:val="22"/>
                <w:szCs w:val="22"/>
              </w:rPr>
              <w:t>pall</w:t>
            </w:r>
            <w:r w:rsidR="00040967" w:rsidRPr="002C5A77">
              <w:rPr>
                <w:rFonts w:ascii="Cambria" w:hAnsi="Cambria" w:cs="Arial"/>
                <w:sz w:val="22"/>
                <w:szCs w:val="22"/>
              </w:rPr>
              <w:t>ia</w:t>
            </w:r>
            <w:r w:rsidR="002B7B37" w:rsidRPr="002C5A77">
              <w:rPr>
                <w:rFonts w:ascii="Cambria" w:hAnsi="Cambria" w:cs="Arial"/>
                <w:sz w:val="22"/>
                <w:szCs w:val="22"/>
              </w:rPr>
              <w:t>tive care forward?</w:t>
            </w:r>
          </w:p>
          <w:p w14:paraId="6A8C6ED3" w14:textId="3F393282" w:rsidR="00354664" w:rsidRPr="002C5A77" w:rsidRDefault="00354664" w:rsidP="001D5C5F">
            <w:pPr>
              <w:keepNext/>
              <w:keepLines/>
              <w:rPr>
                <w:rFonts w:ascii="Cambria" w:hAnsi="Cambria" w:cs="Arial"/>
                <w:sz w:val="22"/>
                <w:szCs w:val="22"/>
              </w:rPr>
            </w:pPr>
          </w:p>
          <w:p w14:paraId="10536EBC" w14:textId="77777777" w:rsidR="00354664" w:rsidRPr="002C5A77" w:rsidRDefault="00354664" w:rsidP="001D5C5F">
            <w:pPr>
              <w:keepNext/>
              <w:keepLines/>
              <w:rPr>
                <w:rFonts w:ascii="Cambria" w:hAnsi="Cambria" w:cs="Arial"/>
                <w:sz w:val="22"/>
                <w:szCs w:val="22"/>
              </w:rPr>
            </w:pPr>
          </w:p>
          <w:p w14:paraId="629A3777" w14:textId="4FF46FE2" w:rsidR="0099184F" w:rsidRPr="002C5A77" w:rsidRDefault="0099184F" w:rsidP="001D5C5F">
            <w:pPr>
              <w:keepNext/>
              <w:keepLines/>
              <w:rPr>
                <w:rFonts w:ascii="Cambria" w:hAnsi="Cambria" w:cs="Arial"/>
              </w:rPr>
            </w:pPr>
          </w:p>
        </w:tc>
      </w:tr>
    </w:tbl>
    <w:p w14:paraId="2B75DC1D" w14:textId="77777777" w:rsidR="002D5F0F" w:rsidRPr="002C5A77" w:rsidRDefault="002D5F0F">
      <w:pPr>
        <w:rPr>
          <w:rFonts w:ascii="Arial" w:eastAsiaTheme="minorHAnsi" w:hAnsi="Arial" w:cs="Arial"/>
          <w:b/>
          <w:bCs/>
          <w:color w:val="000000" w:themeColor="text1"/>
          <w:sz w:val="22"/>
          <w:szCs w:val="22"/>
        </w:rPr>
      </w:pPr>
    </w:p>
    <w:p w14:paraId="635C5553" w14:textId="08148BF7" w:rsidR="002D5F0F" w:rsidRPr="002C5A77" w:rsidRDefault="002D5F0F" w:rsidP="002D5F0F">
      <w:pPr>
        <w:rPr>
          <w:rFonts w:ascii="Arial" w:hAnsi="Arial" w:cs="Arial"/>
          <w:b/>
          <w:bCs/>
          <w:color w:val="0070C0"/>
          <w:sz w:val="22"/>
          <w:szCs w:val="22"/>
          <w:shd w:val="clear" w:color="auto" w:fill="FFFFFF"/>
        </w:rPr>
      </w:pPr>
      <w:r w:rsidRPr="002C5A77">
        <w:rPr>
          <w:rFonts w:ascii="Arial" w:hAnsi="Arial" w:cs="Arial"/>
          <w:b/>
          <w:bCs/>
          <w:color w:val="0070C0"/>
          <w:sz w:val="22"/>
          <w:szCs w:val="22"/>
          <w:shd w:val="clear" w:color="auto" w:fill="FFFFFF"/>
        </w:rPr>
        <w:t xml:space="preserve">Section References </w:t>
      </w:r>
    </w:p>
    <w:p w14:paraId="174A3935" w14:textId="77777777" w:rsidR="00E04569" w:rsidRPr="002C5A77" w:rsidRDefault="00E04569" w:rsidP="002D5F0F">
      <w:pPr>
        <w:rPr>
          <w:rFonts w:ascii="Arial" w:hAnsi="Arial" w:cs="Arial"/>
          <w:b/>
          <w:bCs/>
          <w:color w:val="0070C0"/>
          <w:sz w:val="22"/>
          <w:szCs w:val="22"/>
          <w:shd w:val="clear" w:color="auto" w:fill="FFFFFF"/>
        </w:rPr>
      </w:pPr>
    </w:p>
    <w:p w14:paraId="3A0784CC" w14:textId="00D50937" w:rsidR="002D5F0F" w:rsidRPr="002C5A77" w:rsidRDefault="002D5F0F"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Shen, M. J., Peterson, E. B., Costas-Muñiz, R., Hernandez, M. H., Jewell, S. T., Matsoukas, K., &amp; Bylund, C. L. (2018). The effects of race and racial concordance on patient-physician communication: A systematic review of the literature. </w:t>
      </w:r>
      <w:r w:rsidRPr="002C5A77">
        <w:rPr>
          <w:rFonts w:ascii="Arial" w:eastAsiaTheme="minorHAnsi" w:hAnsi="Arial" w:cs="Arial"/>
          <w:i/>
          <w:iCs/>
          <w:sz w:val="22"/>
          <w:szCs w:val="22"/>
        </w:rPr>
        <w:t>Journal of Racial and Ethnic Health Disparities</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5</w:t>
      </w:r>
      <w:r w:rsidRPr="002C5A77">
        <w:rPr>
          <w:rFonts w:ascii="Arial" w:eastAsiaTheme="minorHAnsi" w:hAnsi="Arial" w:cs="Arial"/>
          <w:sz w:val="22"/>
          <w:szCs w:val="22"/>
        </w:rPr>
        <w:t xml:space="preserve">(1), 117–140. </w:t>
      </w:r>
      <w:hyperlink r:id="rId98" w:history="1">
        <w:r w:rsidRPr="002C5A77">
          <w:rPr>
            <w:rFonts w:ascii="Arial" w:eastAsiaTheme="minorHAnsi" w:hAnsi="Arial" w:cs="Arial"/>
            <w:sz w:val="22"/>
            <w:szCs w:val="22"/>
          </w:rPr>
          <w:t>https://doi.org/10.1007/s40615-017-0350-4</w:t>
        </w:r>
      </w:hyperlink>
      <w:r w:rsidRPr="002C5A77">
        <w:rPr>
          <w:rFonts w:ascii="Arial" w:eastAsiaTheme="minorHAnsi" w:hAnsi="Arial" w:cs="Arial"/>
          <w:sz w:val="22"/>
          <w:szCs w:val="22"/>
        </w:rPr>
        <w:t xml:space="preserve"> </w:t>
      </w:r>
    </w:p>
    <w:p w14:paraId="4D7E5B14" w14:textId="22973FB5" w:rsidR="002D5F0F" w:rsidRPr="002C5A77" w:rsidRDefault="002D5F0F"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Takeshita, J., Wang, S., Loren, A. W., Mitra, N., Shults, J., Shin, D. B., &amp; Sawinski, D. L. (2020). Association of racial/ethnic and gender concordance between patients and physicians with patient experience ratings. </w:t>
      </w:r>
      <w:r w:rsidRPr="002C5A77">
        <w:rPr>
          <w:rFonts w:ascii="Arial" w:eastAsiaTheme="minorHAnsi" w:hAnsi="Arial" w:cs="Arial"/>
          <w:i/>
          <w:iCs/>
          <w:sz w:val="22"/>
          <w:szCs w:val="22"/>
        </w:rPr>
        <w:t>JAMA Network Open</w:t>
      </w:r>
      <w:r w:rsidRPr="002C5A77">
        <w:rPr>
          <w:rFonts w:ascii="Arial" w:eastAsiaTheme="minorHAnsi" w:hAnsi="Arial" w:cs="Arial"/>
          <w:sz w:val="22"/>
          <w:szCs w:val="22"/>
        </w:rPr>
        <w:t xml:space="preserve">, </w:t>
      </w:r>
      <w:r w:rsidRPr="002C5A77">
        <w:rPr>
          <w:rFonts w:ascii="Arial" w:eastAsiaTheme="minorHAnsi" w:hAnsi="Arial" w:cs="Arial"/>
          <w:i/>
          <w:iCs/>
          <w:sz w:val="22"/>
          <w:szCs w:val="22"/>
        </w:rPr>
        <w:t>3</w:t>
      </w:r>
      <w:r w:rsidRPr="002C5A77">
        <w:rPr>
          <w:rFonts w:ascii="Arial" w:eastAsiaTheme="minorHAnsi" w:hAnsi="Arial" w:cs="Arial"/>
          <w:sz w:val="22"/>
          <w:szCs w:val="22"/>
        </w:rPr>
        <w:t xml:space="preserve">(11), e2024583. </w:t>
      </w:r>
      <w:hyperlink r:id="rId99" w:history="1">
        <w:r w:rsidRPr="002C5A77">
          <w:rPr>
            <w:rFonts w:ascii="Arial" w:eastAsiaTheme="minorHAnsi" w:hAnsi="Arial" w:cs="Arial"/>
            <w:sz w:val="22"/>
            <w:szCs w:val="22"/>
          </w:rPr>
          <w:t>https://doi.org/10.1001/jamanetworkopen.2020.24583</w:t>
        </w:r>
      </w:hyperlink>
      <w:r w:rsidRPr="002C5A77">
        <w:rPr>
          <w:rFonts w:ascii="Arial" w:eastAsiaTheme="minorHAnsi" w:hAnsi="Arial" w:cs="Arial"/>
          <w:sz w:val="22"/>
          <w:szCs w:val="22"/>
        </w:rPr>
        <w:t xml:space="preserve"> </w:t>
      </w:r>
    </w:p>
    <w:p w14:paraId="34FDE207" w14:textId="77777777" w:rsidR="002D5F0F" w:rsidRPr="002C5A77" w:rsidRDefault="002D5F0F">
      <w:pPr>
        <w:rPr>
          <w:rFonts w:ascii="Arial" w:eastAsiaTheme="minorHAnsi" w:hAnsi="Arial" w:cs="Arial"/>
          <w:b/>
          <w:bCs/>
          <w:color w:val="000000" w:themeColor="text1"/>
          <w:sz w:val="22"/>
          <w:szCs w:val="22"/>
        </w:rPr>
      </w:pPr>
    </w:p>
    <w:p w14:paraId="19185A16" w14:textId="6D74CD89" w:rsidR="00EB5E05" w:rsidRPr="002C5A77" w:rsidRDefault="00EB5E05">
      <w:pPr>
        <w:rPr>
          <w:rFonts w:ascii="Arial" w:eastAsiaTheme="minorHAnsi" w:hAnsi="Arial" w:cs="Arial"/>
          <w:b/>
          <w:bCs/>
          <w:color w:val="000000" w:themeColor="text1"/>
          <w:sz w:val="28"/>
          <w:szCs w:val="28"/>
        </w:rPr>
      </w:pPr>
      <w:r w:rsidRPr="002C5A77">
        <w:rPr>
          <w:rFonts w:ascii="Arial" w:eastAsiaTheme="minorHAnsi" w:hAnsi="Arial" w:cs="Arial"/>
          <w:b/>
          <w:bCs/>
          <w:color w:val="000000" w:themeColor="text1"/>
          <w:sz w:val="22"/>
          <w:szCs w:val="22"/>
        </w:rPr>
        <w:br w:type="page"/>
      </w:r>
    </w:p>
    <w:p w14:paraId="7C7CC910" w14:textId="0B0C6A57" w:rsidR="00B719C9" w:rsidRPr="002C5A77" w:rsidRDefault="002D7EE8" w:rsidP="005C0A29">
      <w:pPr>
        <w:ind w:left="720" w:hanging="720"/>
        <w:rPr>
          <w:rFonts w:ascii="Arial" w:hAnsi="Arial" w:cs="Arial"/>
          <w:b/>
          <w:bCs/>
          <w:color w:val="00A0DF"/>
          <w:sz w:val="40"/>
          <w:szCs w:val="40"/>
        </w:rPr>
      </w:pPr>
      <w:r w:rsidRPr="002C5A77">
        <w:rPr>
          <w:rFonts w:ascii="Arial" w:hAnsi="Arial" w:cs="Arial"/>
          <w:b/>
          <w:bCs/>
          <w:color w:val="00A0DF"/>
          <w:sz w:val="40"/>
          <w:szCs w:val="40"/>
        </w:rPr>
        <w:lastRenderedPageBreak/>
        <w:t>IX.</w:t>
      </w:r>
      <w:r w:rsidRPr="002C5A77">
        <w:rPr>
          <w:rFonts w:ascii="Arial" w:hAnsi="Arial" w:cs="Arial"/>
          <w:b/>
          <w:bCs/>
          <w:color w:val="00A0DF"/>
          <w:sz w:val="40"/>
          <w:szCs w:val="40"/>
        </w:rPr>
        <w:tab/>
      </w:r>
      <w:r w:rsidR="00B719C9" w:rsidRPr="002C5A77">
        <w:rPr>
          <w:rFonts w:ascii="Arial" w:hAnsi="Arial" w:cs="Arial"/>
          <w:b/>
          <w:bCs/>
          <w:color w:val="00A0DF"/>
          <w:sz w:val="40"/>
          <w:szCs w:val="40"/>
        </w:rPr>
        <w:t>Asset Mapping</w:t>
      </w:r>
      <w:r w:rsidR="006B3E18">
        <w:rPr>
          <w:rFonts w:ascii="Arial" w:hAnsi="Arial" w:cs="Arial"/>
          <w:b/>
          <w:bCs/>
          <w:color w:val="00A0DF"/>
          <w:sz w:val="40"/>
          <w:szCs w:val="40"/>
        </w:rPr>
        <w:t>:</w:t>
      </w:r>
      <w:r w:rsidR="00A402A1" w:rsidRPr="002C5A77">
        <w:rPr>
          <w:rFonts w:ascii="Arial" w:hAnsi="Arial" w:cs="Arial"/>
          <w:b/>
          <w:bCs/>
          <w:color w:val="00A0DF"/>
          <w:sz w:val="40"/>
          <w:szCs w:val="40"/>
        </w:rPr>
        <w:t xml:space="preserve"> Coordinating Effort</w:t>
      </w:r>
      <w:r w:rsidR="00190582" w:rsidRPr="002C5A77">
        <w:rPr>
          <w:rFonts w:ascii="Arial" w:hAnsi="Arial" w:cs="Arial"/>
          <w:b/>
          <w:bCs/>
          <w:color w:val="00A0DF"/>
          <w:sz w:val="40"/>
          <w:szCs w:val="40"/>
        </w:rPr>
        <w:t>s</w:t>
      </w:r>
      <w:r w:rsidR="00A402A1" w:rsidRPr="002C5A77">
        <w:rPr>
          <w:rFonts w:ascii="Arial" w:hAnsi="Arial" w:cs="Arial"/>
          <w:b/>
          <w:bCs/>
          <w:color w:val="00A0DF"/>
          <w:sz w:val="40"/>
          <w:szCs w:val="40"/>
        </w:rPr>
        <w:t xml:space="preserve"> </w:t>
      </w:r>
      <w:r w:rsidR="00190582" w:rsidRPr="002C5A77">
        <w:rPr>
          <w:rFonts w:ascii="Arial" w:hAnsi="Arial" w:cs="Arial"/>
          <w:b/>
          <w:bCs/>
          <w:color w:val="00A0DF"/>
          <w:sz w:val="40"/>
          <w:szCs w:val="40"/>
        </w:rPr>
        <w:t>to</w:t>
      </w:r>
      <w:r w:rsidR="00A402A1" w:rsidRPr="002C5A77">
        <w:rPr>
          <w:rFonts w:ascii="Arial" w:hAnsi="Arial" w:cs="Arial"/>
          <w:b/>
          <w:bCs/>
          <w:color w:val="00A0DF"/>
          <w:sz w:val="40"/>
          <w:szCs w:val="40"/>
        </w:rPr>
        <w:t xml:space="preserve"> Meet the Needs of Your Community </w:t>
      </w:r>
    </w:p>
    <w:p w14:paraId="32208509" w14:textId="77777777" w:rsidR="00EB5E05" w:rsidRPr="002C5A77" w:rsidRDefault="00EB5E05" w:rsidP="00CB12C5">
      <w:pPr>
        <w:rPr>
          <w:rFonts w:ascii="Arial" w:hAnsi="Arial" w:cs="Arial"/>
          <w:b/>
          <w:bCs/>
          <w:color w:val="000000" w:themeColor="text1"/>
        </w:rPr>
      </w:pPr>
    </w:p>
    <w:p w14:paraId="5A3A7893" w14:textId="5D302E7B" w:rsidR="00B719C9" w:rsidRPr="002C5A77" w:rsidRDefault="00B719C9" w:rsidP="00971433">
      <w:pPr>
        <w:rPr>
          <w:rFonts w:ascii="Arial" w:hAnsi="Arial" w:cs="Arial"/>
          <w:b/>
          <w:bCs/>
          <w:color w:val="0070C0"/>
          <w:sz w:val="22"/>
          <w:szCs w:val="22"/>
        </w:rPr>
      </w:pPr>
      <w:r w:rsidRPr="002C5A77">
        <w:rPr>
          <w:rFonts w:ascii="Arial" w:hAnsi="Arial" w:cs="Arial"/>
          <w:b/>
          <w:bCs/>
          <w:color w:val="0070C0"/>
          <w:sz w:val="22"/>
          <w:szCs w:val="22"/>
        </w:rPr>
        <w:t>Asset mapping is information about the strengths and resources of a community to help uncover solution</w:t>
      </w:r>
      <w:r w:rsidR="00E13501" w:rsidRPr="002C5A77">
        <w:rPr>
          <w:rFonts w:ascii="Arial" w:hAnsi="Arial" w:cs="Arial"/>
          <w:b/>
          <w:bCs/>
          <w:color w:val="0070C0"/>
          <w:sz w:val="22"/>
          <w:szCs w:val="22"/>
        </w:rPr>
        <w:t>s to</w:t>
      </w:r>
      <w:r w:rsidR="00317BBD" w:rsidRPr="002C5A77">
        <w:rPr>
          <w:rFonts w:ascii="Arial" w:hAnsi="Arial" w:cs="Arial"/>
          <w:b/>
          <w:bCs/>
          <w:color w:val="0070C0"/>
          <w:sz w:val="22"/>
          <w:szCs w:val="22"/>
        </w:rPr>
        <w:t xml:space="preserve"> address</w:t>
      </w:r>
      <w:r w:rsidR="00E13501" w:rsidRPr="002C5A77">
        <w:rPr>
          <w:rFonts w:ascii="Arial" w:hAnsi="Arial" w:cs="Arial"/>
          <w:b/>
          <w:bCs/>
          <w:color w:val="0070C0"/>
          <w:sz w:val="22"/>
          <w:szCs w:val="22"/>
        </w:rPr>
        <w:t xml:space="preserve"> a to a need or concern</w:t>
      </w:r>
      <w:r w:rsidRPr="002C5A77">
        <w:rPr>
          <w:rFonts w:ascii="Arial" w:hAnsi="Arial" w:cs="Arial"/>
          <w:b/>
          <w:bCs/>
          <w:color w:val="0070C0"/>
          <w:sz w:val="22"/>
          <w:szCs w:val="22"/>
        </w:rPr>
        <w:t xml:space="preserve">. </w:t>
      </w:r>
    </w:p>
    <w:p w14:paraId="027B7033" w14:textId="548C1544" w:rsidR="00E13501" w:rsidRPr="002C5A77" w:rsidRDefault="00E13501" w:rsidP="00971433">
      <w:pPr>
        <w:rPr>
          <w:rFonts w:ascii="Arial" w:hAnsi="Arial" w:cs="Arial"/>
          <w:b/>
          <w:bCs/>
          <w:color w:val="000000" w:themeColor="text1"/>
          <w:sz w:val="22"/>
          <w:szCs w:val="22"/>
        </w:rPr>
      </w:pPr>
    </w:p>
    <w:p w14:paraId="729627E5" w14:textId="63993B56" w:rsidR="00990A5D" w:rsidRPr="002C5A77" w:rsidRDefault="00A03EAF" w:rsidP="00971433">
      <w:pPr>
        <w:rPr>
          <w:rFonts w:ascii="Arial" w:hAnsi="Arial" w:cs="Arial"/>
          <w:sz w:val="22"/>
          <w:szCs w:val="22"/>
        </w:rPr>
      </w:pPr>
      <w:r w:rsidRPr="002C5A77">
        <w:rPr>
          <w:rFonts w:ascii="Arial" w:hAnsi="Arial" w:cs="Arial"/>
          <w:color w:val="000000"/>
          <w:sz w:val="22"/>
          <w:szCs w:val="22"/>
          <w:shd w:val="clear" w:color="auto" w:fill="FFFFFF"/>
        </w:rPr>
        <w:t>Asset mapping is a process that i</w:t>
      </w:r>
      <w:r w:rsidR="00E13501" w:rsidRPr="002C5A77">
        <w:rPr>
          <w:rFonts w:ascii="Arial" w:hAnsi="Arial" w:cs="Arial"/>
          <w:color w:val="000000"/>
          <w:sz w:val="22"/>
          <w:szCs w:val="22"/>
          <w:shd w:val="clear" w:color="auto" w:fill="FFFFFF"/>
        </w:rPr>
        <w:t>dentif</w:t>
      </w:r>
      <w:r w:rsidRPr="002C5A77">
        <w:rPr>
          <w:rFonts w:ascii="Arial" w:hAnsi="Arial" w:cs="Arial"/>
          <w:color w:val="000000"/>
          <w:sz w:val="22"/>
          <w:szCs w:val="22"/>
          <w:shd w:val="clear" w:color="auto" w:fill="FFFFFF"/>
        </w:rPr>
        <w:t>ies</w:t>
      </w:r>
      <w:r w:rsidR="00E13501" w:rsidRPr="002C5A77">
        <w:rPr>
          <w:rFonts w:ascii="Arial" w:hAnsi="Arial" w:cs="Arial"/>
          <w:color w:val="000000"/>
          <w:sz w:val="22"/>
          <w:szCs w:val="22"/>
          <w:shd w:val="clear" w:color="auto" w:fill="FFFFFF"/>
        </w:rPr>
        <w:t xml:space="preserve"> existing assets</w:t>
      </w:r>
      <w:r w:rsidR="000D330B" w:rsidRPr="002C5A77">
        <w:rPr>
          <w:rFonts w:ascii="Arial" w:hAnsi="Arial" w:cs="Arial"/>
          <w:color w:val="000000"/>
          <w:sz w:val="22"/>
          <w:szCs w:val="22"/>
          <w:shd w:val="clear" w:color="auto" w:fill="FFFFFF"/>
        </w:rPr>
        <w:t xml:space="preserve"> that can be brought to bear to support patients and families,</w:t>
      </w:r>
      <w:r w:rsidR="00E13501" w:rsidRPr="002C5A77">
        <w:rPr>
          <w:rFonts w:ascii="Arial" w:hAnsi="Arial" w:cs="Arial"/>
          <w:color w:val="000000"/>
          <w:sz w:val="22"/>
          <w:szCs w:val="22"/>
          <w:shd w:val="clear" w:color="auto" w:fill="FFFFFF"/>
        </w:rPr>
        <w:t xml:space="preserve"> provid</w:t>
      </w:r>
      <w:r w:rsidR="000D330B" w:rsidRPr="002C5A77">
        <w:rPr>
          <w:rFonts w:ascii="Arial" w:hAnsi="Arial" w:cs="Arial"/>
          <w:color w:val="000000"/>
          <w:sz w:val="22"/>
          <w:szCs w:val="22"/>
          <w:shd w:val="clear" w:color="auto" w:fill="FFFFFF"/>
        </w:rPr>
        <w:t>ing</w:t>
      </w:r>
      <w:r w:rsidR="00E13501" w:rsidRPr="002C5A77">
        <w:rPr>
          <w:rFonts w:ascii="Arial" w:hAnsi="Arial" w:cs="Arial"/>
          <w:color w:val="000000"/>
          <w:sz w:val="22"/>
          <w:szCs w:val="22"/>
          <w:shd w:val="clear" w:color="auto" w:fill="FFFFFF"/>
        </w:rPr>
        <w:t xml:space="preserve"> community leaders with information to make strategic decisions. </w:t>
      </w:r>
      <w:r w:rsidR="00190582" w:rsidRPr="002C5A77">
        <w:rPr>
          <w:rFonts w:ascii="Arial" w:eastAsiaTheme="minorHAnsi" w:hAnsi="Arial" w:cs="Arial"/>
          <w:sz w:val="22"/>
          <w:szCs w:val="22"/>
        </w:rPr>
        <w:t xml:space="preserve">It helps map a community in terms of its wealth of resources in people, things, services, talents, space, and materials </w:t>
      </w:r>
      <w:r w:rsidR="00990A5D" w:rsidRPr="002C5A77">
        <w:rPr>
          <w:rFonts w:ascii="Arial" w:hAnsi="Arial" w:cs="Arial"/>
          <w:color w:val="000000" w:themeColor="text1"/>
          <w:sz w:val="22"/>
          <w:szCs w:val="22"/>
        </w:rPr>
        <w:t>(Dorfman</w:t>
      </w:r>
      <w:r w:rsidR="00192CEA" w:rsidRPr="002C5A77">
        <w:rPr>
          <w:rFonts w:ascii="Arial" w:hAnsi="Arial" w:cs="Arial"/>
          <w:color w:val="000000" w:themeColor="text1"/>
          <w:sz w:val="22"/>
          <w:szCs w:val="22"/>
        </w:rPr>
        <w:t>,</w:t>
      </w:r>
      <w:r w:rsidR="00990A5D" w:rsidRPr="002C5A77">
        <w:rPr>
          <w:rFonts w:ascii="Arial" w:hAnsi="Arial" w:cs="Arial"/>
          <w:color w:val="000000" w:themeColor="text1"/>
          <w:sz w:val="22"/>
          <w:szCs w:val="22"/>
        </w:rPr>
        <w:t xml:space="preserve"> 1998</w:t>
      </w:r>
      <w:r w:rsidR="00990A5D" w:rsidRPr="002C5A77">
        <w:rPr>
          <w:rFonts w:ascii="Arial" w:hAnsi="Arial" w:cs="Arial"/>
          <w:sz w:val="22"/>
          <w:szCs w:val="22"/>
        </w:rPr>
        <w:t>)</w:t>
      </w:r>
      <w:r w:rsidR="00192CEA" w:rsidRPr="002C5A77">
        <w:rPr>
          <w:rFonts w:ascii="Arial" w:hAnsi="Arial" w:cs="Arial"/>
          <w:sz w:val="22"/>
          <w:szCs w:val="22"/>
        </w:rPr>
        <w:t xml:space="preserve">. </w:t>
      </w:r>
    </w:p>
    <w:p w14:paraId="11CC1EDA" w14:textId="77777777" w:rsidR="00192CEA" w:rsidRPr="002C5A77" w:rsidRDefault="00192CEA" w:rsidP="00971433">
      <w:pPr>
        <w:rPr>
          <w:rFonts w:ascii="Arial" w:hAnsi="Arial" w:cs="Arial"/>
          <w:color w:val="000000" w:themeColor="text1"/>
          <w:sz w:val="22"/>
          <w:szCs w:val="22"/>
        </w:rPr>
      </w:pPr>
    </w:p>
    <w:p w14:paraId="0609E742" w14:textId="006781D5" w:rsidR="00990A5D" w:rsidRPr="002C5A77" w:rsidRDefault="00E13501" w:rsidP="00192CEA">
      <w:pPr>
        <w:rPr>
          <w:rFonts w:ascii="Arial" w:hAnsi="Arial" w:cs="Arial"/>
          <w:sz w:val="22"/>
          <w:szCs w:val="22"/>
        </w:rPr>
      </w:pPr>
      <w:r w:rsidRPr="002C5A77">
        <w:rPr>
          <w:rFonts w:ascii="Arial" w:hAnsi="Arial" w:cs="Arial"/>
          <w:color w:val="000000"/>
          <w:sz w:val="22"/>
          <w:szCs w:val="22"/>
          <w:shd w:val="clear" w:color="auto" w:fill="FFFFFF"/>
        </w:rPr>
        <w:t>Assets can be used as starting points for coordinating or consolidating efforts around a particular issue or service</w:t>
      </w:r>
      <w:r w:rsidR="006A5738" w:rsidRPr="002C5A77">
        <w:rPr>
          <w:rFonts w:ascii="Arial" w:hAnsi="Arial" w:cs="Arial"/>
          <w:color w:val="000000"/>
          <w:sz w:val="22"/>
          <w:szCs w:val="22"/>
          <w:shd w:val="clear" w:color="auto" w:fill="FFFFFF"/>
        </w:rPr>
        <w:t xml:space="preserve"> </w:t>
      </w:r>
      <w:r w:rsidR="00990A5D" w:rsidRPr="002C5A77">
        <w:rPr>
          <w:rFonts w:ascii="Arial" w:hAnsi="Arial" w:cs="Arial"/>
          <w:color w:val="000000"/>
          <w:sz w:val="22"/>
          <w:szCs w:val="22"/>
          <w:shd w:val="clear" w:color="auto" w:fill="FFFFFF"/>
        </w:rPr>
        <w:t>(</w:t>
      </w:r>
      <w:r w:rsidR="00990A5D" w:rsidRPr="002C5A77">
        <w:rPr>
          <w:rFonts w:ascii="Arial" w:hAnsi="Arial" w:cs="Arial"/>
          <w:color w:val="000000" w:themeColor="text1"/>
          <w:sz w:val="22"/>
          <w:szCs w:val="22"/>
        </w:rPr>
        <w:t>W</w:t>
      </w:r>
      <w:r w:rsidR="00192CEA" w:rsidRPr="002C5A77">
        <w:rPr>
          <w:rFonts w:ascii="Arial" w:hAnsi="Arial" w:cs="Arial"/>
          <w:color w:val="000000" w:themeColor="text1"/>
          <w:sz w:val="22"/>
          <w:szCs w:val="22"/>
        </w:rPr>
        <w:t xml:space="preserve">HO, </w:t>
      </w:r>
      <w:r w:rsidR="00070EAF" w:rsidRPr="002C5A77">
        <w:rPr>
          <w:rFonts w:ascii="Arial" w:hAnsi="Arial" w:cs="Arial"/>
          <w:color w:val="000000" w:themeColor="text1"/>
          <w:sz w:val="22"/>
          <w:szCs w:val="22"/>
        </w:rPr>
        <w:t>n.d.</w:t>
      </w:r>
      <w:r w:rsidR="00990A5D" w:rsidRPr="002C5A77">
        <w:rPr>
          <w:rFonts w:ascii="Arial" w:hAnsi="Arial" w:cs="Arial"/>
          <w:sz w:val="22"/>
          <w:szCs w:val="22"/>
        </w:rPr>
        <w:t>)</w:t>
      </w:r>
      <w:r w:rsidR="00192CEA" w:rsidRPr="002C5A77">
        <w:rPr>
          <w:rFonts w:ascii="Arial" w:hAnsi="Arial" w:cs="Arial"/>
          <w:sz w:val="22"/>
          <w:szCs w:val="22"/>
        </w:rPr>
        <w:t>.</w:t>
      </w:r>
    </w:p>
    <w:p w14:paraId="4C8A46BD" w14:textId="38C7DC00" w:rsidR="00E13501" w:rsidRPr="002C5A77" w:rsidRDefault="00E13501" w:rsidP="00971433">
      <w:pPr>
        <w:rPr>
          <w:rFonts w:ascii="Arial" w:hAnsi="Arial" w:cs="Arial"/>
          <w:b/>
          <w:bCs/>
          <w:color w:val="000000" w:themeColor="text1"/>
          <w:sz w:val="22"/>
          <w:szCs w:val="22"/>
        </w:rPr>
      </w:pPr>
    </w:p>
    <w:p w14:paraId="664FB368" w14:textId="77777777" w:rsidR="00620A23" w:rsidRPr="002C5A77" w:rsidRDefault="00620A23" w:rsidP="00971433">
      <w:pPr>
        <w:rPr>
          <w:rFonts w:ascii="Arial" w:hAnsi="Arial" w:cs="Arial"/>
          <w:b/>
          <w:bCs/>
          <w:color w:val="000000" w:themeColor="text1"/>
          <w:sz w:val="22"/>
          <w:szCs w:val="22"/>
        </w:rPr>
      </w:pPr>
    </w:p>
    <w:p w14:paraId="1AA1D629" w14:textId="7B961951" w:rsidR="00916738" w:rsidRPr="002C5A77" w:rsidRDefault="00F82AA7" w:rsidP="005C0A29">
      <w:pPr>
        <w:keepNext/>
        <w:keepLines/>
        <w:jc w:val="center"/>
        <w:rPr>
          <w:rFonts w:ascii="Arial" w:hAnsi="Arial" w:cs="Arial"/>
          <w:b/>
          <w:color w:val="653279"/>
          <w:sz w:val="28"/>
          <w:szCs w:val="28"/>
        </w:rPr>
      </w:pPr>
      <w:r w:rsidRPr="002C5A77">
        <w:rPr>
          <w:rFonts w:ascii="Arial" w:hAnsi="Arial" w:cs="Arial"/>
          <w:b/>
          <w:color w:val="653279"/>
          <w:sz w:val="28"/>
          <w:szCs w:val="28"/>
        </w:rPr>
        <w:t>Wh</w:t>
      </w:r>
      <w:r w:rsidR="00E06BF9" w:rsidRPr="002C5A77">
        <w:rPr>
          <w:rFonts w:ascii="Arial" w:hAnsi="Arial" w:cs="Arial"/>
          <w:b/>
          <w:color w:val="653279"/>
          <w:sz w:val="28"/>
          <w:szCs w:val="28"/>
        </w:rPr>
        <w:t>at</w:t>
      </w:r>
      <w:r w:rsidRPr="002C5A77">
        <w:rPr>
          <w:rFonts w:ascii="Arial" w:hAnsi="Arial" w:cs="Arial"/>
          <w:b/>
          <w:color w:val="653279"/>
          <w:sz w:val="28"/>
          <w:szCs w:val="28"/>
        </w:rPr>
        <w:t xml:space="preserve"> are assets</w:t>
      </w:r>
      <w:r w:rsidR="00E06BF9" w:rsidRPr="002C5A77">
        <w:rPr>
          <w:rFonts w:ascii="Arial" w:hAnsi="Arial" w:cs="Arial"/>
          <w:b/>
          <w:color w:val="653279"/>
          <w:sz w:val="28"/>
          <w:szCs w:val="28"/>
        </w:rPr>
        <w:t xml:space="preserve"> in a community</w:t>
      </w:r>
      <w:r w:rsidRPr="002C5A77">
        <w:rPr>
          <w:rFonts w:ascii="Arial" w:hAnsi="Arial" w:cs="Arial"/>
          <w:b/>
          <w:color w:val="653279"/>
          <w:sz w:val="28"/>
          <w:szCs w:val="28"/>
        </w:rPr>
        <w:t>?</w:t>
      </w:r>
      <w:r w:rsidR="00281880" w:rsidRPr="00281880">
        <w:rPr>
          <w:rFonts w:ascii="Arial" w:hAnsi="Arial" w:cs="Arial"/>
          <w:b/>
          <w:noProof/>
        </w:rPr>
        <w:t xml:space="preserve"> </w:t>
      </w:r>
      <w:r w:rsidR="00281880" w:rsidRPr="002C5A77">
        <w:rPr>
          <w:rFonts w:ascii="Arial" w:hAnsi="Arial" w:cs="Arial"/>
          <w:b/>
          <w:noProof/>
        </w:rPr>
        <w:drawing>
          <wp:inline distT="0" distB="0" distL="0" distR="0" wp14:anchorId="1687FEB5" wp14:editId="20AB0F48">
            <wp:extent cx="8229600" cy="193357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14:paraId="36C8D450" w14:textId="62103685" w:rsidR="00C76EA9" w:rsidRPr="002C5A77" w:rsidRDefault="00C76EA9" w:rsidP="00CB12C5">
      <w:pPr>
        <w:keepNext/>
        <w:keepLines/>
        <w:rPr>
          <w:rFonts w:ascii="Arial" w:hAnsi="Arial" w:cs="Arial"/>
          <w:b/>
          <w:bCs/>
          <w:color w:val="000000" w:themeColor="text1"/>
        </w:rPr>
      </w:pPr>
    </w:p>
    <w:p w14:paraId="1576B540" w14:textId="77777777" w:rsidR="00C76EA9" w:rsidRPr="002C5A77" w:rsidRDefault="00C76EA9" w:rsidP="00971433">
      <w:pPr>
        <w:rPr>
          <w:rFonts w:ascii="Arial" w:hAnsi="Arial" w:cs="Arial"/>
          <w:b/>
          <w:sz w:val="22"/>
          <w:szCs w:val="22"/>
        </w:rPr>
      </w:pPr>
    </w:p>
    <w:p w14:paraId="3D7BB136" w14:textId="4DA1B372" w:rsidR="00F82AA7" w:rsidRPr="002C5A77" w:rsidRDefault="00F82AA7" w:rsidP="005C0A29">
      <w:pPr>
        <w:keepNext/>
        <w:keepLines/>
        <w:jc w:val="center"/>
        <w:rPr>
          <w:rFonts w:ascii="Arial" w:hAnsi="Arial" w:cs="Arial"/>
          <w:b/>
          <w:color w:val="653279"/>
          <w:sz w:val="28"/>
          <w:szCs w:val="28"/>
        </w:rPr>
      </w:pPr>
      <w:r w:rsidRPr="002C5A77">
        <w:rPr>
          <w:rFonts w:ascii="Arial" w:hAnsi="Arial" w:cs="Arial"/>
          <w:b/>
          <w:color w:val="653279"/>
          <w:sz w:val="28"/>
          <w:szCs w:val="28"/>
        </w:rPr>
        <w:lastRenderedPageBreak/>
        <w:t>What do they bring</w:t>
      </w:r>
      <w:r w:rsidR="00190582" w:rsidRPr="002C5A77">
        <w:rPr>
          <w:rFonts w:ascii="Arial" w:hAnsi="Arial" w:cs="Arial"/>
          <w:b/>
          <w:color w:val="653279"/>
          <w:sz w:val="28"/>
          <w:szCs w:val="28"/>
        </w:rPr>
        <w:t xml:space="preserve"> to the effort to achieve health equity</w:t>
      </w:r>
      <w:r w:rsidRPr="002C5A77">
        <w:rPr>
          <w:rFonts w:ascii="Arial" w:hAnsi="Arial" w:cs="Arial"/>
          <w:b/>
          <w:color w:val="653279"/>
          <w:sz w:val="28"/>
          <w:szCs w:val="28"/>
        </w:rPr>
        <w:t>?</w:t>
      </w:r>
    </w:p>
    <w:p w14:paraId="34E05974" w14:textId="1DD47A0E" w:rsidR="00F82AA7" w:rsidRPr="002C5A77" w:rsidRDefault="00F82AA7" w:rsidP="00CB12C5">
      <w:pPr>
        <w:keepNext/>
        <w:keepLines/>
        <w:ind w:firstLine="720"/>
        <w:rPr>
          <w:rFonts w:ascii="Arial" w:hAnsi="Arial" w:cs="Arial"/>
          <w:b/>
          <w:sz w:val="22"/>
          <w:szCs w:val="22"/>
        </w:rPr>
      </w:pPr>
      <w:r w:rsidRPr="002C5A77">
        <w:rPr>
          <w:rFonts w:ascii="Arial" w:hAnsi="Arial" w:cs="Arial"/>
          <w:b/>
          <w:noProof/>
          <w:sz w:val="22"/>
          <w:szCs w:val="22"/>
        </w:rPr>
        <w:drawing>
          <wp:anchor distT="0" distB="0" distL="114300" distR="114300" simplePos="0" relativeHeight="251658240" behindDoc="0" locked="0" layoutInCell="1" allowOverlap="1" wp14:anchorId="7B5B266D" wp14:editId="112CA3DD">
            <wp:simplePos x="0" y="0"/>
            <wp:positionH relativeFrom="column">
              <wp:posOffset>3810</wp:posOffset>
            </wp:positionH>
            <wp:positionV relativeFrom="paragraph">
              <wp:posOffset>0</wp:posOffset>
            </wp:positionV>
            <wp:extent cx="8229600" cy="2002536"/>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14:sizeRelV relativeFrom="margin">
              <wp14:pctHeight>0</wp14:pctHeight>
            </wp14:sizeRelV>
          </wp:anchor>
        </w:drawing>
      </w:r>
    </w:p>
    <w:p w14:paraId="52DEAEC3" w14:textId="77777777" w:rsidR="00620A23" w:rsidRPr="002C5A77" w:rsidRDefault="00620A23" w:rsidP="00CB12C5">
      <w:pPr>
        <w:keepNext/>
        <w:keepLines/>
        <w:rPr>
          <w:rFonts w:ascii="Arial" w:hAnsi="Arial" w:cs="Arial"/>
          <w:b/>
          <w:bCs/>
          <w:color w:val="000000" w:themeColor="text1"/>
          <w:sz w:val="22"/>
          <w:szCs w:val="22"/>
        </w:rPr>
      </w:pPr>
    </w:p>
    <w:p w14:paraId="2F219BAD" w14:textId="19E38380" w:rsidR="00DE2A30" w:rsidRPr="002C5A77" w:rsidRDefault="00F10D2E" w:rsidP="005C0A29">
      <w:pPr>
        <w:keepNext/>
        <w:keepLines/>
        <w:jc w:val="center"/>
        <w:rPr>
          <w:rFonts w:ascii="Arial" w:hAnsi="Arial" w:cs="Arial"/>
          <w:b/>
          <w:bCs/>
          <w:color w:val="000000" w:themeColor="text1"/>
        </w:rPr>
      </w:pPr>
      <w:r w:rsidRPr="002C5A77">
        <w:rPr>
          <w:rFonts w:ascii="Arial" w:hAnsi="Arial" w:cs="Arial"/>
          <w:b/>
          <w:bCs/>
          <w:color w:val="000000" w:themeColor="text1"/>
        </w:rPr>
        <w:t>Examples</w:t>
      </w:r>
      <w:r w:rsidR="0027749A" w:rsidRPr="002C5A77">
        <w:rPr>
          <w:rFonts w:ascii="Arial" w:hAnsi="Arial" w:cs="Arial"/>
          <w:b/>
          <w:bCs/>
          <w:color w:val="000000" w:themeColor="text1"/>
        </w:rPr>
        <w:t xml:space="preserve"> of assets</w:t>
      </w:r>
      <w:r w:rsidRPr="002C5A77">
        <w:rPr>
          <w:rFonts w:ascii="Arial" w:hAnsi="Arial" w:cs="Arial"/>
          <w:b/>
          <w:bCs/>
          <w:color w:val="000000" w:themeColor="text1"/>
        </w:rPr>
        <w:t xml:space="preserve"> include</w:t>
      </w:r>
      <w:r w:rsidR="0027749A" w:rsidRPr="002C5A77">
        <w:rPr>
          <w:rFonts w:ascii="Arial" w:hAnsi="Arial" w:cs="Arial"/>
          <w:b/>
          <w:bCs/>
          <w:color w:val="000000" w:themeColor="text1"/>
        </w:rPr>
        <w:t xml:space="preserve"> the following:</w:t>
      </w:r>
    </w:p>
    <w:p w14:paraId="7306DFF3" w14:textId="69CA64C9" w:rsidR="00F06491" w:rsidRPr="002C5A77" w:rsidRDefault="00F06491" w:rsidP="00CB12C5">
      <w:pPr>
        <w:keepNext/>
        <w:keepLines/>
        <w:rPr>
          <w:rFonts w:ascii="Arial" w:hAnsi="Arial" w:cs="Arial"/>
          <w:b/>
          <w:bCs/>
          <w:color w:val="000000" w:themeColor="text1"/>
          <w:sz w:val="22"/>
          <w:szCs w:val="22"/>
        </w:rPr>
      </w:pPr>
    </w:p>
    <w:tbl>
      <w:tblPr>
        <w:tblW w:w="0" w:type="auto"/>
        <w:jc w:val="center"/>
        <w:tblBorders>
          <w:top w:val="single" w:sz="4" w:space="0" w:color="FF7F32"/>
          <w:left w:val="single" w:sz="4" w:space="0" w:color="FF7F32"/>
          <w:bottom w:val="single" w:sz="4" w:space="0" w:color="FF7F32"/>
          <w:right w:val="single" w:sz="4" w:space="0" w:color="FF7F32"/>
          <w:insideH w:val="single" w:sz="4" w:space="0" w:color="FF7F32"/>
          <w:insideV w:val="single" w:sz="4" w:space="0" w:color="FF7F32"/>
        </w:tblBorders>
        <w:tblLook w:val="04A0" w:firstRow="1" w:lastRow="0" w:firstColumn="1" w:lastColumn="0" w:noHBand="0" w:noVBand="1"/>
      </w:tblPr>
      <w:tblGrid>
        <w:gridCol w:w="3798"/>
        <w:gridCol w:w="3690"/>
        <w:gridCol w:w="4050"/>
      </w:tblGrid>
      <w:tr w:rsidR="0036170B" w:rsidRPr="002C5A77" w14:paraId="3DDA9F9B" w14:textId="77777777" w:rsidTr="005C0A29">
        <w:trPr>
          <w:jc w:val="center"/>
        </w:trPr>
        <w:tc>
          <w:tcPr>
            <w:tcW w:w="3798" w:type="dxa"/>
            <w:tcBorders>
              <w:right w:val="single" w:sz="4" w:space="0" w:color="FFFFFF" w:themeColor="background1"/>
            </w:tcBorders>
            <w:shd w:val="clear" w:color="auto" w:fill="FF7F32"/>
          </w:tcPr>
          <w:p w14:paraId="65FA9838" w14:textId="2E1A569D" w:rsidR="0036170B" w:rsidRPr="002C5A77" w:rsidRDefault="0036170B" w:rsidP="005C0A29">
            <w:pPr>
              <w:keepNext/>
              <w:keepLines/>
              <w:jc w:val="center"/>
              <w:textAlignment w:val="baseline"/>
              <w:rPr>
                <w:rFonts w:ascii="Arial" w:hAnsi="Arial" w:cs="Arial"/>
                <w:b/>
                <w:bCs/>
                <w:color w:val="FFFFFF" w:themeColor="background1"/>
              </w:rPr>
            </w:pPr>
            <w:r w:rsidRPr="002C5A77">
              <w:rPr>
                <w:rFonts w:ascii="Arial" w:hAnsi="Arial" w:cs="Arial"/>
                <w:b/>
                <w:bCs/>
                <w:color w:val="FFFFFF" w:themeColor="background1"/>
              </w:rPr>
              <w:t>Local Government</w:t>
            </w:r>
          </w:p>
        </w:tc>
        <w:tc>
          <w:tcPr>
            <w:tcW w:w="3690" w:type="dxa"/>
            <w:tcBorders>
              <w:left w:val="single" w:sz="4" w:space="0" w:color="FFFFFF" w:themeColor="background1"/>
              <w:right w:val="single" w:sz="4" w:space="0" w:color="FFFFFF" w:themeColor="background1"/>
            </w:tcBorders>
            <w:shd w:val="clear" w:color="auto" w:fill="FF7F32"/>
          </w:tcPr>
          <w:p w14:paraId="59AE993F" w14:textId="59AECC5F" w:rsidR="0036170B" w:rsidRPr="002C5A77" w:rsidRDefault="0036170B" w:rsidP="005C0A29">
            <w:pPr>
              <w:keepNext/>
              <w:keepLines/>
              <w:jc w:val="center"/>
              <w:textAlignment w:val="baseline"/>
              <w:rPr>
                <w:rFonts w:ascii="Arial" w:hAnsi="Arial" w:cs="Arial"/>
                <w:b/>
                <w:bCs/>
                <w:color w:val="FFFFFF" w:themeColor="background1"/>
              </w:rPr>
            </w:pPr>
            <w:r w:rsidRPr="002C5A77">
              <w:rPr>
                <w:rFonts w:ascii="Arial" w:hAnsi="Arial" w:cs="Arial"/>
                <w:b/>
                <w:bCs/>
                <w:color w:val="FFFFFF" w:themeColor="background1"/>
              </w:rPr>
              <w:t>Organizations</w:t>
            </w:r>
          </w:p>
        </w:tc>
        <w:tc>
          <w:tcPr>
            <w:tcW w:w="4050" w:type="dxa"/>
            <w:tcBorders>
              <w:left w:val="single" w:sz="4" w:space="0" w:color="FFFFFF" w:themeColor="background1"/>
            </w:tcBorders>
            <w:shd w:val="clear" w:color="auto" w:fill="FF7F32"/>
          </w:tcPr>
          <w:p w14:paraId="1A39FE39" w14:textId="1885A273" w:rsidR="0036170B" w:rsidRPr="002C5A77" w:rsidRDefault="0036170B" w:rsidP="005C0A29">
            <w:pPr>
              <w:keepNext/>
              <w:keepLines/>
              <w:jc w:val="center"/>
              <w:textAlignment w:val="baseline"/>
              <w:rPr>
                <w:rFonts w:ascii="Arial" w:hAnsi="Arial" w:cs="Arial"/>
                <w:b/>
                <w:bCs/>
                <w:color w:val="FFFFFF" w:themeColor="background1"/>
              </w:rPr>
            </w:pPr>
            <w:r w:rsidRPr="002C5A77">
              <w:rPr>
                <w:rFonts w:ascii="Arial" w:hAnsi="Arial" w:cs="Arial"/>
                <w:b/>
                <w:bCs/>
                <w:color w:val="FFFFFF" w:themeColor="background1"/>
              </w:rPr>
              <w:t>Health Organizations</w:t>
            </w:r>
          </w:p>
        </w:tc>
      </w:tr>
      <w:tr w:rsidR="00F06491" w:rsidRPr="002C5A77" w14:paraId="02611ABB" w14:textId="77777777" w:rsidTr="00975BBB">
        <w:trPr>
          <w:jc w:val="center"/>
        </w:trPr>
        <w:tc>
          <w:tcPr>
            <w:tcW w:w="3798" w:type="dxa"/>
          </w:tcPr>
          <w:p w14:paraId="128F783B" w14:textId="77777777" w:rsidR="00F06491" w:rsidRPr="002C5A77" w:rsidRDefault="00F06491" w:rsidP="005C0A29">
            <w:pPr>
              <w:numPr>
                <w:ilvl w:val="0"/>
                <w:numId w:val="101"/>
              </w:numPr>
              <w:textAlignment w:val="baseline"/>
              <w:rPr>
                <w:rFonts w:ascii="Arial" w:hAnsi="Arial" w:cs="Arial"/>
                <w:color w:val="000000"/>
                <w:sz w:val="22"/>
                <w:szCs w:val="22"/>
              </w:rPr>
            </w:pPr>
            <w:r w:rsidRPr="002C5A77">
              <w:rPr>
                <w:rFonts w:ascii="Arial" w:hAnsi="Arial" w:cs="Arial"/>
                <w:color w:val="000000"/>
                <w:sz w:val="22"/>
                <w:szCs w:val="22"/>
              </w:rPr>
              <w:t xml:space="preserve">Federal Agencies </w:t>
            </w:r>
          </w:p>
          <w:p w14:paraId="3E93DAF1" w14:textId="66B6EC2D" w:rsidR="00F06491" w:rsidRPr="002C5A77" w:rsidRDefault="00F06491" w:rsidP="005C0A29">
            <w:pPr>
              <w:numPr>
                <w:ilvl w:val="0"/>
                <w:numId w:val="101"/>
              </w:numPr>
              <w:textAlignment w:val="baseline"/>
              <w:rPr>
                <w:rFonts w:ascii="Arial" w:hAnsi="Arial" w:cs="Arial"/>
                <w:color w:val="000000"/>
                <w:sz w:val="22"/>
                <w:szCs w:val="22"/>
              </w:rPr>
            </w:pPr>
            <w:r w:rsidRPr="002C5A77">
              <w:rPr>
                <w:rFonts w:ascii="Arial" w:hAnsi="Arial" w:cs="Arial"/>
                <w:color w:val="000000"/>
                <w:sz w:val="22"/>
                <w:szCs w:val="22"/>
              </w:rPr>
              <w:t>Community health organizations such as hospitals or clinical centers</w:t>
            </w:r>
          </w:p>
          <w:p w14:paraId="056DAA9B" w14:textId="77777777" w:rsidR="00F06491" w:rsidRPr="002C5A77" w:rsidRDefault="00F06491" w:rsidP="005C0A29">
            <w:pPr>
              <w:numPr>
                <w:ilvl w:val="0"/>
                <w:numId w:val="101"/>
              </w:numPr>
              <w:textAlignment w:val="baseline"/>
              <w:rPr>
                <w:rFonts w:ascii="Arial" w:hAnsi="Arial" w:cs="Arial"/>
                <w:color w:val="000000"/>
                <w:sz w:val="22"/>
                <w:szCs w:val="22"/>
              </w:rPr>
            </w:pPr>
            <w:r w:rsidRPr="002C5A77">
              <w:rPr>
                <w:rFonts w:ascii="Arial" w:hAnsi="Arial" w:cs="Arial"/>
                <w:color w:val="000000"/>
                <w:sz w:val="22"/>
                <w:szCs w:val="22"/>
              </w:rPr>
              <w:t>State health departments and other state agencies</w:t>
            </w:r>
          </w:p>
          <w:p w14:paraId="4518E86B" w14:textId="77777777" w:rsidR="00F06491" w:rsidRPr="002C5A77" w:rsidRDefault="00F06491" w:rsidP="005C0A29">
            <w:pPr>
              <w:numPr>
                <w:ilvl w:val="0"/>
                <w:numId w:val="101"/>
              </w:numPr>
              <w:textAlignment w:val="baseline"/>
              <w:rPr>
                <w:rFonts w:ascii="Arial" w:hAnsi="Arial" w:cs="Arial"/>
                <w:color w:val="000000"/>
                <w:sz w:val="22"/>
                <w:szCs w:val="22"/>
              </w:rPr>
            </w:pPr>
            <w:r w:rsidRPr="002C5A77">
              <w:rPr>
                <w:rFonts w:ascii="Arial" w:hAnsi="Arial" w:cs="Arial"/>
                <w:color w:val="000000"/>
                <w:sz w:val="22"/>
                <w:szCs w:val="22"/>
              </w:rPr>
              <w:t xml:space="preserve">Local government health agencies and other local government agencies </w:t>
            </w:r>
          </w:p>
          <w:p w14:paraId="0D2CA4C5" w14:textId="77777777" w:rsidR="00F06491" w:rsidRPr="002C5A77" w:rsidRDefault="00F06491" w:rsidP="005C0A29">
            <w:pPr>
              <w:numPr>
                <w:ilvl w:val="0"/>
                <w:numId w:val="101"/>
              </w:numPr>
              <w:textAlignment w:val="baseline"/>
              <w:rPr>
                <w:rFonts w:ascii="Arial" w:hAnsi="Arial" w:cs="Arial"/>
                <w:color w:val="000000"/>
                <w:sz w:val="22"/>
                <w:szCs w:val="22"/>
              </w:rPr>
            </w:pPr>
            <w:r w:rsidRPr="002C5A77">
              <w:rPr>
                <w:rFonts w:ascii="Arial" w:hAnsi="Arial" w:cs="Arial"/>
                <w:color w:val="000000"/>
                <w:sz w:val="22"/>
                <w:szCs w:val="22"/>
              </w:rPr>
              <w:t>Networks such as interagency councils</w:t>
            </w:r>
          </w:p>
          <w:p w14:paraId="49431E4D" w14:textId="6DCDD9E2" w:rsidR="00F06491" w:rsidRPr="002C5A77" w:rsidRDefault="00F06491" w:rsidP="005C0A29">
            <w:pPr>
              <w:numPr>
                <w:ilvl w:val="0"/>
                <w:numId w:val="101"/>
              </w:numPr>
              <w:textAlignment w:val="baseline"/>
              <w:rPr>
                <w:rFonts w:ascii="Arial" w:hAnsi="Arial" w:cs="Arial"/>
                <w:color w:val="000000"/>
                <w:sz w:val="22"/>
                <w:szCs w:val="22"/>
              </w:rPr>
            </w:pPr>
            <w:r w:rsidRPr="002C5A77">
              <w:rPr>
                <w:rFonts w:ascii="Arial" w:hAnsi="Arial" w:cs="Arial"/>
                <w:color w:val="000000"/>
                <w:sz w:val="22"/>
                <w:szCs w:val="22"/>
              </w:rPr>
              <w:t xml:space="preserve">Libraries </w:t>
            </w:r>
          </w:p>
          <w:p w14:paraId="53110A0B" w14:textId="68C9F203" w:rsidR="00F06491" w:rsidRPr="002C5A77" w:rsidRDefault="00F06491" w:rsidP="005C0A29">
            <w:pPr>
              <w:numPr>
                <w:ilvl w:val="0"/>
                <w:numId w:val="101"/>
              </w:numPr>
              <w:textAlignment w:val="baseline"/>
              <w:rPr>
                <w:rFonts w:ascii="Arial" w:hAnsi="Arial" w:cs="Arial"/>
                <w:color w:val="000000"/>
                <w:sz w:val="22"/>
                <w:szCs w:val="22"/>
              </w:rPr>
            </w:pPr>
            <w:r w:rsidRPr="002C5A77">
              <w:rPr>
                <w:rFonts w:ascii="Arial" w:hAnsi="Arial" w:cs="Arial"/>
                <w:color w:val="000000"/>
                <w:sz w:val="22"/>
                <w:szCs w:val="22"/>
              </w:rPr>
              <w:t>Recreational and Community Centers</w:t>
            </w:r>
          </w:p>
        </w:tc>
        <w:tc>
          <w:tcPr>
            <w:tcW w:w="3690" w:type="dxa"/>
          </w:tcPr>
          <w:p w14:paraId="4EF0C6C1" w14:textId="2D916595"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Civic organizations</w:t>
            </w:r>
          </w:p>
          <w:p w14:paraId="3DF2E197" w14:textId="58D28401"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Community interest groups or cultural centers</w:t>
            </w:r>
          </w:p>
          <w:p w14:paraId="0605C231" w14:textId="77777777"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News media</w:t>
            </w:r>
          </w:p>
          <w:p w14:paraId="25F790BE" w14:textId="77777777"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Volunteer organizations</w:t>
            </w:r>
          </w:p>
          <w:p w14:paraId="257892AE" w14:textId="1824F18A"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Professional organizations or foundations</w:t>
            </w:r>
          </w:p>
          <w:p w14:paraId="77BAA442" w14:textId="56133289"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 xml:space="preserve">Private organizations </w:t>
            </w:r>
          </w:p>
          <w:p w14:paraId="39869E0B" w14:textId="7C69D187"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Local businesses</w:t>
            </w:r>
          </w:p>
          <w:p w14:paraId="4F198BFB" w14:textId="77777777" w:rsidR="00F06491" w:rsidRPr="002C5A77" w:rsidRDefault="00F06491" w:rsidP="005C0A29">
            <w:pPr>
              <w:numPr>
                <w:ilvl w:val="0"/>
                <w:numId w:val="102"/>
              </w:numPr>
              <w:textAlignment w:val="baseline"/>
              <w:rPr>
                <w:rFonts w:ascii="Arial" w:hAnsi="Arial" w:cs="Arial"/>
                <w:color w:val="000000"/>
                <w:sz w:val="22"/>
                <w:szCs w:val="22"/>
              </w:rPr>
            </w:pPr>
            <w:r w:rsidRPr="002C5A77">
              <w:rPr>
                <w:rFonts w:ascii="Arial" w:hAnsi="Arial" w:cs="Arial"/>
                <w:color w:val="000000"/>
                <w:sz w:val="22"/>
                <w:szCs w:val="22"/>
              </w:rPr>
              <w:t>Educators and academic institutions</w:t>
            </w:r>
          </w:p>
          <w:p w14:paraId="5973443E" w14:textId="77777777" w:rsidR="00FB62D1" w:rsidRPr="002C5A77" w:rsidRDefault="00D61EF5" w:rsidP="005C0A29">
            <w:pPr>
              <w:numPr>
                <w:ilvl w:val="0"/>
                <w:numId w:val="102"/>
              </w:numPr>
              <w:textAlignment w:val="baseline"/>
              <w:rPr>
                <w:rFonts w:ascii="Arial" w:hAnsi="Arial" w:cs="Arial"/>
                <w:b/>
                <w:bCs/>
                <w:color w:val="000000" w:themeColor="text1"/>
                <w:sz w:val="22"/>
                <w:szCs w:val="22"/>
              </w:rPr>
            </w:pPr>
            <w:r w:rsidRPr="002C5A77">
              <w:rPr>
                <w:rFonts w:ascii="Arial" w:hAnsi="Arial" w:cs="Arial"/>
                <w:color w:val="000000"/>
                <w:sz w:val="22"/>
                <w:szCs w:val="22"/>
              </w:rPr>
              <w:t xml:space="preserve">Designated </w:t>
            </w:r>
            <w:r w:rsidR="00F06491" w:rsidRPr="002C5A77">
              <w:rPr>
                <w:rFonts w:ascii="Arial" w:hAnsi="Arial" w:cs="Arial"/>
                <w:color w:val="000000"/>
                <w:sz w:val="22"/>
                <w:szCs w:val="22"/>
              </w:rPr>
              <w:t>Senior</w:t>
            </w:r>
            <w:r w:rsidRPr="002C5A77">
              <w:rPr>
                <w:rFonts w:ascii="Arial" w:hAnsi="Arial" w:cs="Arial"/>
                <w:color w:val="000000"/>
                <w:sz w:val="22"/>
                <w:szCs w:val="22"/>
              </w:rPr>
              <w:t xml:space="preserve"> Centers</w:t>
            </w:r>
            <w:r w:rsidR="002B7B37" w:rsidRPr="002C5A77">
              <w:rPr>
                <w:rFonts w:ascii="Arial" w:hAnsi="Arial" w:cs="Arial"/>
                <w:color w:val="000000"/>
                <w:sz w:val="22"/>
                <w:szCs w:val="22"/>
              </w:rPr>
              <w:t xml:space="preserve"> </w:t>
            </w:r>
          </w:p>
          <w:p w14:paraId="4FBB2402" w14:textId="16F0AF6E" w:rsidR="00F06491" w:rsidRPr="002C5A77" w:rsidRDefault="00FB62D1" w:rsidP="005C0A29">
            <w:pPr>
              <w:numPr>
                <w:ilvl w:val="0"/>
                <w:numId w:val="102"/>
              </w:numPr>
              <w:textAlignment w:val="baseline"/>
              <w:rPr>
                <w:rFonts w:ascii="Arial" w:hAnsi="Arial" w:cs="Arial"/>
                <w:b/>
                <w:bCs/>
                <w:color w:val="000000" w:themeColor="text1"/>
                <w:sz w:val="22"/>
                <w:szCs w:val="22"/>
              </w:rPr>
            </w:pPr>
            <w:r w:rsidRPr="002C5A77">
              <w:rPr>
                <w:rFonts w:ascii="Arial" w:hAnsi="Arial" w:cs="Arial"/>
                <w:color w:val="000000"/>
                <w:sz w:val="22"/>
                <w:szCs w:val="22"/>
              </w:rPr>
              <w:t>Sports clubs</w:t>
            </w:r>
          </w:p>
        </w:tc>
        <w:tc>
          <w:tcPr>
            <w:tcW w:w="4050" w:type="dxa"/>
          </w:tcPr>
          <w:p w14:paraId="2AF6AB36" w14:textId="27CCD40E" w:rsidR="00F06491" w:rsidRPr="002C5A77" w:rsidRDefault="00F06491" w:rsidP="005C0A29">
            <w:pPr>
              <w:numPr>
                <w:ilvl w:val="0"/>
                <w:numId w:val="103"/>
              </w:numPr>
              <w:textAlignment w:val="baseline"/>
              <w:rPr>
                <w:rFonts w:ascii="Arial" w:hAnsi="Arial" w:cs="Arial"/>
                <w:color w:val="000000"/>
                <w:sz w:val="22"/>
                <w:szCs w:val="22"/>
              </w:rPr>
            </w:pPr>
            <w:r w:rsidRPr="002C5A77">
              <w:rPr>
                <w:rFonts w:ascii="Arial" w:hAnsi="Arial" w:cs="Arial"/>
                <w:color w:val="000000"/>
                <w:sz w:val="22"/>
                <w:szCs w:val="22"/>
              </w:rPr>
              <w:t>Voluntary health organizations</w:t>
            </w:r>
          </w:p>
          <w:p w14:paraId="5A89E3EB" w14:textId="77777777" w:rsidR="00F06491" w:rsidRPr="002C5A77" w:rsidRDefault="00F06491" w:rsidP="005C0A29">
            <w:pPr>
              <w:numPr>
                <w:ilvl w:val="0"/>
                <w:numId w:val="103"/>
              </w:numPr>
              <w:textAlignment w:val="baseline"/>
              <w:rPr>
                <w:rFonts w:ascii="Arial" w:hAnsi="Arial" w:cs="Arial"/>
                <w:color w:val="000000"/>
                <w:sz w:val="22"/>
                <w:szCs w:val="22"/>
              </w:rPr>
            </w:pPr>
            <w:r w:rsidRPr="002C5A77">
              <w:rPr>
                <w:rFonts w:ascii="Arial" w:hAnsi="Arial" w:cs="Arial"/>
                <w:color w:val="000000"/>
                <w:sz w:val="22"/>
                <w:szCs w:val="22"/>
              </w:rPr>
              <w:t>Health Care Providers which may include:</w:t>
            </w:r>
          </w:p>
          <w:p w14:paraId="02A104FB" w14:textId="77777777" w:rsidR="00FB62D1" w:rsidRPr="002C5A77" w:rsidRDefault="00FB62D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Federally Qualified Health Centers (FQHCs)</w:t>
            </w:r>
          </w:p>
          <w:p w14:paraId="2B84A8E7" w14:textId="46F906E2" w:rsidR="00F06491" w:rsidRPr="002C5A77" w:rsidRDefault="00FB62D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Primary Care Providers (</w:t>
            </w:r>
            <w:r w:rsidR="00F06491" w:rsidRPr="002C5A77">
              <w:rPr>
                <w:rFonts w:ascii="Arial" w:hAnsi="Arial" w:cs="Arial"/>
                <w:color w:val="000000"/>
                <w:sz w:val="22"/>
                <w:szCs w:val="22"/>
              </w:rPr>
              <w:t>PCPs</w:t>
            </w:r>
            <w:r w:rsidRPr="002C5A77">
              <w:rPr>
                <w:rFonts w:ascii="Arial" w:hAnsi="Arial" w:cs="Arial"/>
                <w:color w:val="000000"/>
                <w:sz w:val="22"/>
                <w:szCs w:val="22"/>
              </w:rPr>
              <w:t>)</w:t>
            </w:r>
          </w:p>
          <w:p w14:paraId="1B506D1A" w14:textId="77777777" w:rsidR="00F06491" w:rsidRPr="002C5A77" w:rsidRDefault="00F0649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Home Health Agencies</w:t>
            </w:r>
          </w:p>
          <w:p w14:paraId="77764759" w14:textId="77777777" w:rsidR="00F06491" w:rsidRPr="002C5A77" w:rsidRDefault="00F0649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Hospice Agencies</w:t>
            </w:r>
          </w:p>
          <w:p w14:paraId="0F9C176C" w14:textId="77777777" w:rsidR="00F06491" w:rsidRPr="002C5A77" w:rsidRDefault="00F0649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Clinics or Office based Practices</w:t>
            </w:r>
          </w:p>
          <w:p w14:paraId="723B47E6" w14:textId="77777777" w:rsidR="00F06491" w:rsidRPr="002C5A77" w:rsidRDefault="00F0649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Skilled Nursing Facilities/Nursing Facilities</w:t>
            </w:r>
          </w:p>
          <w:p w14:paraId="67422F33" w14:textId="77777777" w:rsidR="00F06491" w:rsidRPr="002C5A77" w:rsidRDefault="00F0649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Assisted Living</w:t>
            </w:r>
          </w:p>
          <w:p w14:paraId="7119A00D" w14:textId="77777777" w:rsidR="00F06491" w:rsidRPr="002C5A77" w:rsidRDefault="00F0649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Hospitals</w:t>
            </w:r>
          </w:p>
          <w:p w14:paraId="59613CAA" w14:textId="14D93768" w:rsidR="00F06491" w:rsidRPr="002C5A77" w:rsidRDefault="00F06491" w:rsidP="005C0A29">
            <w:pPr>
              <w:numPr>
                <w:ilvl w:val="1"/>
                <w:numId w:val="104"/>
              </w:numPr>
              <w:textAlignment w:val="baseline"/>
              <w:rPr>
                <w:rFonts w:ascii="Arial" w:hAnsi="Arial" w:cs="Arial"/>
                <w:color w:val="000000"/>
                <w:sz w:val="22"/>
                <w:szCs w:val="22"/>
              </w:rPr>
            </w:pPr>
            <w:r w:rsidRPr="002C5A77">
              <w:rPr>
                <w:rFonts w:ascii="Arial" w:hAnsi="Arial" w:cs="Arial"/>
                <w:color w:val="000000"/>
                <w:sz w:val="22"/>
                <w:szCs w:val="22"/>
              </w:rPr>
              <w:t>Health systems</w:t>
            </w:r>
          </w:p>
        </w:tc>
      </w:tr>
    </w:tbl>
    <w:p w14:paraId="16538715" w14:textId="77777777" w:rsidR="00C76EA9" w:rsidRPr="002C5A77" w:rsidRDefault="00C76EA9" w:rsidP="00971433">
      <w:pPr>
        <w:rPr>
          <w:rFonts w:ascii="Arial" w:hAnsi="Arial" w:cs="Arial"/>
          <w:iCs/>
          <w:sz w:val="22"/>
          <w:szCs w:val="22"/>
        </w:rPr>
      </w:pPr>
    </w:p>
    <w:p w14:paraId="2746974C" w14:textId="6C88FC5B" w:rsidR="00E37AAC" w:rsidRPr="002C5A77" w:rsidRDefault="00E37AAC" w:rsidP="005C0A29">
      <w:pPr>
        <w:keepNext/>
        <w:keepLines/>
        <w:rPr>
          <w:rFonts w:ascii="Arial" w:hAnsi="Arial" w:cs="Arial"/>
          <w:b/>
          <w:bCs/>
          <w:iCs/>
          <w:color w:val="0070C0"/>
          <w:sz w:val="22"/>
          <w:szCs w:val="22"/>
        </w:rPr>
      </w:pPr>
      <w:r w:rsidRPr="002C5A77">
        <w:rPr>
          <w:rFonts w:ascii="Arial" w:hAnsi="Arial" w:cs="Arial"/>
          <w:b/>
          <w:bCs/>
          <w:iCs/>
          <w:color w:val="0070C0"/>
          <w:sz w:val="22"/>
          <w:szCs w:val="22"/>
        </w:rPr>
        <w:lastRenderedPageBreak/>
        <w:t>Asset Considerations</w:t>
      </w:r>
    </w:p>
    <w:p w14:paraId="5E46212C" w14:textId="77777777" w:rsidR="00D1418C" w:rsidRPr="002C5A77" w:rsidRDefault="00D1418C" w:rsidP="005C0A29">
      <w:pPr>
        <w:keepNext/>
        <w:keepLines/>
        <w:rPr>
          <w:rFonts w:ascii="Arial" w:hAnsi="Arial" w:cs="Arial"/>
          <w:b/>
          <w:bCs/>
          <w:iCs/>
          <w:color w:val="0070C0"/>
          <w:sz w:val="22"/>
          <w:szCs w:val="22"/>
        </w:rPr>
      </w:pPr>
    </w:p>
    <w:p w14:paraId="4BB3003A" w14:textId="21342E95" w:rsidR="00D1418C" w:rsidRPr="002C5A77" w:rsidRDefault="00E37AAC" w:rsidP="005C0A29">
      <w:pPr>
        <w:keepNext/>
        <w:keepLines/>
        <w:rPr>
          <w:rFonts w:ascii="Arial" w:hAnsi="Arial" w:cs="Arial"/>
          <w:b/>
          <w:sz w:val="22"/>
          <w:szCs w:val="22"/>
        </w:rPr>
      </w:pPr>
      <w:r w:rsidRPr="002C5A77">
        <w:rPr>
          <w:rFonts w:ascii="Arial" w:hAnsi="Arial" w:cs="Arial"/>
          <w:sz w:val="22"/>
          <w:szCs w:val="22"/>
        </w:rPr>
        <w:t xml:space="preserve">Geographic considerations and </w:t>
      </w:r>
      <w:r w:rsidR="007C3555" w:rsidRPr="002C5A77">
        <w:rPr>
          <w:rFonts w:ascii="Arial" w:hAnsi="Arial" w:cs="Arial"/>
          <w:sz w:val="22"/>
          <w:szCs w:val="22"/>
        </w:rPr>
        <w:t>state laws related to palliative care (i.e.</w:t>
      </w:r>
      <w:r w:rsidR="00D6781F" w:rsidRPr="002C5A77">
        <w:rPr>
          <w:rFonts w:ascii="Arial" w:hAnsi="Arial" w:cs="Arial"/>
          <w:sz w:val="22"/>
          <w:szCs w:val="22"/>
        </w:rPr>
        <w:t xml:space="preserve">, a </w:t>
      </w:r>
      <w:r w:rsidR="00DC7146" w:rsidRPr="002C5A77">
        <w:rPr>
          <w:rFonts w:ascii="Arial" w:hAnsi="Arial" w:cs="Arial"/>
          <w:sz w:val="22"/>
          <w:szCs w:val="22"/>
        </w:rPr>
        <w:t xml:space="preserve">mandate </w:t>
      </w:r>
      <w:r w:rsidR="00190582" w:rsidRPr="002C5A77">
        <w:rPr>
          <w:rFonts w:ascii="Arial" w:hAnsi="Arial" w:cs="Arial"/>
          <w:sz w:val="22"/>
          <w:szCs w:val="22"/>
        </w:rPr>
        <w:t>for</w:t>
      </w:r>
      <w:r w:rsidR="007C3555" w:rsidRPr="002C5A77">
        <w:rPr>
          <w:rFonts w:ascii="Arial" w:hAnsi="Arial" w:cs="Arial"/>
          <w:sz w:val="22"/>
          <w:szCs w:val="22"/>
        </w:rPr>
        <w:t xml:space="preserve"> palliative care </w:t>
      </w:r>
      <w:r w:rsidR="00190582" w:rsidRPr="002C5A77">
        <w:rPr>
          <w:rFonts w:ascii="Arial" w:hAnsi="Arial" w:cs="Arial"/>
          <w:sz w:val="22"/>
          <w:szCs w:val="22"/>
        </w:rPr>
        <w:t>access for Medicaid beneficiaries</w:t>
      </w:r>
      <w:r w:rsidR="007C3555" w:rsidRPr="002C5A77">
        <w:rPr>
          <w:rFonts w:ascii="Arial" w:hAnsi="Arial" w:cs="Arial"/>
          <w:sz w:val="22"/>
          <w:szCs w:val="22"/>
        </w:rPr>
        <w:t>,</w:t>
      </w:r>
      <w:r w:rsidR="00DC7146" w:rsidRPr="002C5A77">
        <w:rPr>
          <w:rFonts w:ascii="Arial" w:hAnsi="Arial" w:cs="Arial"/>
          <w:sz w:val="22"/>
          <w:szCs w:val="22"/>
        </w:rPr>
        <w:t xml:space="preserve"> or</w:t>
      </w:r>
      <w:r w:rsidR="007C3555" w:rsidRPr="002C5A77">
        <w:rPr>
          <w:rFonts w:ascii="Arial" w:hAnsi="Arial" w:cs="Arial"/>
          <w:sz w:val="22"/>
          <w:szCs w:val="22"/>
        </w:rPr>
        <w:t xml:space="preserve"> </w:t>
      </w:r>
      <w:r w:rsidR="005D321A" w:rsidRPr="002C5A77">
        <w:rPr>
          <w:rFonts w:ascii="Arial" w:hAnsi="Arial" w:cs="Arial"/>
          <w:sz w:val="22"/>
          <w:szCs w:val="22"/>
        </w:rPr>
        <w:t xml:space="preserve">state </w:t>
      </w:r>
      <w:r w:rsidR="007C3555" w:rsidRPr="002C5A77">
        <w:rPr>
          <w:rFonts w:ascii="Arial" w:hAnsi="Arial" w:cs="Arial"/>
          <w:sz w:val="22"/>
          <w:szCs w:val="22"/>
        </w:rPr>
        <w:t>advance care planning</w:t>
      </w:r>
      <w:r w:rsidR="00DC7146" w:rsidRPr="002C5A77">
        <w:rPr>
          <w:rFonts w:ascii="Arial" w:hAnsi="Arial" w:cs="Arial"/>
          <w:sz w:val="22"/>
          <w:szCs w:val="22"/>
        </w:rPr>
        <w:t xml:space="preserve"> requirements</w:t>
      </w:r>
      <w:r w:rsidR="007C3555" w:rsidRPr="002C5A77">
        <w:rPr>
          <w:rFonts w:ascii="Arial" w:hAnsi="Arial" w:cs="Arial"/>
          <w:sz w:val="22"/>
          <w:szCs w:val="22"/>
        </w:rPr>
        <w:t>)</w:t>
      </w:r>
      <w:r w:rsidRPr="002C5A77">
        <w:rPr>
          <w:rFonts w:ascii="Arial" w:hAnsi="Arial" w:cs="Arial"/>
          <w:sz w:val="22"/>
          <w:szCs w:val="22"/>
        </w:rPr>
        <w:t xml:space="preserve"> may affect community </w:t>
      </w:r>
      <w:r w:rsidR="00634D37" w:rsidRPr="002C5A77">
        <w:rPr>
          <w:rFonts w:ascii="Arial" w:hAnsi="Arial" w:cs="Arial"/>
          <w:sz w:val="22"/>
          <w:szCs w:val="22"/>
        </w:rPr>
        <w:t>mapping and</w:t>
      </w:r>
      <w:r w:rsidR="000D330B" w:rsidRPr="002C5A77">
        <w:rPr>
          <w:rFonts w:ascii="Arial" w:hAnsi="Arial" w:cs="Arial"/>
          <w:sz w:val="22"/>
          <w:szCs w:val="22"/>
        </w:rPr>
        <w:t xml:space="preserve"> are</w:t>
      </w:r>
      <w:r w:rsidRPr="002C5A77">
        <w:rPr>
          <w:rFonts w:ascii="Arial" w:hAnsi="Arial" w:cs="Arial"/>
          <w:sz w:val="22"/>
          <w:szCs w:val="22"/>
        </w:rPr>
        <w:t xml:space="preserve"> of </w:t>
      </w:r>
      <w:r w:rsidR="000D330B" w:rsidRPr="002C5A77">
        <w:rPr>
          <w:rFonts w:ascii="Arial" w:hAnsi="Arial" w:cs="Arial"/>
          <w:sz w:val="22"/>
          <w:szCs w:val="22"/>
        </w:rPr>
        <w:t xml:space="preserve">key </w:t>
      </w:r>
      <w:r w:rsidRPr="002C5A77">
        <w:rPr>
          <w:rFonts w:ascii="Arial" w:hAnsi="Arial" w:cs="Arial"/>
          <w:sz w:val="22"/>
          <w:szCs w:val="22"/>
        </w:rPr>
        <w:t>importance</w:t>
      </w:r>
      <w:r w:rsidR="000D330B" w:rsidRPr="002C5A77">
        <w:rPr>
          <w:rFonts w:ascii="Arial" w:hAnsi="Arial" w:cs="Arial"/>
          <w:sz w:val="22"/>
          <w:szCs w:val="22"/>
        </w:rPr>
        <w:t xml:space="preserve"> for palliative care teams</w:t>
      </w:r>
      <w:r w:rsidRPr="002C5A77">
        <w:rPr>
          <w:rFonts w:ascii="Arial" w:hAnsi="Arial" w:cs="Arial"/>
          <w:sz w:val="22"/>
          <w:szCs w:val="22"/>
        </w:rPr>
        <w:t>. There are local, state, regional and national differences based on the community and its assets/resources.</w:t>
      </w:r>
      <w:r w:rsidR="00DC7146" w:rsidRPr="002C5A77">
        <w:rPr>
          <w:rFonts w:ascii="Arial" w:hAnsi="Arial" w:cs="Arial"/>
          <w:sz w:val="22"/>
          <w:szCs w:val="22"/>
        </w:rPr>
        <w:t xml:space="preserve"> </w:t>
      </w:r>
      <w:r w:rsidR="00DC7146" w:rsidRPr="002C5A77">
        <w:rPr>
          <w:rFonts w:ascii="Arial" w:hAnsi="Arial" w:cs="Arial"/>
          <w:b/>
          <w:sz w:val="22"/>
          <w:szCs w:val="22"/>
        </w:rPr>
        <w:t xml:space="preserve">For </w:t>
      </w:r>
      <w:r w:rsidR="00501917" w:rsidRPr="002C5A77">
        <w:rPr>
          <w:rFonts w:ascii="Arial" w:hAnsi="Arial" w:cs="Arial"/>
          <w:b/>
          <w:sz w:val="22"/>
          <w:szCs w:val="22"/>
        </w:rPr>
        <w:t>up-to-</w:t>
      </w:r>
      <w:r w:rsidR="00DC7146" w:rsidRPr="002C5A77">
        <w:rPr>
          <w:rFonts w:ascii="Arial" w:hAnsi="Arial" w:cs="Arial"/>
          <w:b/>
          <w:sz w:val="22"/>
          <w:szCs w:val="22"/>
        </w:rPr>
        <w:t xml:space="preserve">date information about legislation relevant to palliative care in your state, refer to the </w:t>
      </w:r>
      <w:hyperlink r:id="rId110" w:history="1">
        <w:r w:rsidR="00DC7146" w:rsidRPr="002C5A77">
          <w:rPr>
            <w:rFonts w:ascii="Arial" w:hAnsi="Arial" w:cs="Arial"/>
            <w:b/>
            <w:color w:val="00098B"/>
            <w:sz w:val="22"/>
            <w:szCs w:val="22"/>
            <w:u w:val="single"/>
          </w:rPr>
          <w:t>Yale Palliative Care GPS</w:t>
        </w:r>
      </w:hyperlink>
      <w:r w:rsidR="00501917" w:rsidRPr="002C5A77">
        <w:rPr>
          <w:rFonts w:ascii="Arial" w:hAnsi="Arial" w:cs="Arial"/>
          <w:b/>
          <w:sz w:val="22"/>
          <w:szCs w:val="22"/>
        </w:rPr>
        <w:t xml:space="preserve"> (</w:t>
      </w:r>
      <w:r w:rsidR="00DC7146" w:rsidRPr="002C5A77">
        <w:rPr>
          <w:rFonts w:ascii="Arial" w:hAnsi="Arial" w:cs="Arial"/>
          <w:b/>
          <w:sz w:val="22"/>
          <w:szCs w:val="22"/>
        </w:rPr>
        <w:t>co-developed with CAPC</w:t>
      </w:r>
      <w:r w:rsidR="00501917" w:rsidRPr="002C5A77">
        <w:rPr>
          <w:rFonts w:ascii="Arial" w:hAnsi="Arial" w:cs="Arial"/>
          <w:b/>
          <w:sz w:val="22"/>
          <w:szCs w:val="22"/>
        </w:rPr>
        <w:t xml:space="preserve">), as well as the </w:t>
      </w:r>
      <w:hyperlink r:id="rId111" w:history="1">
        <w:r w:rsidR="00501917" w:rsidRPr="002C5A77">
          <w:rPr>
            <w:rFonts w:ascii="Arial" w:hAnsi="Arial" w:cs="Arial"/>
            <w:b/>
            <w:color w:val="00098B"/>
            <w:sz w:val="22"/>
            <w:szCs w:val="22"/>
            <w:u w:val="single"/>
          </w:rPr>
          <w:t>State Palliative Care Forum</w:t>
        </w:r>
      </w:hyperlink>
      <w:r w:rsidR="00501917" w:rsidRPr="002C5A77">
        <w:rPr>
          <w:rFonts w:ascii="Arial" w:hAnsi="Arial" w:cs="Arial"/>
          <w:b/>
          <w:sz w:val="22"/>
          <w:szCs w:val="22"/>
        </w:rPr>
        <w:t xml:space="preserve"> and </w:t>
      </w:r>
      <w:hyperlink r:id="rId112" w:history="1">
        <w:r w:rsidR="00501917" w:rsidRPr="002C5A77">
          <w:rPr>
            <w:rFonts w:ascii="Arial" w:hAnsi="Arial" w:cs="Arial"/>
            <w:b/>
            <w:color w:val="00098B"/>
            <w:sz w:val="22"/>
            <w:szCs w:val="22"/>
            <w:u w:val="single"/>
          </w:rPr>
          <w:t>CAPC’s State Policy page</w:t>
        </w:r>
      </w:hyperlink>
      <w:r w:rsidR="00DC7146" w:rsidRPr="002C5A77">
        <w:rPr>
          <w:rFonts w:ascii="Arial" w:hAnsi="Arial" w:cs="Arial"/>
          <w:b/>
          <w:sz w:val="22"/>
          <w:szCs w:val="22"/>
        </w:rPr>
        <w:t>.</w:t>
      </w:r>
    </w:p>
    <w:p w14:paraId="3E0C3BA8" w14:textId="77777777" w:rsidR="00D1418C" w:rsidRPr="002C5A77" w:rsidRDefault="00D1418C" w:rsidP="00070EAF">
      <w:pPr>
        <w:rPr>
          <w:rFonts w:ascii="Arial" w:hAnsi="Arial" w:cs="Arial"/>
          <w:sz w:val="22"/>
          <w:szCs w:val="22"/>
        </w:rPr>
      </w:pPr>
    </w:p>
    <w:p w14:paraId="3D9E54C1" w14:textId="2D1C9EFE" w:rsidR="00E37AAC" w:rsidRPr="002C5A77" w:rsidRDefault="00E37AAC" w:rsidP="00070EAF">
      <w:pPr>
        <w:rPr>
          <w:rFonts w:ascii="Arial" w:hAnsi="Arial" w:cs="Arial"/>
          <w:sz w:val="22"/>
          <w:szCs w:val="22"/>
        </w:rPr>
      </w:pPr>
      <w:r w:rsidRPr="002C5A77">
        <w:rPr>
          <w:rFonts w:ascii="Arial" w:hAnsi="Arial" w:cs="Arial"/>
          <w:sz w:val="22"/>
          <w:szCs w:val="22"/>
        </w:rPr>
        <w:t>Example</w:t>
      </w:r>
      <w:r w:rsidR="000D330B" w:rsidRPr="002C5A77">
        <w:rPr>
          <w:rFonts w:ascii="Arial" w:hAnsi="Arial" w:cs="Arial"/>
          <w:sz w:val="22"/>
          <w:szCs w:val="22"/>
        </w:rPr>
        <w:t>s</w:t>
      </w:r>
      <w:r w:rsidR="00FF33B9" w:rsidRPr="002C5A77">
        <w:rPr>
          <w:rFonts w:ascii="Arial" w:hAnsi="Arial" w:cs="Arial"/>
          <w:sz w:val="22"/>
          <w:szCs w:val="22"/>
        </w:rPr>
        <w:t xml:space="preserve"> of state mandate</w:t>
      </w:r>
      <w:r w:rsidR="00FA268B" w:rsidRPr="002C5A77">
        <w:rPr>
          <w:rFonts w:ascii="Arial" w:hAnsi="Arial" w:cs="Arial"/>
          <w:sz w:val="22"/>
          <w:szCs w:val="22"/>
        </w:rPr>
        <w:t>s</w:t>
      </w:r>
      <w:r w:rsidR="00FF33B9" w:rsidRPr="002C5A77">
        <w:rPr>
          <w:rFonts w:ascii="Arial" w:hAnsi="Arial" w:cs="Arial"/>
          <w:sz w:val="22"/>
          <w:szCs w:val="22"/>
        </w:rPr>
        <w:t xml:space="preserve"> for 2 rural programs</w:t>
      </w:r>
      <w:r w:rsidR="00354664" w:rsidRPr="002C5A77">
        <w:rPr>
          <w:rFonts w:ascii="Arial" w:hAnsi="Arial" w:cs="Arial"/>
          <w:sz w:val="22"/>
          <w:szCs w:val="22"/>
        </w:rPr>
        <w:t xml:space="preserve">: </w:t>
      </w:r>
    </w:p>
    <w:p w14:paraId="7E264B5F" w14:textId="57CE8A3E" w:rsidR="00E37AAC" w:rsidRPr="002C5A77" w:rsidRDefault="00FF33B9" w:rsidP="005C0A29">
      <w:pPr>
        <w:numPr>
          <w:ilvl w:val="0"/>
          <w:numId w:val="105"/>
        </w:numPr>
        <w:ind w:left="1080"/>
        <w:rPr>
          <w:rFonts w:ascii="Arial" w:hAnsi="Arial" w:cs="Arial"/>
          <w:sz w:val="22"/>
          <w:szCs w:val="22"/>
        </w:rPr>
      </w:pPr>
      <w:r w:rsidRPr="002C5A77">
        <w:rPr>
          <w:rFonts w:ascii="Arial" w:hAnsi="Arial" w:cs="Arial"/>
          <w:sz w:val="22"/>
          <w:szCs w:val="22"/>
        </w:rPr>
        <w:t>Consider a</w:t>
      </w:r>
      <w:r w:rsidR="00E37AAC" w:rsidRPr="002C5A77">
        <w:rPr>
          <w:rFonts w:ascii="Arial" w:hAnsi="Arial" w:cs="Arial"/>
          <w:sz w:val="22"/>
          <w:szCs w:val="22"/>
        </w:rPr>
        <w:t xml:space="preserve"> rural program</w:t>
      </w:r>
      <w:r w:rsidR="00DC7146" w:rsidRPr="002C5A77">
        <w:rPr>
          <w:rFonts w:ascii="Arial" w:hAnsi="Arial" w:cs="Arial"/>
          <w:sz w:val="22"/>
          <w:szCs w:val="22"/>
        </w:rPr>
        <w:t xml:space="preserve"> </w:t>
      </w:r>
      <w:r w:rsidR="0008633B" w:rsidRPr="002C5A77">
        <w:rPr>
          <w:rFonts w:ascii="Arial" w:hAnsi="Arial" w:cs="Arial"/>
          <w:sz w:val="22"/>
          <w:szCs w:val="22"/>
        </w:rPr>
        <w:t xml:space="preserve">situated </w:t>
      </w:r>
      <w:r w:rsidR="00E37AAC" w:rsidRPr="002C5A77">
        <w:rPr>
          <w:rFonts w:ascii="Arial" w:hAnsi="Arial" w:cs="Arial"/>
          <w:sz w:val="22"/>
          <w:szCs w:val="22"/>
        </w:rPr>
        <w:t xml:space="preserve">in South Carolina where overall the population lives at a lower socioeconomic status, </w:t>
      </w:r>
      <w:r w:rsidR="00DC7146" w:rsidRPr="002C5A77">
        <w:rPr>
          <w:rFonts w:ascii="Arial" w:hAnsi="Arial" w:cs="Arial"/>
          <w:sz w:val="22"/>
          <w:szCs w:val="22"/>
        </w:rPr>
        <w:t xml:space="preserve">but </w:t>
      </w:r>
      <w:r w:rsidR="00E37AAC" w:rsidRPr="002C5A77">
        <w:rPr>
          <w:rFonts w:ascii="Arial" w:hAnsi="Arial" w:cs="Arial"/>
          <w:sz w:val="22"/>
          <w:szCs w:val="22"/>
        </w:rPr>
        <w:t xml:space="preserve">there is no state mandate for palliative care, and there is </w:t>
      </w:r>
      <w:r w:rsidR="00DC7146" w:rsidRPr="002C5A77">
        <w:rPr>
          <w:rFonts w:ascii="Arial" w:hAnsi="Arial" w:cs="Arial"/>
          <w:sz w:val="22"/>
          <w:szCs w:val="22"/>
        </w:rPr>
        <w:t xml:space="preserve">low </w:t>
      </w:r>
      <w:r w:rsidR="00E37AAC" w:rsidRPr="002C5A77">
        <w:rPr>
          <w:rFonts w:ascii="Arial" w:hAnsi="Arial" w:cs="Arial"/>
          <w:sz w:val="22"/>
          <w:szCs w:val="22"/>
        </w:rPr>
        <w:t>access to community-based palliative care with little reimbursement for it.</w:t>
      </w:r>
    </w:p>
    <w:p w14:paraId="0604A4D6" w14:textId="494AD1A5" w:rsidR="00310CD6" w:rsidRPr="002C5A77" w:rsidRDefault="00FF33B9" w:rsidP="005C0A29">
      <w:pPr>
        <w:numPr>
          <w:ilvl w:val="0"/>
          <w:numId w:val="105"/>
        </w:numPr>
        <w:ind w:left="1080"/>
        <w:rPr>
          <w:rFonts w:ascii="Arial" w:hAnsi="Arial" w:cs="Arial"/>
          <w:i/>
          <w:sz w:val="22"/>
          <w:szCs w:val="22"/>
        </w:rPr>
      </w:pPr>
      <w:r w:rsidRPr="002C5A77">
        <w:rPr>
          <w:rFonts w:ascii="Arial" w:hAnsi="Arial" w:cs="Arial"/>
          <w:sz w:val="22"/>
          <w:szCs w:val="22"/>
        </w:rPr>
        <w:t>Con</w:t>
      </w:r>
      <w:r w:rsidR="0067176A" w:rsidRPr="002C5A77">
        <w:rPr>
          <w:rFonts w:ascii="Arial" w:hAnsi="Arial" w:cs="Arial"/>
          <w:sz w:val="22"/>
          <w:szCs w:val="22"/>
        </w:rPr>
        <w:t>si</w:t>
      </w:r>
      <w:r w:rsidRPr="002C5A77">
        <w:rPr>
          <w:rFonts w:ascii="Arial" w:hAnsi="Arial" w:cs="Arial"/>
          <w:sz w:val="22"/>
          <w:szCs w:val="22"/>
        </w:rPr>
        <w:t xml:space="preserve">der a program </w:t>
      </w:r>
      <w:r w:rsidR="0067176A" w:rsidRPr="002C5A77">
        <w:rPr>
          <w:rFonts w:ascii="Arial" w:hAnsi="Arial" w:cs="Arial"/>
          <w:sz w:val="22"/>
          <w:szCs w:val="22"/>
        </w:rPr>
        <w:t xml:space="preserve">in </w:t>
      </w:r>
      <w:r w:rsidR="00E37AAC" w:rsidRPr="002C5A77">
        <w:rPr>
          <w:rFonts w:ascii="Arial" w:hAnsi="Arial" w:cs="Arial"/>
          <w:sz w:val="22"/>
          <w:szCs w:val="22"/>
        </w:rPr>
        <w:t xml:space="preserve">rural California where the overall population lives at a higher socioeconomic status, there is </w:t>
      </w:r>
      <w:r w:rsidR="000D330B" w:rsidRPr="002C5A77">
        <w:rPr>
          <w:rFonts w:ascii="Arial" w:hAnsi="Arial" w:cs="Arial"/>
          <w:sz w:val="22"/>
          <w:szCs w:val="22"/>
        </w:rPr>
        <w:t xml:space="preserve">a </w:t>
      </w:r>
      <w:r w:rsidR="00E37AAC" w:rsidRPr="002C5A77">
        <w:rPr>
          <w:rFonts w:ascii="Arial" w:hAnsi="Arial" w:cs="Arial"/>
          <w:sz w:val="22"/>
          <w:szCs w:val="22"/>
        </w:rPr>
        <w:t>state</w:t>
      </w:r>
      <w:r w:rsidR="000D330B" w:rsidRPr="002C5A77">
        <w:rPr>
          <w:rFonts w:ascii="Arial" w:hAnsi="Arial" w:cs="Arial"/>
          <w:sz w:val="22"/>
          <w:szCs w:val="22"/>
        </w:rPr>
        <w:t>-</w:t>
      </w:r>
      <w:r w:rsidR="00E37AAC" w:rsidRPr="002C5A77">
        <w:rPr>
          <w:rFonts w:ascii="Arial" w:hAnsi="Arial" w:cs="Arial"/>
          <w:sz w:val="22"/>
          <w:szCs w:val="22"/>
        </w:rPr>
        <w:t>funded mandate for palliative care services, and there is more access to community</w:t>
      </w:r>
      <w:r w:rsidR="007946AA" w:rsidRPr="002C5A77">
        <w:rPr>
          <w:rFonts w:ascii="Arial" w:hAnsi="Arial" w:cs="Arial"/>
          <w:sz w:val="22"/>
          <w:szCs w:val="22"/>
        </w:rPr>
        <w:t>-</w:t>
      </w:r>
      <w:r w:rsidR="00E37AAC" w:rsidRPr="002C5A77">
        <w:rPr>
          <w:rFonts w:ascii="Arial" w:hAnsi="Arial" w:cs="Arial"/>
          <w:sz w:val="22"/>
          <w:szCs w:val="22"/>
        </w:rPr>
        <w:t>based palliative care with optimal reimbursement for it.</w:t>
      </w:r>
    </w:p>
    <w:p w14:paraId="233B406A" w14:textId="29657B0D" w:rsidR="00310CD6" w:rsidRPr="002C5A77" w:rsidRDefault="00310CD6" w:rsidP="00971433">
      <w:pPr>
        <w:rPr>
          <w:rFonts w:ascii="Arial" w:hAnsi="Arial" w:cs="Arial"/>
          <w:i/>
          <w:sz w:val="22"/>
          <w:szCs w:val="22"/>
        </w:rPr>
      </w:pPr>
    </w:p>
    <w:p w14:paraId="352E5D24" w14:textId="77777777" w:rsidR="000724CB" w:rsidRPr="002D7868" w:rsidRDefault="000724CB" w:rsidP="00971433">
      <w:pPr>
        <w:rPr>
          <w:rFonts w:ascii="Arial" w:hAnsi="Arial" w:cs="Arial"/>
          <w:iCs/>
          <w:sz w:val="22"/>
          <w:szCs w:val="22"/>
        </w:rPr>
      </w:pPr>
    </w:p>
    <w:p w14:paraId="13EF32DE" w14:textId="69EBD77D" w:rsidR="006A4A17" w:rsidRPr="002C5A77" w:rsidRDefault="006A4A17" w:rsidP="005C0A29">
      <w:pPr>
        <w:jc w:val="center"/>
        <w:rPr>
          <w:rFonts w:ascii="Arial" w:hAnsi="Arial" w:cs="Arial"/>
          <w:i/>
          <w:iCs/>
          <w:color w:val="5EC8E5"/>
          <w:sz w:val="28"/>
          <w:szCs w:val="28"/>
        </w:rPr>
      </w:pPr>
      <w:r w:rsidRPr="002C5A77">
        <w:rPr>
          <w:rFonts w:ascii="Arial" w:hAnsi="Arial" w:cs="Arial"/>
          <w:b/>
          <w:bCs/>
          <w:i/>
          <w:iCs/>
          <w:color w:val="5EC8E5"/>
          <w:sz w:val="28"/>
          <w:szCs w:val="28"/>
        </w:rPr>
        <w:t>REFLECTION QUESTIONS</w:t>
      </w:r>
    </w:p>
    <w:p w14:paraId="32900AFF" w14:textId="5A7F3CDF" w:rsidR="0036170B" w:rsidRPr="002C5A77" w:rsidRDefault="0036170B" w:rsidP="00971433">
      <w:pPr>
        <w:rPr>
          <w:rFonts w:ascii="Arial" w:hAnsi="Arial" w:cs="Arial"/>
          <w:b/>
          <w:color w:val="0070C0"/>
          <w:sz w:val="22"/>
          <w:szCs w:val="22"/>
        </w:rPr>
      </w:pPr>
    </w:p>
    <w:p w14:paraId="524EC2B2" w14:textId="47121687" w:rsidR="0036170B" w:rsidRPr="002C5A77" w:rsidRDefault="005F6282" w:rsidP="005C0A29">
      <w:pPr>
        <w:numPr>
          <w:ilvl w:val="0"/>
          <w:numId w:val="106"/>
        </w:numPr>
        <w:spacing w:after="480"/>
        <w:ind w:left="1080" w:hanging="360"/>
        <w:rPr>
          <w:rFonts w:ascii="Arial" w:hAnsi="Arial" w:cs="Arial"/>
          <w:color w:val="000000" w:themeColor="text1"/>
          <w:sz w:val="22"/>
          <w:szCs w:val="22"/>
        </w:rPr>
      </w:pPr>
      <w:r w:rsidRPr="002C5A77">
        <w:rPr>
          <w:rFonts w:ascii="Arial" w:hAnsi="Arial" w:cs="Arial"/>
          <w:color w:val="000000" w:themeColor="text1"/>
          <w:sz w:val="22"/>
          <w:szCs w:val="22"/>
        </w:rPr>
        <w:t>What types of entities ha</w:t>
      </w:r>
      <w:r w:rsidR="000D330B" w:rsidRPr="002C5A77">
        <w:rPr>
          <w:rFonts w:ascii="Arial" w:hAnsi="Arial" w:cs="Arial"/>
          <w:color w:val="000000" w:themeColor="text1"/>
          <w:sz w:val="22"/>
          <w:szCs w:val="22"/>
        </w:rPr>
        <w:t>ve</w:t>
      </w:r>
      <w:r w:rsidRPr="002C5A77">
        <w:rPr>
          <w:rFonts w:ascii="Arial" w:hAnsi="Arial" w:cs="Arial"/>
          <w:color w:val="000000" w:themeColor="text1"/>
          <w:sz w:val="22"/>
          <w:szCs w:val="22"/>
        </w:rPr>
        <w:t xml:space="preserve"> your palliative care program considered </w:t>
      </w:r>
      <w:r w:rsidR="000D330B" w:rsidRPr="002C5A77">
        <w:rPr>
          <w:rFonts w:ascii="Arial" w:hAnsi="Arial" w:cs="Arial"/>
          <w:color w:val="000000" w:themeColor="text1"/>
          <w:sz w:val="22"/>
          <w:szCs w:val="22"/>
        </w:rPr>
        <w:t>to be</w:t>
      </w:r>
      <w:r w:rsidRPr="002C5A77">
        <w:rPr>
          <w:rFonts w:ascii="Arial" w:hAnsi="Arial" w:cs="Arial"/>
          <w:color w:val="000000" w:themeColor="text1"/>
          <w:sz w:val="22"/>
          <w:szCs w:val="22"/>
        </w:rPr>
        <w:t xml:space="preserve"> asset</w:t>
      </w:r>
      <w:r w:rsidR="000D330B" w:rsidRPr="002C5A77">
        <w:rPr>
          <w:rFonts w:ascii="Arial" w:hAnsi="Arial" w:cs="Arial"/>
          <w:color w:val="000000" w:themeColor="text1"/>
          <w:sz w:val="22"/>
          <w:szCs w:val="22"/>
        </w:rPr>
        <w:t>s</w:t>
      </w:r>
      <w:r w:rsidRPr="002C5A77">
        <w:rPr>
          <w:rFonts w:ascii="Arial" w:hAnsi="Arial" w:cs="Arial"/>
          <w:color w:val="000000" w:themeColor="text1"/>
          <w:sz w:val="22"/>
          <w:szCs w:val="22"/>
        </w:rPr>
        <w:t>?</w:t>
      </w:r>
    </w:p>
    <w:p w14:paraId="132C8371" w14:textId="15FBE69B" w:rsidR="005F6282" w:rsidRPr="002C5A77" w:rsidRDefault="005F6282" w:rsidP="005C0A29">
      <w:pPr>
        <w:numPr>
          <w:ilvl w:val="0"/>
          <w:numId w:val="106"/>
        </w:numPr>
        <w:spacing w:after="480"/>
        <w:ind w:left="1080" w:hanging="360"/>
        <w:rPr>
          <w:rFonts w:ascii="Arial" w:hAnsi="Arial" w:cs="Arial"/>
          <w:color w:val="000000" w:themeColor="text1"/>
          <w:sz w:val="22"/>
          <w:szCs w:val="22"/>
        </w:rPr>
      </w:pPr>
      <w:r w:rsidRPr="002C5A77">
        <w:rPr>
          <w:rFonts w:ascii="Arial" w:hAnsi="Arial" w:cs="Arial"/>
          <w:color w:val="000000" w:themeColor="text1"/>
          <w:sz w:val="22"/>
          <w:szCs w:val="22"/>
        </w:rPr>
        <w:t>What are new types of entities could you consider a</w:t>
      </w:r>
      <w:r w:rsidR="000D330B" w:rsidRPr="002C5A77">
        <w:rPr>
          <w:rFonts w:ascii="Arial" w:hAnsi="Arial" w:cs="Arial"/>
          <w:color w:val="000000" w:themeColor="text1"/>
          <w:sz w:val="22"/>
          <w:szCs w:val="22"/>
        </w:rPr>
        <w:t>s</w:t>
      </w:r>
      <w:r w:rsidRPr="002C5A77">
        <w:rPr>
          <w:rFonts w:ascii="Arial" w:hAnsi="Arial" w:cs="Arial"/>
          <w:color w:val="000000" w:themeColor="text1"/>
          <w:sz w:val="22"/>
          <w:szCs w:val="22"/>
        </w:rPr>
        <w:t xml:space="preserve"> asset</w:t>
      </w:r>
      <w:r w:rsidR="000D330B" w:rsidRPr="002C5A77">
        <w:rPr>
          <w:rFonts w:ascii="Arial" w:hAnsi="Arial" w:cs="Arial"/>
          <w:color w:val="000000" w:themeColor="text1"/>
          <w:sz w:val="22"/>
          <w:szCs w:val="22"/>
        </w:rPr>
        <w:t>s</w:t>
      </w:r>
      <w:r w:rsidRPr="002C5A77">
        <w:rPr>
          <w:rFonts w:ascii="Arial" w:hAnsi="Arial" w:cs="Arial"/>
          <w:color w:val="000000" w:themeColor="text1"/>
          <w:sz w:val="22"/>
          <w:szCs w:val="22"/>
        </w:rPr>
        <w:t>?</w:t>
      </w:r>
    </w:p>
    <w:p w14:paraId="24C07A55" w14:textId="77777777" w:rsidR="00AB6614" w:rsidRPr="002C5A77" w:rsidRDefault="00AB6614" w:rsidP="00971433">
      <w:pPr>
        <w:rPr>
          <w:rFonts w:ascii="Arial" w:hAnsi="Arial" w:cs="Arial"/>
          <w:b/>
          <w:bCs/>
          <w:color w:val="000000" w:themeColor="text1"/>
          <w:sz w:val="22"/>
          <w:szCs w:val="22"/>
        </w:rPr>
      </w:pPr>
    </w:p>
    <w:tbl>
      <w:tblPr>
        <w:tblW w:w="0" w:type="auto"/>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30"/>
      </w:tblGrid>
      <w:tr w:rsidR="001808E4" w:rsidRPr="002C5A77" w14:paraId="308530C9" w14:textId="77777777" w:rsidTr="005C0A29">
        <w:tc>
          <w:tcPr>
            <w:tcW w:w="12950" w:type="dxa"/>
          </w:tcPr>
          <w:p w14:paraId="1BE9C8B2" w14:textId="016FE1AD" w:rsidR="001808E4" w:rsidRPr="002C5A77" w:rsidRDefault="00CA1306" w:rsidP="00975BBB">
            <w:pPr>
              <w:keepNext/>
              <w:keepLines/>
              <w:jc w:val="center"/>
              <w:rPr>
                <w:rFonts w:ascii="Cambria" w:hAnsi="Cambria" w:cs="Arial"/>
                <w:b/>
                <w:bCs/>
                <w:color w:val="78BE20"/>
                <w:sz w:val="32"/>
                <w:szCs w:val="32"/>
              </w:rPr>
            </w:pPr>
            <w:r w:rsidRPr="002C5A77">
              <w:rPr>
                <w:rFonts w:ascii="Cambria" w:hAnsi="Cambria" w:cs="Arial"/>
                <w:b/>
                <w:bCs/>
                <w:color w:val="78BE20"/>
                <w:sz w:val="32"/>
                <w:szCs w:val="32"/>
              </w:rPr>
              <w:lastRenderedPageBreak/>
              <w:t>From T</w:t>
            </w:r>
            <w:r w:rsidR="001808E4" w:rsidRPr="002C5A77">
              <w:rPr>
                <w:rFonts w:ascii="Cambria" w:hAnsi="Cambria" w:cs="Arial"/>
                <w:b/>
                <w:bCs/>
                <w:color w:val="78BE20"/>
                <w:sz w:val="32"/>
                <w:szCs w:val="32"/>
              </w:rPr>
              <w:t xml:space="preserve">heory to Practice </w:t>
            </w:r>
            <w:r w:rsidR="00C76EA9" w:rsidRPr="002C5A77">
              <w:rPr>
                <w:rFonts w:ascii="Cambria" w:hAnsi="Cambria" w:cs="Arial"/>
                <w:b/>
                <w:bCs/>
                <w:color w:val="78BE20"/>
                <w:sz w:val="32"/>
                <w:szCs w:val="32"/>
              </w:rPr>
              <w:t>– Asset Mapping</w:t>
            </w:r>
          </w:p>
          <w:p w14:paraId="72C51028" w14:textId="77777777" w:rsidR="001808E4" w:rsidRPr="002C5A77" w:rsidRDefault="001808E4" w:rsidP="00975BBB">
            <w:pPr>
              <w:keepNext/>
              <w:keepLines/>
              <w:rPr>
                <w:rFonts w:ascii="Cambria" w:hAnsi="Cambria" w:cs="Arial"/>
                <w:b/>
                <w:bCs/>
                <w:color w:val="000000" w:themeColor="text1"/>
                <w:sz w:val="22"/>
                <w:szCs w:val="22"/>
              </w:rPr>
            </w:pPr>
          </w:p>
          <w:p w14:paraId="0D09B0EA" w14:textId="3C3164D1" w:rsidR="001808E4" w:rsidRPr="002C5A77" w:rsidRDefault="001808E4" w:rsidP="00975BBB">
            <w:pPr>
              <w:keepNext/>
              <w:keepLines/>
              <w:rPr>
                <w:rFonts w:ascii="Cambria" w:hAnsi="Cambria" w:cs="Arial"/>
                <w:color w:val="000000" w:themeColor="text1"/>
                <w:sz w:val="22"/>
                <w:szCs w:val="22"/>
              </w:rPr>
            </w:pPr>
            <w:r w:rsidRPr="002C5A77">
              <w:rPr>
                <w:rFonts w:ascii="Cambria" w:hAnsi="Cambria" w:cs="Arial"/>
                <w:color w:val="000000" w:themeColor="text1"/>
                <w:sz w:val="22"/>
                <w:szCs w:val="22"/>
              </w:rPr>
              <w:t>Exercise</w:t>
            </w:r>
            <w:r w:rsidR="0080783C" w:rsidRPr="002C5A77">
              <w:rPr>
                <w:rFonts w:ascii="Cambria" w:hAnsi="Cambria" w:cs="Arial"/>
                <w:color w:val="000000" w:themeColor="text1"/>
                <w:sz w:val="22"/>
                <w:szCs w:val="22"/>
              </w:rPr>
              <w:t>:</w:t>
            </w:r>
            <w:r w:rsidRPr="002C5A77">
              <w:rPr>
                <w:rFonts w:ascii="Cambria" w:hAnsi="Cambria" w:cs="Arial"/>
                <w:color w:val="000000" w:themeColor="text1"/>
                <w:sz w:val="22"/>
                <w:szCs w:val="22"/>
              </w:rPr>
              <w:t xml:space="preserve"> Fill in the grid with the with organization, association, and individual assets in your community that could be helpful to ensure palliative care is </w:t>
            </w:r>
            <w:r w:rsidR="000D330B" w:rsidRPr="002C5A77">
              <w:rPr>
                <w:rFonts w:ascii="Cambria" w:hAnsi="Cambria" w:cs="Arial"/>
                <w:color w:val="000000" w:themeColor="text1"/>
                <w:sz w:val="22"/>
                <w:szCs w:val="22"/>
              </w:rPr>
              <w:t xml:space="preserve">serving patients that reflect </w:t>
            </w:r>
            <w:r w:rsidRPr="002C5A77">
              <w:rPr>
                <w:rFonts w:ascii="Cambria" w:hAnsi="Cambria" w:cs="Arial"/>
                <w:color w:val="000000" w:themeColor="text1"/>
                <w:sz w:val="22"/>
                <w:szCs w:val="22"/>
              </w:rPr>
              <w:t>the range of demographics</w:t>
            </w:r>
            <w:r w:rsidR="000D330B" w:rsidRPr="002C5A77">
              <w:rPr>
                <w:rFonts w:ascii="Cambria" w:hAnsi="Cambria" w:cs="Arial"/>
                <w:color w:val="000000" w:themeColor="text1"/>
                <w:sz w:val="22"/>
                <w:szCs w:val="22"/>
              </w:rPr>
              <w:t xml:space="preserve"> in your community,</w:t>
            </w:r>
            <w:r w:rsidRPr="002C5A77">
              <w:rPr>
                <w:rFonts w:ascii="Cambria" w:hAnsi="Cambria" w:cs="Arial"/>
                <w:color w:val="000000" w:themeColor="text1"/>
                <w:sz w:val="22"/>
                <w:szCs w:val="22"/>
              </w:rPr>
              <w:t xml:space="preserve"> and </w:t>
            </w:r>
            <w:r w:rsidR="000D330B" w:rsidRPr="002C5A77">
              <w:rPr>
                <w:rFonts w:ascii="Cambria" w:hAnsi="Cambria" w:cs="Arial"/>
                <w:color w:val="000000" w:themeColor="text1"/>
                <w:sz w:val="22"/>
                <w:szCs w:val="22"/>
              </w:rPr>
              <w:t xml:space="preserve">that respond to the </w:t>
            </w:r>
            <w:r w:rsidRPr="002C5A77">
              <w:rPr>
                <w:rFonts w:ascii="Cambria" w:hAnsi="Cambria" w:cs="Arial"/>
                <w:color w:val="000000" w:themeColor="text1"/>
                <w:sz w:val="22"/>
                <w:szCs w:val="22"/>
              </w:rPr>
              <w:t xml:space="preserve">social determinants </w:t>
            </w:r>
            <w:r w:rsidR="000D330B" w:rsidRPr="002C5A77">
              <w:rPr>
                <w:rFonts w:ascii="Cambria" w:hAnsi="Cambria" w:cs="Arial"/>
                <w:color w:val="000000" w:themeColor="text1"/>
                <w:sz w:val="22"/>
                <w:szCs w:val="22"/>
              </w:rPr>
              <w:t>you’ve identified</w:t>
            </w:r>
            <w:r w:rsidRPr="002C5A77">
              <w:rPr>
                <w:rFonts w:ascii="Cambria" w:hAnsi="Cambria" w:cs="Arial"/>
                <w:color w:val="000000" w:themeColor="text1"/>
                <w:sz w:val="22"/>
                <w:szCs w:val="22"/>
              </w:rPr>
              <w:t xml:space="preserve">. </w:t>
            </w:r>
          </w:p>
          <w:p w14:paraId="47D4C784" w14:textId="77777777" w:rsidR="001808E4" w:rsidRPr="002C5A77" w:rsidRDefault="001808E4" w:rsidP="00975BBB">
            <w:pPr>
              <w:keepNext/>
              <w:keepLines/>
              <w:rPr>
                <w:rFonts w:ascii="Cambria" w:hAnsi="Cambria" w:cs="Arial"/>
                <w:b/>
                <w:bCs/>
                <w:color w:val="000000" w:themeColor="text1"/>
                <w:sz w:val="22"/>
                <w:szCs w:val="22"/>
              </w:rPr>
            </w:pPr>
          </w:p>
          <w:tbl>
            <w:tblP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4125"/>
              <w:gridCol w:w="4114"/>
              <w:gridCol w:w="4105"/>
            </w:tblGrid>
            <w:tr w:rsidR="001808E4" w:rsidRPr="002C5A77" w14:paraId="5AAF3BA8" w14:textId="77777777" w:rsidTr="005C0A29">
              <w:tc>
                <w:tcPr>
                  <w:tcW w:w="4316" w:type="dxa"/>
                </w:tcPr>
                <w:p w14:paraId="48F6E9DF" w14:textId="77777777" w:rsidR="001808E4" w:rsidRPr="002C5A77" w:rsidRDefault="001808E4" w:rsidP="00975BBB">
                  <w:pPr>
                    <w:keepNext/>
                    <w:keepLines/>
                    <w:jc w:val="center"/>
                    <w:rPr>
                      <w:rFonts w:ascii="Cambria" w:hAnsi="Cambria" w:cs="Arial"/>
                      <w:b/>
                      <w:bCs/>
                      <w:color w:val="000000" w:themeColor="text1"/>
                      <w:sz w:val="22"/>
                      <w:szCs w:val="22"/>
                    </w:rPr>
                  </w:pPr>
                  <w:r w:rsidRPr="002C5A77">
                    <w:rPr>
                      <w:rFonts w:ascii="Cambria" w:hAnsi="Cambria" w:cs="Arial"/>
                      <w:b/>
                      <w:bCs/>
                      <w:color w:val="000000" w:themeColor="text1"/>
                      <w:sz w:val="22"/>
                      <w:szCs w:val="22"/>
                    </w:rPr>
                    <w:t>Organizations</w:t>
                  </w:r>
                </w:p>
              </w:tc>
              <w:tc>
                <w:tcPr>
                  <w:tcW w:w="4317" w:type="dxa"/>
                </w:tcPr>
                <w:p w14:paraId="4376DE76" w14:textId="77777777" w:rsidR="001808E4" w:rsidRPr="002C5A77" w:rsidRDefault="001808E4" w:rsidP="00975BBB">
                  <w:pPr>
                    <w:keepNext/>
                    <w:keepLines/>
                    <w:jc w:val="center"/>
                    <w:rPr>
                      <w:rFonts w:ascii="Cambria" w:hAnsi="Cambria" w:cs="Arial"/>
                      <w:b/>
                      <w:bCs/>
                      <w:color w:val="000000" w:themeColor="text1"/>
                      <w:sz w:val="22"/>
                      <w:szCs w:val="22"/>
                    </w:rPr>
                  </w:pPr>
                  <w:r w:rsidRPr="002C5A77">
                    <w:rPr>
                      <w:rFonts w:ascii="Cambria" w:hAnsi="Cambria" w:cs="Arial"/>
                      <w:b/>
                      <w:bCs/>
                      <w:color w:val="000000" w:themeColor="text1"/>
                      <w:sz w:val="22"/>
                      <w:szCs w:val="22"/>
                    </w:rPr>
                    <w:t>Associations</w:t>
                  </w:r>
                </w:p>
              </w:tc>
              <w:tc>
                <w:tcPr>
                  <w:tcW w:w="4317" w:type="dxa"/>
                </w:tcPr>
                <w:p w14:paraId="42413586" w14:textId="77777777" w:rsidR="001808E4" w:rsidRPr="002C5A77" w:rsidRDefault="001808E4" w:rsidP="00975BBB">
                  <w:pPr>
                    <w:keepNext/>
                    <w:keepLines/>
                    <w:jc w:val="center"/>
                    <w:rPr>
                      <w:rFonts w:ascii="Cambria" w:hAnsi="Cambria" w:cs="Arial"/>
                      <w:b/>
                      <w:bCs/>
                      <w:color w:val="000000" w:themeColor="text1"/>
                      <w:sz w:val="22"/>
                      <w:szCs w:val="22"/>
                    </w:rPr>
                  </w:pPr>
                  <w:r w:rsidRPr="002C5A77">
                    <w:rPr>
                      <w:rFonts w:ascii="Cambria" w:hAnsi="Cambria" w:cs="Arial"/>
                      <w:b/>
                      <w:bCs/>
                      <w:color w:val="000000" w:themeColor="text1"/>
                      <w:sz w:val="22"/>
                      <w:szCs w:val="22"/>
                    </w:rPr>
                    <w:t>Individuals</w:t>
                  </w:r>
                </w:p>
              </w:tc>
            </w:tr>
            <w:tr w:rsidR="001808E4" w:rsidRPr="002C5A77" w14:paraId="0260E710" w14:textId="77777777" w:rsidTr="005C0A29">
              <w:tc>
                <w:tcPr>
                  <w:tcW w:w="4316" w:type="dxa"/>
                </w:tcPr>
                <w:p w14:paraId="0F907E0A"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35400F97"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75A2D20B" w14:textId="77777777" w:rsidR="001808E4" w:rsidRPr="002C5A77" w:rsidRDefault="001808E4" w:rsidP="00975BBB">
                  <w:pPr>
                    <w:keepNext/>
                    <w:keepLines/>
                    <w:rPr>
                      <w:rFonts w:ascii="Cambria" w:hAnsi="Cambria" w:cs="Arial"/>
                      <w:b/>
                      <w:bCs/>
                      <w:color w:val="000000" w:themeColor="text1"/>
                      <w:sz w:val="22"/>
                      <w:szCs w:val="22"/>
                    </w:rPr>
                  </w:pPr>
                </w:p>
              </w:tc>
            </w:tr>
            <w:tr w:rsidR="001808E4" w:rsidRPr="002C5A77" w14:paraId="581512F7" w14:textId="77777777" w:rsidTr="005C0A29">
              <w:tc>
                <w:tcPr>
                  <w:tcW w:w="4316" w:type="dxa"/>
                </w:tcPr>
                <w:p w14:paraId="5A8CF60D"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6CC83520"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57AB0CC0" w14:textId="77777777" w:rsidR="001808E4" w:rsidRPr="002C5A77" w:rsidRDefault="001808E4" w:rsidP="00975BBB">
                  <w:pPr>
                    <w:keepNext/>
                    <w:keepLines/>
                    <w:rPr>
                      <w:rFonts w:ascii="Cambria" w:hAnsi="Cambria" w:cs="Arial"/>
                      <w:b/>
                      <w:bCs/>
                      <w:color w:val="000000" w:themeColor="text1"/>
                      <w:sz w:val="22"/>
                      <w:szCs w:val="22"/>
                    </w:rPr>
                  </w:pPr>
                </w:p>
              </w:tc>
            </w:tr>
            <w:tr w:rsidR="001808E4" w:rsidRPr="002C5A77" w14:paraId="7515F119" w14:textId="77777777" w:rsidTr="005C0A29">
              <w:tc>
                <w:tcPr>
                  <w:tcW w:w="4316" w:type="dxa"/>
                </w:tcPr>
                <w:p w14:paraId="3B85792E"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0A869F53"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699ADCCF" w14:textId="77777777" w:rsidR="001808E4" w:rsidRPr="002C5A77" w:rsidRDefault="001808E4" w:rsidP="00975BBB">
                  <w:pPr>
                    <w:keepNext/>
                    <w:keepLines/>
                    <w:rPr>
                      <w:rFonts w:ascii="Cambria" w:hAnsi="Cambria" w:cs="Arial"/>
                      <w:b/>
                      <w:bCs/>
                      <w:color w:val="000000" w:themeColor="text1"/>
                      <w:sz w:val="22"/>
                      <w:szCs w:val="22"/>
                    </w:rPr>
                  </w:pPr>
                </w:p>
              </w:tc>
            </w:tr>
            <w:tr w:rsidR="001808E4" w:rsidRPr="002C5A77" w14:paraId="55C84B18" w14:textId="77777777" w:rsidTr="005C0A29">
              <w:tc>
                <w:tcPr>
                  <w:tcW w:w="4316" w:type="dxa"/>
                </w:tcPr>
                <w:p w14:paraId="65CF4E9B"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5D077A55" w14:textId="77777777" w:rsidR="001808E4" w:rsidRPr="002C5A77" w:rsidRDefault="001808E4" w:rsidP="00975BBB">
                  <w:pPr>
                    <w:keepNext/>
                    <w:keepLines/>
                    <w:rPr>
                      <w:rFonts w:ascii="Cambria" w:hAnsi="Cambria" w:cs="Arial"/>
                      <w:b/>
                      <w:bCs/>
                      <w:color w:val="000000" w:themeColor="text1"/>
                      <w:sz w:val="22"/>
                      <w:szCs w:val="22"/>
                    </w:rPr>
                  </w:pPr>
                </w:p>
              </w:tc>
              <w:tc>
                <w:tcPr>
                  <w:tcW w:w="4317" w:type="dxa"/>
                </w:tcPr>
                <w:p w14:paraId="02ECE98C" w14:textId="77777777" w:rsidR="001808E4" w:rsidRPr="002C5A77" w:rsidRDefault="001808E4" w:rsidP="00975BBB">
                  <w:pPr>
                    <w:keepNext/>
                    <w:keepLines/>
                    <w:rPr>
                      <w:rFonts w:ascii="Cambria" w:hAnsi="Cambria" w:cs="Arial"/>
                      <w:b/>
                      <w:bCs/>
                      <w:color w:val="000000" w:themeColor="text1"/>
                      <w:sz w:val="22"/>
                      <w:szCs w:val="22"/>
                    </w:rPr>
                  </w:pPr>
                </w:p>
              </w:tc>
            </w:tr>
          </w:tbl>
          <w:p w14:paraId="7FF5AA23" w14:textId="77777777" w:rsidR="001808E4" w:rsidRPr="002C5A77" w:rsidRDefault="001808E4" w:rsidP="00975BBB">
            <w:pPr>
              <w:keepNext/>
              <w:keepLines/>
              <w:rPr>
                <w:rFonts w:ascii="Cambria" w:hAnsi="Cambria" w:cs="Arial"/>
                <w:b/>
                <w:bCs/>
                <w:color w:val="000000" w:themeColor="text1"/>
                <w:sz w:val="22"/>
                <w:szCs w:val="22"/>
              </w:rPr>
            </w:pPr>
          </w:p>
          <w:p w14:paraId="54BC0E6C" w14:textId="5C0E9393" w:rsidR="001808E4" w:rsidRPr="002C5A77" w:rsidRDefault="001808E4" w:rsidP="00975BBB">
            <w:pPr>
              <w:keepNext/>
              <w:keepLines/>
              <w:rPr>
                <w:rFonts w:ascii="Cambria" w:hAnsi="Cambria" w:cs="Arial"/>
                <w:b/>
                <w:i/>
                <w:sz w:val="22"/>
                <w:szCs w:val="22"/>
              </w:rPr>
            </w:pPr>
            <w:r w:rsidRPr="002C5A77">
              <w:rPr>
                <w:rFonts w:ascii="Cambria" w:hAnsi="Cambria" w:cs="Arial"/>
                <w:b/>
                <w:i/>
                <w:sz w:val="22"/>
                <w:szCs w:val="22"/>
              </w:rPr>
              <w:t>Now consider each organization you listed and the type of asset(s) it brings.</w:t>
            </w:r>
          </w:p>
          <w:p w14:paraId="36404386" w14:textId="77777777" w:rsidR="004303B6" w:rsidRPr="002C5A77" w:rsidRDefault="004303B6" w:rsidP="00975BBB">
            <w:pPr>
              <w:keepNext/>
              <w:keepLines/>
              <w:rPr>
                <w:rFonts w:ascii="Cambria" w:hAnsi="Cambria" w:cs="Arial"/>
                <w:b/>
                <w:i/>
                <w:sz w:val="22"/>
                <w:szCs w:val="22"/>
              </w:rPr>
            </w:pPr>
          </w:p>
          <w:tbl>
            <w:tblP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4202"/>
              <w:gridCol w:w="8142"/>
            </w:tblGrid>
            <w:tr w:rsidR="001808E4" w:rsidRPr="002C5A77" w14:paraId="7D01F4FA" w14:textId="77777777" w:rsidTr="005C0A29">
              <w:tc>
                <w:tcPr>
                  <w:tcW w:w="4290" w:type="dxa"/>
                </w:tcPr>
                <w:p w14:paraId="4D82237E" w14:textId="77777777" w:rsidR="001808E4" w:rsidRPr="002C5A77" w:rsidRDefault="001808E4" w:rsidP="00975BBB">
                  <w:pPr>
                    <w:keepNext/>
                    <w:keepLines/>
                    <w:jc w:val="center"/>
                    <w:rPr>
                      <w:rFonts w:ascii="Cambria" w:hAnsi="Cambria" w:cs="Arial"/>
                      <w:b/>
                      <w:iCs/>
                      <w:sz w:val="22"/>
                      <w:szCs w:val="22"/>
                    </w:rPr>
                  </w:pPr>
                  <w:r w:rsidRPr="002C5A77">
                    <w:rPr>
                      <w:rFonts w:ascii="Cambria" w:hAnsi="Cambria" w:cs="Arial"/>
                      <w:b/>
                      <w:iCs/>
                      <w:sz w:val="22"/>
                      <w:szCs w:val="22"/>
                    </w:rPr>
                    <w:t>Organizations</w:t>
                  </w:r>
                </w:p>
              </w:tc>
              <w:tc>
                <w:tcPr>
                  <w:tcW w:w="8370" w:type="dxa"/>
                </w:tcPr>
                <w:p w14:paraId="149885F2" w14:textId="17B6D84D" w:rsidR="001808E4" w:rsidRPr="002C5A77" w:rsidRDefault="001808E4" w:rsidP="00975BBB">
                  <w:pPr>
                    <w:keepNext/>
                    <w:keepLines/>
                    <w:rPr>
                      <w:rFonts w:ascii="Cambria" w:hAnsi="Cambria" w:cs="Arial"/>
                      <w:iCs/>
                      <w:sz w:val="22"/>
                      <w:szCs w:val="22"/>
                    </w:rPr>
                  </w:pPr>
                  <w:r w:rsidRPr="002C5A77">
                    <w:rPr>
                      <w:rFonts w:ascii="Cambria" w:hAnsi="Cambria" w:cs="Arial"/>
                      <w:b/>
                      <w:iCs/>
                      <w:sz w:val="22"/>
                      <w:szCs w:val="22"/>
                    </w:rPr>
                    <w:t>Type of asset(s) they bring</w:t>
                  </w:r>
                  <w:r w:rsidR="00622DFF" w:rsidRPr="002C5A77">
                    <w:rPr>
                      <w:rFonts w:ascii="Cambria" w:hAnsi="Cambria" w:cs="Arial"/>
                      <w:b/>
                      <w:iCs/>
                      <w:sz w:val="22"/>
                      <w:szCs w:val="22"/>
                    </w:rPr>
                    <w:t>:</w:t>
                  </w:r>
                  <w:r w:rsidRPr="002C5A77">
                    <w:rPr>
                      <w:rFonts w:ascii="Cambria" w:hAnsi="Cambria" w:cs="Arial"/>
                      <w:iCs/>
                      <w:sz w:val="22"/>
                      <w:szCs w:val="22"/>
                    </w:rPr>
                    <w:t xml:space="preserve"> </w:t>
                  </w:r>
                </w:p>
                <w:p w14:paraId="453E2AEF" w14:textId="5C94C3C2" w:rsidR="001808E4" w:rsidRPr="002C5A77" w:rsidRDefault="001808E4" w:rsidP="00975BBB">
                  <w:pPr>
                    <w:keepNext/>
                    <w:keepLines/>
                    <w:rPr>
                      <w:rFonts w:ascii="Cambria" w:hAnsi="Cambria" w:cs="Arial"/>
                      <w:b/>
                      <w:i/>
                      <w:sz w:val="22"/>
                      <w:szCs w:val="22"/>
                    </w:rPr>
                  </w:pPr>
                  <w:r w:rsidRPr="002C5A77">
                    <w:rPr>
                      <w:rFonts w:ascii="Cambria" w:hAnsi="Cambria" w:cs="Arial"/>
                      <w:b/>
                      <w:i/>
                      <w:sz w:val="22"/>
                      <w:szCs w:val="22"/>
                    </w:rPr>
                    <w:t xml:space="preserve">Vision, Membership, </w:t>
                  </w:r>
                  <w:r w:rsidR="005D321A" w:rsidRPr="002C5A77">
                    <w:rPr>
                      <w:rFonts w:ascii="Cambria" w:hAnsi="Cambria" w:cs="Arial"/>
                      <w:b/>
                      <w:i/>
                      <w:sz w:val="22"/>
                      <w:szCs w:val="22"/>
                    </w:rPr>
                    <w:t>Funding</w:t>
                  </w:r>
                  <w:r w:rsidRPr="002C5A77">
                    <w:rPr>
                      <w:rFonts w:ascii="Cambria" w:hAnsi="Cambria" w:cs="Arial"/>
                      <w:b/>
                      <w:i/>
                      <w:sz w:val="22"/>
                      <w:szCs w:val="22"/>
                    </w:rPr>
                    <w:t>, Shared Knowledge, Influence</w:t>
                  </w:r>
                  <w:r w:rsidR="0063659E" w:rsidRPr="002C5A77">
                    <w:rPr>
                      <w:rFonts w:ascii="Cambria" w:hAnsi="Cambria" w:cs="Arial"/>
                      <w:b/>
                      <w:i/>
                      <w:sz w:val="22"/>
                      <w:szCs w:val="22"/>
                    </w:rPr>
                    <w:t xml:space="preserve">, </w:t>
                  </w:r>
                  <w:r w:rsidRPr="002C5A77">
                    <w:rPr>
                      <w:rFonts w:ascii="Cambria" w:hAnsi="Cambria" w:cs="Arial"/>
                      <w:b/>
                      <w:i/>
                      <w:sz w:val="22"/>
                      <w:szCs w:val="22"/>
                    </w:rPr>
                    <w:t>Structure, Human Resources, Buildings</w:t>
                  </w:r>
                </w:p>
              </w:tc>
            </w:tr>
            <w:tr w:rsidR="001808E4" w:rsidRPr="002C5A77" w14:paraId="3E53514C" w14:textId="77777777" w:rsidTr="005C0A29">
              <w:tc>
                <w:tcPr>
                  <w:tcW w:w="4290" w:type="dxa"/>
                </w:tcPr>
                <w:p w14:paraId="4F201913" w14:textId="77777777" w:rsidR="001808E4" w:rsidRPr="002C5A77" w:rsidRDefault="001808E4" w:rsidP="00975BBB">
                  <w:pPr>
                    <w:keepNext/>
                    <w:keepLines/>
                    <w:rPr>
                      <w:rFonts w:ascii="Cambria" w:hAnsi="Cambria" w:cs="Arial"/>
                      <w:b/>
                      <w:iCs/>
                      <w:sz w:val="22"/>
                      <w:szCs w:val="22"/>
                    </w:rPr>
                  </w:pPr>
                </w:p>
              </w:tc>
              <w:tc>
                <w:tcPr>
                  <w:tcW w:w="8370" w:type="dxa"/>
                </w:tcPr>
                <w:p w14:paraId="1D6ECA4B" w14:textId="77777777" w:rsidR="001808E4" w:rsidRPr="002C5A77" w:rsidRDefault="001808E4" w:rsidP="00975BBB">
                  <w:pPr>
                    <w:keepNext/>
                    <w:keepLines/>
                    <w:rPr>
                      <w:rFonts w:ascii="Cambria" w:hAnsi="Cambria" w:cs="Arial"/>
                      <w:b/>
                      <w:i/>
                      <w:sz w:val="22"/>
                      <w:szCs w:val="22"/>
                    </w:rPr>
                  </w:pPr>
                </w:p>
              </w:tc>
            </w:tr>
            <w:tr w:rsidR="001808E4" w:rsidRPr="002C5A77" w14:paraId="423F6D5C" w14:textId="77777777" w:rsidTr="005C0A29">
              <w:tc>
                <w:tcPr>
                  <w:tcW w:w="4290" w:type="dxa"/>
                </w:tcPr>
                <w:p w14:paraId="1D62B757" w14:textId="77777777" w:rsidR="001808E4" w:rsidRPr="002C5A77" w:rsidRDefault="001808E4" w:rsidP="00975BBB">
                  <w:pPr>
                    <w:keepNext/>
                    <w:keepLines/>
                    <w:rPr>
                      <w:rFonts w:ascii="Cambria" w:hAnsi="Cambria" w:cs="Arial"/>
                      <w:b/>
                      <w:iCs/>
                      <w:sz w:val="22"/>
                      <w:szCs w:val="22"/>
                    </w:rPr>
                  </w:pPr>
                </w:p>
              </w:tc>
              <w:tc>
                <w:tcPr>
                  <w:tcW w:w="8370" w:type="dxa"/>
                </w:tcPr>
                <w:p w14:paraId="6F203934" w14:textId="77777777" w:rsidR="001808E4" w:rsidRPr="002C5A77" w:rsidRDefault="001808E4" w:rsidP="00975BBB">
                  <w:pPr>
                    <w:keepNext/>
                    <w:keepLines/>
                    <w:rPr>
                      <w:rFonts w:ascii="Cambria" w:hAnsi="Cambria" w:cs="Arial"/>
                      <w:b/>
                      <w:i/>
                      <w:sz w:val="22"/>
                      <w:szCs w:val="22"/>
                    </w:rPr>
                  </w:pPr>
                </w:p>
              </w:tc>
            </w:tr>
            <w:tr w:rsidR="001808E4" w:rsidRPr="002C5A77" w14:paraId="27059345" w14:textId="77777777" w:rsidTr="005C0A29">
              <w:tc>
                <w:tcPr>
                  <w:tcW w:w="4290" w:type="dxa"/>
                </w:tcPr>
                <w:p w14:paraId="16534ACD" w14:textId="77777777" w:rsidR="001808E4" w:rsidRPr="002C5A77" w:rsidRDefault="001808E4" w:rsidP="00975BBB">
                  <w:pPr>
                    <w:keepNext/>
                    <w:keepLines/>
                    <w:rPr>
                      <w:rFonts w:ascii="Cambria" w:hAnsi="Cambria" w:cs="Arial"/>
                      <w:b/>
                      <w:iCs/>
                      <w:sz w:val="22"/>
                      <w:szCs w:val="22"/>
                    </w:rPr>
                  </w:pPr>
                </w:p>
              </w:tc>
              <w:tc>
                <w:tcPr>
                  <w:tcW w:w="8370" w:type="dxa"/>
                </w:tcPr>
                <w:p w14:paraId="14694EED" w14:textId="77777777" w:rsidR="001808E4" w:rsidRPr="002C5A77" w:rsidRDefault="001808E4" w:rsidP="00975BBB">
                  <w:pPr>
                    <w:keepNext/>
                    <w:keepLines/>
                    <w:rPr>
                      <w:rFonts w:ascii="Cambria" w:hAnsi="Cambria" w:cs="Arial"/>
                      <w:b/>
                      <w:i/>
                      <w:sz w:val="22"/>
                      <w:szCs w:val="22"/>
                    </w:rPr>
                  </w:pPr>
                </w:p>
              </w:tc>
            </w:tr>
            <w:tr w:rsidR="001808E4" w:rsidRPr="002C5A77" w14:paraId="7EB4A6E1" w14:textId="77777777" w:rsidTr="005C0A29">
              <w:tc>
                <w:tcPr>
                  <w:tcW w:w="4290" w:type="dxa"/>
                </w:tcPr>
                <w:p w14:paraId="1BEF883F" w14:textId="77777777" w:rsidR="001808E4" w:rsidRPr="002C5A77" w:rsidRDefault="001808E4" w:rsidP="00975BBB">
                  <w:pPr>
                    <w:keepNext/>
                    <w:keepLines/>
                    <w:rPr>
                      <w:rFonts w:ascii="Cambria" w:hAnsi="Cambria" w:cs="Arial"/>
                      <w:b/>
                      <w:iCs/>
                      <w:sz w:val="22"/>
                      <w:szCs w:val="22"/>
                    </w:rPr>
                  </w:pPr>
                </w:p>
              </w:tc>
              <w:tc>
                <w:tcPr>
                  <w:tcW w:w="8370" w:type="dxa"/>
                </w:tcPr>
                <w:p w14:paraId="4F4AABFB" w14:textId="77777777" w:rsidR="001808E4" w:rsidRPr="002C5A77" w:rsidRDefault="001808E4" w:rsidP="00975BBB">
                  <w:pPr>
                    <w:keepNext/>
                    <w:keepLines/>
                    <w:rPr>
                      <w:rFonts w:ascii="Cambria" w:hAnsi="Cambria" w:cs="Arial"/>
                      <w:b/>
                      <w:i/>
                      <w:sz w:val="22"/>
                      <w:szCs w:val="22"/>
                    </w:rPr>
                  </w:pPr>
                </w:p>
              </w:tc>
            </w:tr>
            <w:tr w:rsidR="001808E4" w:rsidRPr="002C5A77" w14:paraId="39F03749" w14:textId="77777777" w:rsidTr="005C0A29">
              <w:tc>
                <w:tcPr>
                  <w:tcW w:w="4290" w:type="dxa"/>
                </w:tcPr>
                <w:p w14:paraId="7372F8C0" w14:textId="77777777" w:rsidR="001808E4" w:rsidRPr="002C5A77" w:rsidRDefault="001808E4" w:rsidP="00975BBB">
                  <w:pPr>
                    <w:keepNext/>
                    <w:keepLines/>
                    <w:rPr>
                      <w:rFonts w:ascii="Cambria" w:hAnsi="Cambria" w:cs="Arial"/>
                      <w:b/>
                      <w:iCs/>
                      <w:sz w:val="22"/>
                      <w:szCs w:val="22"/>
                    </w:rPr>
                  </w:pPr>
                </w:p>
              </w:tc>
              <w:tc>
                <w:tcPr>
                  <w:tcW w:w="8370" w:type="dxa"/>
                </w:tcPr>
                <w:p w14:paraId="1CBDD710" w14:textId="77777777" w:rsidR="001808E4" w:rsidRPr="002C5A77" w:rsidRDefault="001808E4" w:rsidP="00975BBB">
                  <w:pPr>
                    <w:keepNext/>
                    <w:keepLines/>
                    <w:rPr>
                      <w:rFonts w:ascii="Cambria" w:hAnsi="Cambria" w:cs="Arial"/>
                      <w:b/>
                      <w:i/>
                      <w:sz w:val="22"/>
                      <w:szCs w:val="22"/>
                    </w:rPr>
                  </w:pPr>
                </w:p>
              </w:tc>
            </w:tr>
          </w:tbl>
          <w:p w14:paraId="4F85C762" w14:textId="77777777" w:rsidR="001808E4" w:rsidRPr="002C5A77" w:rsidRDefault="001808E4" w:rsidP="00975BBB">
            <w:pPr>
              <w:keepNext/>
              <w:keepLines/>
              <w:ind w:left="720"/>
              <w:rPr>
                <w:rFonts w:ascii="Cambria" w:hAnsi="Cambria" w:cs="Arial"/>
                <w:b/>
                <w:i/>
                <w:sz w:val="22"/>
                <w:szCs w:val="22"/>
              </w:rPr>
            </w:pPr>
          </w:p>
          <w:p w14:paraId="5A3EC89A" w14:textId="3559398C" w:rsidR="001808E4" w:rsidRPr="002C5A77" w:rsidRDefault="001808E4" w:rsidP="00975BBB">
            <w:pPr>
              <w:keepNext/>
              <w:keepLines/>
              <w:rPr>
                <w:rFonts w:ascii="Cambria" w:hAnsi="Cambria" w:cs="Arial"/>
                <w:b/>
                <w:i/>
                <w:sz w:val="22"/>
                <w:szCs w:val="22"/>
              </w:rPr>
            </w:pPr>
            <w:r w:rsidRPr="002C5A77">
              <w:rPr>
                <w:rFonts w:ascii="Cambria" w:hAnsi="Cambria" w:cs="Arial"/>
                <w:b/>
                <w:i/>
                <w:sz w:val="22"/>
                <w:szCs w:val="22"/>
              </w:rPr>
              <w:t>Now consider each association you listed and the type of asset(s) it brings.</w:t>
            </w:r>
          </w:p>
          <w:p w14:paraId="3B017086" w14:textId="77777777" w:rsidR="004303B6" w:rsidRPr="002C5A77" w:rsidRDefault="004303B6" w:rsidP="00975BBB">
            <w:pPr>
              <w:keepNext/>
              <w:keepLines/>
              <w:rPr>
                <w:rFonts w:ascii="Cambria" w:hAnsi="Cambria" w:cs="Arial"/>
                <w:b/>
                <w:bCs/>
                <w:color w:val="000000" w:themeColor="text1"/>
                <w:sz w:val="22"/>
                <w:szCs w:val="22"/>
              </w:rPr>
            </w:pPr>
          </w:p>
          <w:tbl>
            <w:tblPr>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3544"/>
              <w:gridCol w:w="8798"/>
            </w:tblGrid>
            <w:tr w:rsidR="001808E4" w:rsidRPr="002C5A77" w14:paraId="743A5266" w14:textId="77777777" w:rsidTr="002D7868">
              <w:tc>
                <w:tcPr>
                  <w:tcW w:w="3544" w:type="dxa"/>
                </w:tcPr>
                <w:p w14:paraId="35A29928" w14:textId="77777777" w:rsidR="001808E4" w:rsidRPr="002C5A77" w:rsidRDefault="001808E4" w:rsidP="00975BBB">
                  <w:pPr>
                    <w:keepNext/>
                    <w:keepLines/>
                    <w:jc w:val="center"/>
                    <w:rPr>
                      <w:rFonts w:ascii="Cambria" w:hAnsi="Cambria" w:cs="Arial"/>
                      <w:b/>
                      <w:iCs/>
                      <w:sz w:val="22"/>
                      <w:szCs w:val="22"/>
                    </w:rPr>
                  </w:pPr>
                  <w:r w:rsidRPr="002C5A77">
                    <w:rPr>
                      <w:rFonts w:ascii="Cambria" w:hAnsi="Cambria" w:cs="Arial"/>
                      <w:b/>
                      <w:iCs/>
                      <w:sz w:val="22"/>
                      <w:szCs w:val="22"/>
                    </w:rPr>
                    <w:t>Association</w:t>
                  </w:r>
                </w:p>
              </w:tc>
              <w:tc>
                <w:tcPr>
                  <w:tcW w:w="8798" w:type="dxa"/>
                </w:tcPr>
                <w:p w14:paraId="39DA6BDF" w14:textId="5226D5BF" w:rsidR="001808E4" w:rsidRPr="002C5A77" w:rsidRDefault="001808E4" w:rsidP="00975BBB">
                  <w:pPr>
                    <w:keepNext/>
                    <w:keepLines/>
                    <w:rPr>
                      <w:rFonts w:ascii="Cambria" w:hAnsi="Cambria" w:cs="Arial"/>
                      <w:iCs/>
                      <w:sz w:val="22"/>
                      <w:szCs w:val="22"/>
                    </w:rPr>
                  </w:pPr>
                  <w:r w:rsidRPr="002C5A77">
                    <w:rPr>
                      <w:rFonts w:ascii="Cambria" w:hAnsi="Cambria" w:cs="Arial"/>
                      <w:b/>
                      <w:iCs/>
                      <w:sz w:val="22"/>
                      <w:szCs w:val="22"/>
                    </w:rPr>
                    <w:t>Type of asset(s) they bring</w:t>
                  </w:r>
                  <w:r w:rsidR="00622DFF" w:rsidRPr="002C5A77">
                    <w:rPr>
                      <w:rFonts w:ascii="Cambria" w:hAnsi="Cambria" w:cs="Arial"/>
                      <w:b/>
                      <w:iCs/>
                      <w:sz w:val="22"/>
                      <w:szCs w:val="22"/>
                    </w:rPr>
                    <w:t>:</w:t>
                  </w:r>
                  <w:r w:rsidRPr="002C5A77">
                    <w:rPr>
                      <w:rFonts w:ascii="Cambria" w:hAnsi="Cambria" w:cs="Arial"/>
                      <w:iCs/>
                      <w:sz w:val="22"/>
                      <w:szCs w:val="22"/>
                    </w:rPr>
                    <w:t xml:space="preserve"> </w:t>
                  </w:r>
                </w:p>
                <w:p w14:paraId="5C7449A6" w14:textId="36E2EC49" w:rsidR="001808E4" w:rsidRPr="002C5A77" w:rsidRDefault="001808E4" w:rsidP="00975BBB">
                  <w:pPr>
                    <w:keepNext/>
                    <w:keepLines/>
                    <w:rPr>
                      <w:rFonts w:ascii="Cambria" w:hAnsi="Cambria" w:cs="Arial"/>
                      <w:b/>
                      <w:i/>
                      <w:sz w:val="22"/>
                      <w:szCs w:val="22"/>
                    </w:rPr>
                  </w:pPr>
                  <w:r w:rsidRPr="002C5A77">
                    <w:rPr>
                      <w:rFonts w:ascii="Cambria" w:hAnsi="Cambria" w:cs="Arial"/>
                      <w:b/>
                      <w:i/>
                      <w:sz w:val="22"/>
                      <w:szCs w:val="22"/>
                    </w:rPr>
                    <w:t xml:space="preserve">Leadership, </w:t>
                  </w:r>
                  <w:r w:rsidR="005D321A" w:rsidRPr="002C5A77">
                    <w:rPr>
                      <w:rFonts w:ascii="Cambria" w:hAnsi="Cambria" w:cs="Arial"/>
                      <w:b/>
                      <w:i/>
                      <w:sz w:val="22"/>
                      <w:szCs w:val="22"/>
                    </w:rPr>
                    <w:t>Funding</w:t>
                  </w:r>
                  <w:r w:rsidRPr="002C5A77">
                    <w:rPr>
                      <w:rFonts w:ascii="Cambria" w:hAnsi="Cambria" w:cs="Arial"/>
                      <w:b/>
                      <w:i/>
                      <w:sz w:val="22"/>
                      <w:szCs w:val="22"/>
                    </w:rPr>
                    <w:t>, Services, Influence, Power</w:t>
                  </w:r>
                  <w:r w:rsidR="0063659E" w:rsidRPr="002C5A77">
                    <w:rPr>
                      <w:rFonts w:ascii="Cambria" w:hAnsi="Cambria" w:cs="Arial"/>
                      <w:b/>
                      <w:i/>
                      <w:sz w:val="22"/>
                      <w:szCs w:val="22"/>
                    </w:rPr>
                    <w:t xml:space="preserve">, </w:t>
                  </w:r>
                  <w:r w:rsidRPr="002C5A77">
                    <w:rPr>
                      <w:rFonts w:ascii="Cambria" w:hAnsi="Cambria" w:cs="Arial"/>
                      <w:b/>
                      <w:i/>
                      <w:sz w:val="22"/>
                      <w:szCs w:val="22"/>
                    </w:rPr>
                    <w:t>Staff time, Knowledge and Expertise, Capacity for Change</w:t>
                  </w:r>
                </w:p>
              </w:tc>
            </w:tr>
            <w:tr w:rsidR="001808E4" w:rsidRPr="002C5A77" w14:paraId="33C3C361" w14:textId="77777777" w:rsidTr="002D7868">
              <w:tc>
                <w:tcPr>
                  <w:tcW w:w="3544" w:type="dxa"/>
                </w:tcPr>
                <w:p w14:paraId="7C77FEE0" w14:textId="77777777" w:rsidR="001808E4" w:rsidRPr="002C5A77" w:rsidRDefault="001808E4" w:rsidP="00975BBB">
                  <w:pPr>
                    <w:keepNext/>
                    <w:keepLines/>
                    <w:rPr>
                      <w:rFonts w:ascii="Cambria" w:hAnsi="Cambria" w:cs="Arial"/>
                      <w:b/>
                      <w:iCs/>
                      <w:sz w:val="22"/>
                      <w:szCs w:val="22"/>
                    </w:rPr>
                  </w:pPr>
                </w:p>
              </w:tc>
              <w:tc>
                <w:tcPr>
                  <w:tcW w:w="8798" w:type="dxa"/>
                </w:tcPr>
                <w:p w14:paraId="2279BFE7" w14:textId="77777777" w:rsidR="001808E4" w:rsidRPr="002C5A77" w:rsidRDefault="001808E4" w:rsidP="00975BBB">
                  <w:pPr>
                    <w:keepNext/>
                    <w:keepLines/>
                    <w:rPr>
                      <w:rFonts w:ascii="Cambria" w:hAnsi="Cambria" w:cs="Arial"/>
                      <w:b/>
                      <w:i/>
                      <w:sz w:val="22"/>
                      <w:szCs w:val="22"/>
                    </w:rPr>
                  </w:pPr>
                </w:p>
              </w:tc>
            </w:tr>
            <w:tr w:rsidR="001808E4" w:rsidRPr="002C5A77" w14:paraId="3CCC5234" w14:textId="77777777" w:rsidTr="002D7868">
              <w:tc>
                <w:tcPr>
                  <w:tcW w:w="3544" w:type="dxa"/>
                </w:tcPr>
                <w:p w14:paraId="782B3E7F" w14:textId="77777777" w:rsidR="001808E4" w:rsidRPr="002C5A77" w:rsidRDefault="001808E4" w:rsidP="00975BBB">
                  <w:pPr>
                    <w:keepNext/>
                    <w:keepLines/>
                    <w:rPr>
                      <w:rFonts w:ascii="Cambria" w:hAnsi="Cambria" w:cs="Arial"/>
                      <w:b/>
                      <w:iCs/>
                      <w:sz w:val="22"/>
                      <w:szCs w:val="22"/>
                    </w:rPr>
                  </w:pPr>
                </w:p>
              </w:tc>
              <w:tc>
                <w:tcPr>
                  <w:tcW w:w="8798" w:type="dxa"/>
                </w:tcPr>
                <w:p w14:paraId="2E097B4F" w14:textId="77777777" w:rsidR="001808E4" w:rsidRPr="002C5A77" w:rsidRDefault="001808E4" w:rsidP="00975BBB">
                  <w:pPr>
                    <w:keepNext/>
                    <w:keepLines/>
                    <w:rPr>
                      <w:rFonts w:ascii="Cambria" w:hAnsi="Cambria" w:cs="Arial"/>
                      <w:b/>
                      <w:i/>
                      <w:sz w:val="22"/>
                      <w:szCs w:val="22"/>
                    </w:rPr>
                  </w:pPr>
                </w:p>
              </w:tc>
            </w:tr>
            <w:tr w:rsidR="001808E4" w:rsidRPr="002C5A77" w14:paraId="1C7D2535" w14:textId="77777777" w:rsidTr="002D7868">
              <w:tc>
                <w:tcPr>
                  <w:tcW w:w="3544" w:type="dxa"/>
                </w:tcPr>
                <w:p w14:paraId="057A59D4" w14:textId="77777777" w:rsidR="001808E4" w:rsidRPr="002C5A77" w:rsidRDefault="001808E4" w:rsidP="00975BBB">
                  <w:pPr>
                    <w:keepNext/>
                    <w:keepLines/>
                    <w:rPr>
                      <w:rFonts w:ascii="Cambria" w:hAnsi="Cambria" w:cs="Arial"/>
                      <w:b/>
                      <w:iCs/>
                      <w:sz w:val="22"/>
                      <w:szCs w:val="22"/>
                    </w:rPr>
                  </w:pPr>
                </w:p>
              </w:tc>
              <w:tc>
                <w:tcPr>
                  <w:tcW w:w="8798" w:type="dxa"/>
                </w:tcPr>
                <w:p w14:paraId="41D4D1B0" w14:textId="77777777" w:rsidR="001808E4" w:rsidRPr="002C5A77" w:rsidRDefault="001808E4" w:rsidP="00975BBB">
                  <w:pPr>
                    <w:keepNext/>
                    <w:keepLines/>
                    <w:rPr>
                      <w:rFonts w:ascii="Cambria" w:hAnsi="Cambria" w:cs="Arial"/>
                      <w:b/>
                      <w:i/>
                      <w:sz w:val="22"/>
                      <w:szCs w:val="22"/>
                    </w:rPr>
                  </w:pPr>
                </w:p>
              </w:tc>
            </w:tr>
            <w:tr w:rsidR="0013172A" w:rsidRPr="002C5A77" w14:paraId="48538A40" w14:textId="77777777" w:rsidTr="002D7868">
              <w:tc>
                <w:tcPr>
                  <w:tcW w:w="3544" w:type="dxa"/>
                </w:tcPr>
                <w:p w14:paraId="76CCC467" w14:textId="77777777" w:rsidR="004303B6" w:rsidRPr="002C5A77" w:rsidRDefault="004303B6" w:rsidP="00975BBB">
                  <w:pPr>
                    <w:keepNext/>
                    <w:keepLines/>
                    <w:rPr>
                      <w:rFonts w:ascii="Cambria" w:hAnsi="Cambria" w:cs="Arial"/>
                      <w:b/>
                      <w:iCs/>
                      <w:sz w:val="22"/>
                      <w:szCs w:val="22"/>
                    </w:rPr>
                  </w:pPr>
                </w:p>
              </w:tc>
              <w:tc>
                <w:tcPr>
                  <w:tcW w:w="8798" w:type="dxa"/>
                </w:tcPr>
                <w:p w14:paraId="28979263" w14:textId="77777777" w:rsidR="004303B6" w:rsidRPr="002C5A77" w:rsidRDefault="004303B6" w:rsidP="00975BBB">
                  <w:pPr>
                    <w:keepNext/>
                    <w:keepLines/>
                    <w:rPr>
                      <w:rFonts w:ascii="Cambria" w:hAnsi="Cambria" w:cs="Arial"/>
                      <w:b/>
                      <w:i/>
                      <w:sz w:val="22"/>
                      <w:szCs w:val="22"/>
                    </w:rPr>
                  </w:pPr>
                </w:p>
              </w:tc>
            </w:tr>
          </w:tbl>
          <w:p w14:paraId="5F6B3A6A" w14:textId="69703E5E" w:rsidR="001808E4" w:rsidRPr="002C5A77" w:rsidRDefault="001808E4" w:rsidP="00975BBB">
            <w:pPr>
              <w:keepNext/>
              <w:keepLines/>
              <w:rPr>
                <w:rFonts w:ascii="Cambria" w:hAnsi="Cambria" w:cs="Arial"/>
                <w:b/>
                <w:i/>
                <w:sz w:val="22"/>
                <w:szCs w:val="22"/>
              </w:rPr>
            </w:pPr>
            <w:r w:rsidRPr="002C5A77">
              <w:rPr>
                <w:rFonts w:ascii="Cambria" w:hAnsi="Cambria" w:cs="Arial"/>
                <w:b/>
                <w:i/>
                <w:sz w:val="22"/>
                <w:szCs w:val="22"/>
              </w:rPr>
              <w:lastRenderedPageBreak/>
              <w:t xml:space="preserve">Now consider each individual you listed and what asset(s) that individual brings. </w:t>
            </w:r>
          </w:p>
          <w:p w14:paraId="121578EA" w14:textId="77777777" w:rsidR="004303B6" w:rsidRPr="002C5A77" w:rsidRDefault="004303B6" w:rsidP="00975BBB">
            <w:pPr>
              <w:keepNext/>
              <w:keepLines/>
              <w:rPr>
                <w:rFonts w:ascii="Cambria" w:hAnsi="Cambria" w:cs="Arial"/>
                <w:b/>
                <w:i/>
                <w:sz w:val="22"/>
                <w:szCs w:val="22"/>
              </w:rPr>
            </w:pPr>
          </w:p>
          <w:tbl>
            <w:tblPr>
              <w:tblW w:w="12457"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3522"/>
              <w:gridCol w:w="8935"/>
            </w:tblGrid>
            <w:tr w:rsidR="001808E4" w:rsidRPr="002C5A77" w14:paraId="443CBE70" w14:textId="77777777" w:rsidTr="002D7868">
              <w:tc>
                <w:tcPr>
                  <w:tcW w:w="3522" w:type="dxa"/>
                </w:tcPr>
                <w:p w14:paraId="2FACE13B" w14:textId="77777777" w:rsidR="001808E4" w:rsidRPr="002C5A77" w:rsidRDefault="001808E4" w:rsidP="00975BBB">
                  <w:pPr>
                    <w:keepNext/>
                    <w:keepLines/>
                    <w:jc w:val="center"/>
                    <w:rPr>
                      <w:rFonts w:ascii="Cambria" w:hAnsi="Cambria" w:cs="Arial"/>
                      <w:b/>
                      <w:iCs/>
                      <w:sz w:val="22"/>
                      <w:szCs w:val="22"/>
                    </w:rPr>
                  </w:pPr>
                  <w:r w:rsidRPr="002C5A77">
                    <w:rPr>
                      <w:rFonts w:ascii="Cambria" w:hAnsi="Cambria" w:cs="Arial"/>
                      <w:b/>
                      <w:iCs/>
                      <w:sz w:val="22"/>
                      <w:szCs w:val="22"/>
                    </w:rPr>
                    <w:t>Individual</w:t>
                  </w:r>
                </w:p>
              </w:tc>
              <w:tc>
                <w:tcPr>
                  <w:tcW w:w="8935" w:type="dxa"/>
                </w:tcPr>
                <w:p w14:paraId="16495D6B" w14:textId="3A8F7593" w:rsidR="001808E4" w:rsidRPr="002C5A77" w:rsidRDefault="001808E4" w:rsidP="00975BBB">
                  <w:pPr>
                    <w:keepNext/>
                    <w:keepLines/>
                    <w:rPr>
                      <w:rFonts w:ascii="Cambria" w:hAnsi="Cambria" w:cs="Arial"/>
                      <w:iCs/>
                      <w:sz w:val="22"/>
                      <w:szCs w:val="22"/>
                    </w:rPr>
                  </w:pPr>
                  <w:r w:rsidRPr="002C5A77">
                    <w:rPr>
                      <w:rFonts w:ascii="Cambria" w:hAnsi="Cambria" w:cs="Arial"/>
                      <w:b/>
                      <w:iCs/>
                      <w:sz w:val="22"/>
                      <w:szCs w:val="22"/>
                    </w:rPr>
                    <w:t>Type of asset(s) they bring</w:t>
                  </w:r>
                  <w:r w:rsidR="00622DFF" w:rsidRPr="002C5A77">
                    <w:rPr>
                      <w:rFonts w:ascii="Cambria" w:hAnsi="Cambria" w:cs="Arial"/>
                      <w:b/>
                      <w:iCs/>
                      <w:sz w:val="22"/>
                      <w:szCs w:val="22"/>
                    </w:rPr>
                    <w:t>:</w:t>
                  </w:r>
                  <w:r w:rsidRPr="002C5A77">
                    <w:rPr>
                      <w:rFonts w:ascii="Cambria" w:hAnsi="Cambria" w:cs="Arial"/>
                      <w:b/>
                      <w:iCs/>
                      <w:sz w:val="22"/>
                      <w:szCs w:val="22"/>
                    </w:rPr>
                    <w:t xml:space="preserve"> </w:t>
                  </w:r>
                </w:p>
                <w:p w14:paraId="17918234" w14:textId="77777777" w:rsidR="001808E4" w:rsidRPr="002C5A77" w:rsidRDefault="001808E4" w:rsidP="00975BBB">
                  <w:pPr>
                    <w:keepNext/>
                    <w:keepLines/>
                    <w:rPr>
                      <w:rFonts w:ascii="Cambria" w:hAnsi="Cambria" w:cs="Arial"/>
                      <w:b/>
                      <w:i/>
                      <w:sz w:val="22"/>
                      <w:szCs w:val="22"/>
                    </w:rPr>
                  </w:pPr>
                  <w:r w:rsidRPr="002C5A77">
                    <w:rPr>
                      <w:rFonts w:ascii="Cambria" w:hAnsi="Cambria" w:cs="Arial"/>
                      <w:b/>
                      <w:i/>
                      <w:sz w:val="22"/>
                      <w:szCs w:val="22"/>
                    </w:rPr>
                    <w:t>Talent, Passion, Time, Skills, Experience, Knowledge</w:t>
                  </w:r>
                </w:p>
              </w:tc>
            </w:tr>
            <w:tr w:rsidR="001808E4" w:rsidRPr="002C5A77" w14:paraId="0405A5DD" w14:textId="77777777" w:rsidTr="002D7868">
              <w:tc>
                <w:tcPr>
                  <w:tcW w:w="3522" w:type="dxa"/>
                </w:tcPr>
                <w:p w14:paraId="69629558" w14:textId="77777777" w:rsidR="001808E4" w:rsidRPr="002C5A77" w:rsidRDefault="001808E4" w:rsidP="00975BBB">
                  <w:pPr>
                    <w:keepNext/>
                    <w:keepLines/>
                    <w:rPr>
                      <w:rFonts w:ascii="Cambria" w:hAnsi="Cambria" w:cs="Arial"/>
                      <w:b/>
                      <w:iCs/>
                      <w:sz w:val="22"/>
                      <w:szCs w:val="22"/>
                    </w:rPr>
                  </w:pPr>
                </w:p>
              </w:tc>
              <w:tc>
                <w:tcPr>
                  <w:tcW w:w="8935" w:type="dxa"/>
                </w:tcPr>
                <w:p w14:paraId="060835D3" w14:textId="77777777" w:rsidR="001808E4" w:rsidRPr="002C5A77" w:rsidRDefault="001808E4" w:rsidP="00975BBB">
                  <w:pPr>
                    <w:keepNext/>
                    <w:keepLines/>
                    <w:rPr>
                      <w:rFonts w:ascii="Cambria" w:hAnsi="Cambria" w:cs="Arial"/>
                      <w:b/>
                      <w:i/>
                      <w:sz w:val="22"/>
                      <w:szCs w:val="22"/>
                    </w:rPr>
                  </w:pPr>
                </w:p>
              </w:tc>
            </w:tr>
            <w:tr w:rsidR="001808E4" w:rsidRPr="002C5A77" w14:paraId="4DF435F0" w14:textId="77777777" w:rsidTr="002D7868">
              <w:tc>
                <w:tcPr>
                  <w:tcW w:w="3522" w:type="dxa"/>
                </w:tcPr>
                <w:p w14:paraId="67B8CA54" w14:textId="77777777" w:rsidR="001808E4" w:rsidRPr="002C5A77" w:rsidRDefault="001808E4" w:rsidP="00975BBB">
                  <w:pPr>
                    <w:keepNext/>
                    <w:keepLines/>
                    <w:rPr>
                      <w:rFonts w:ascii="Cambria" w:hAnsi="Cambria" w:cs="Arial"/>
                      <w:b/>
                      <w:iCs/>
                      <w:sz w:val="22"/>
                      <w:szCs w:val="22"/>
                    </w:rPr>
                  </w:pPr>
                </w:p>
              </w:tc>
              <w:tc>
                <w:tcPr>
                  <w:tcW w:w="8935" w:type="dxa"/>
                </w:tcPr>
                <w:p w14:paraId="3736D773" w14:textId="77777777" w:rsidR="001808E4" w:rsidRPr="002C5A77" w:rsidRDefault="001808E4" w:rsidP="00975BBB">
                  <w:pPr>
                    <w:keepNext/>
                    <w:keepLines/>
                    <w:rPr>
                      <w:rFonts w:ascii="Cambria" w:hAnsi="Cambria" w:cs="Arial"/>
                      <w:b/>
                      <w:i/>
                      <w:sz w:val="22"/>
                      <w:szCs w:val="22"/>
                    </w:rPr>
                  </w:pPr>
                </w:p>
              </w:tc>
            </w:tr>
            <w:tr w:rsidR="001808E4" w:rsidRPr="002C5A77" w14:paraId="0651DD16" w14:textId="77777777" w:rsidTr="002D7868">
              <w:tc>
                <w:tcPr>
                  <w:tcW w:w="3522" w:type="dxa"/>
                </w:tcPr>
                <w:p w14:paraId="2CC605E4" w14:textId="77777777" w:rsidR="001808E4" w:rsidRPr="002C5A77" w:rsidRDefault="001808E4" w:rsidP="00B137C9">
                  <w:pPr>
                    <w:keepNext/>
                    <w:keepLines/>
                    <w:rPr>
                      <w:rFonts w:ascii="Cambria" w:hAnsi="Cambria" w:cs="Arial"/>
                      <w:b/>
                      <w:iCs/>
                      <w:sz w:val="22"/>
                      <w:szCs w:val="22"/>
                    </w:rPr>
                  </w:pPr>
                </w:p>
              </w:tc>
              <w:tc>
                <w:tcPr>
                  <w:tcW w:w="8935" w:type="dxa"/>
                </w:tcPr>
                <w:p w14:paraId="43DCBD2A" w14:textId="77777777" w:rsidR="001808E4" w:rsidRPr="002C5A77" w:rsidRDefault="001808E4" w:rsidP="00B137C9">
                  <w:pPr>
                    <w:keepNext/>
                    <w:keepLines/>
                    <w:rPr>
                      <w:rFonts w:ascii="Cambria" w:hAnsi="Cambria" w:cs="Arial"/>
                      <w:b/>
                      <w:i/>
                      <w:sz w:val="22"/>
                      <w:szCs w:val="22"/>
                    </w:rPr>
                  </w:pPr>
                </w:p>
              </w:tc>
            </w:tr>
            <w:tr w:rsidR="004303B6" w:rsidRPr="002C5A77" w14:paraId="49B882A0" w14:textId="77777777" w:rsidTr="002D7868">
              <w:tc>
                <w:tcPr>
                  <w:tcW w:w="3522" w:type="dxa"/>
                </w:tcPr>
                <w:p w14:paraId="46F6F932" w14:textId="77777777" w:rsidR="004303B6" w:rsidRPr="002C5A77" w:rsidRDefault="004303B6" w:rsidP="00B137C9">
                  <w:pPr>
                    <w:keepNext/>
                    <w:keepLines/>
                    <w:rPr>
                      <w:rFonts w:ascii="Cambria" w:hAnsi="Cambria" w:cs="Arial"/>
                      <w:b/>
                      <w:iCs/>
                      <w:sz w:val="22"/>
                      <w:szCs w:val="22"/>
                    </w:rPr>
                  </w:pPr>
                </w:p>
              </w:tc>
              <w:tc>
                <w:tcPr>
                  <w:tcW w:w="8935" w:type="dxa"/>
                </w:tcPr>
                <w:p w14:paraId="0BC2C2D1" w14:textId="77777777" w:rsidR="004303B6" w:rsidRPr="002C5A77" w:rsidRDefault="004303B6" w:rsidP="00B137C9">
                  <w:pPr>
                    <w:keepNext/>
                    <w:keepLines/>
                    <w:rPr>
                      <w:rFonts w:ascii="Cambria" w:hAnsi="Cambria" w:cs="Arial"/>
                      <w:b/>
                      <w:i/>
                      <w:sz w:val="22"/>
                      <w:szCs w:val="22"/>
                    </w:rPr>
                  </w:pPr>
                </w:p>
              </w:tc>
            </w:tr>
          </w:tbl>
          <w:p w14:paraId="10BCA7FC" w14:textId="77777777" w:rsidR="001808E4" w:rsidRPr="002C5A77" w:rsidRDefault="001808E4" w:rsidP="005C0A29">
            <w:pPr>
              <w:keepNext/>
              <w:keepLines/>
              <w:rPr>
                <w:rFonts w:ascii="Cambria" w:hAnsi="Cambria" w:cs="Arial"/>
                <w:b/>
                <w:bCs/>
                <w:color w:val="000000" w:themeColor="text1"/>
              </w:rPr>
            </w:pPr>
          </w:p>
        </w:tc>
      </w:tr>
    </w:tbl>
    <w:p w14:paraId="3D3B8522" w14:textId="77777777" w:rsidR="00FA268B" w:rsidRPr="002C5A77" w:rsidRDefault="00FA268B">
      <w:pPr>
        <w:rPr>
          <w:rFonts w:ascii="Arial" w:hAnsi="Arial" w:cs="Arial"/>
          <w:iCs/>
          <w:sz w:val="22"/>
          <w:szCs w:val="22"/>
        </w:rPr>
      </w:pPr>
    </w:p>
    <w:p w14:paraId="48C8B14D" w14:textId="629B27D4" w:rsidR="00FA268B" w:rsidRPr="002C5A77" w:rsidRDefault="00FA268B" w:rsidP="00070EAF">
      <w:pPr>
        <w:rPr>
          <w:rFonts w:ascii="Arial" w:hAnsi="Arial" w:cs="Arial"/>
          <w:b/>
          <w:bCs/>
          <w:color w:val="0070C0"/>
          <w:sz w:val="22"/>
          <w:szCs w:val="22"/>
        </w:rPr>
      </w:pPr>
      <w:r w:rsidRPr="002C5A77">
        <w:rPr>
          <w:rFonts w:ascii="Arial" w:hAnsi="Arial" w:cs="Arial"/>
          <w:b/>
          <w:bCs/>
          <w:color w:val="0070C0"/>
          <w:sz w:val="22"/>
          <w:szCs w:val="22"/>
        </w:rPr>
        <w:t xml:space="preserve">Section References </w:t>
      </w:r>
    </w:p>
    <w:p w14:paraId="7553CEDF" w14:textId="77777777" w:rsidR="00E04569" w:rsidRPr="002C5A77" w:rsidRDefault="00E04569" w:rsidP="00070EAF">
      <w:pPr>
        <w:rPr>
          <w:rFonts w:ascii="Arial" w:hAnsi="Arial" w:cs="Arial"/>
          <w:color w:val="0070C0"/>
          <w:sz w:val="22"/>
          <w:szCs w:val="22"/>
        </w:rPr>
      </w:pPr>
    </w:p>
    <w:p w14:paraId="603E2AF2" w14:textId="136984C9" w:rsidR="00070EAF" w:rsidRPr="00385E0B" w:rsidRDefault="00070EAF" w:rsidP="00CB12C5">
      <w:pPr>
        <w:autoSpaceDE w:val="0"/>
        <w:autoSpaceDN w:val="0"/>
        <w:adjustRightInd w:val="0"/>
        <w:spacing w:after="120"/>
        <w:ind w:left="720" w:hanging="720"/>
        <w:rPr>
          <w:rFonts w:ascii="Arial" w:eastAsiaTheme="minorHAnsi" w:hAnsi="Arial" w:cs="Arial"/>
          <w:sz w:val="22"/>
          <w:szCs w:val="22"/>
          <w:lang w:val="de-DE"/>
        </w:rPr>
      </w:pPr>
      <w:r w:rsidRPr="002C5A77">
        <w:rPr>
          <w:rFonts w:ascii="Arial" w:eastAsiaTheme="minorHAnsi" w:hAnsi="Arial" w:cs="Arial"/>
          <w:sz w:val="22"/>
          <w:szCs w:val="22"/>
        </w:rPr>
        <w:t xml:space="preserve">Burns, J. C., Paul, D. P., &amp; Paz, S. R. (2012). </w:t>
      </w:r>
      <w:r w:rsidRPr="002C5A77">
        <w:rPr>
          <w:rFonts w:ascii="Arial" w:eastAsiaTheme="minorHAnsi" w:hAnsi="Arial" w:cs="Arial"/>
          <w:i/>
          <w:iCs/>
          <w:sz w:val="22"/>
          <w:szCs w:val="22"/>
        </w:rPr>
        <w:t>Participatory asset mapping: A community research lab toolkit</w:t>
      </w:r>
      <w:r w:rsidRPr="002C5A77">
        <w:rPr>
          <w:rFonts w:ascii="Arial" w:eastAsiaTheme="minorHAnsi" w:hAnsi="Arial" w:cs="Arial"/>
          <w:sz w:val="22"/>
          <w:szCs w:val="22"/>
        </w:rPr>
        <w:t xml:space="preserve">. </w:t>
      </w:r>
      <w:hyperlink r:id="rId113" w:history="1">
        <w:r w:rsidRPr="00385E0B">
          <w:rPr>
            <w:rFonts w:ascii="Arial" w:eastAsiaTheme="minorHAnsi" w:hAnsi="Arial" w:cs="Arial"/>
            <w:sz w:val="22"/>
            <w:szCs w:val="22"/>
            <w:lang w:val="de-DE"/>
          </w:rPr>
          <w:t>https://communityscience.com/wp-content/uploads/2021/04/AssetMappingToolkit.pdf</w:t>
        </w:r>
      </w:hyperlink>
      <w:r w:rsidRPr="00385E0B">
        <w:rPr>
          <w:rFonts w:ascii="Arial" w:eastAsiaTheme="minorHAnsi" w:hAnsi="Arial" w:cs="Arial"/>
          <w:sz w:val="22"/>
          <w:szCs w:val="22"/>
          <w:lang w:val="de-DE"/>
        </w:rPr>
        <w:t xml:space="preserve"> </w:t>
      </w:r>
    </w:p>
    <w:p w14:paraId="4C0282D2" w14:textId="6AFFB6E4" w:rsidR="00070EAF" w:rsidRPr="002C5A77" w:rsidRDefault="00070EAF" w:rsidP="00CB12C5">
      <w:pPr>
        <w:autoSpaceDE w:val="0"/>
        <w:autoSpaceDN w:val="0"/>
        <w:adjustRightInd w:val="0"/>
        <w:spacing w:after="120"/>
        <w:ind w:left="720" w:hanging="720"/>
        <w:rPr>
          <w:rFonts w:ascii="Arial" w:eastAsiaTheme="minorHAnsi" w:hAnsi="Arial" w:cs="Arial"/>
          <w:sz w:val="22"/>
          <w:szCs w:val="22"/>
        </w:rPr>
      </w:pPr>
      <w:r w:rsidRPr="00385E0B">
        <w:rPr>
          <w:rFonts w:ascii="Arial" w:eastAsiaTheme="minorHAnsi" w:hAnsi="Arial" w:cs="Arial"/>
          <w:sz w:val="22"/>
          <w:szCs w:val="22"/>
          <w:lang w:val="de-DE"/>
        </w:rPr>
        <w:t xml:space="preserve">Dorfman, D. (1998). </w:t>
      </w:r>
      <w:r w:rsidRPr="002C5A77">
        <w:rPr>
          <w:rFonts w:ascii="Arial" w:eastAsiaTheme="minorHAnsi" w:hAnsi="Arial" w:cs="Arial"/>
          <w:i/>
          <w:iCs/>
          <w:sz w:val="22"/>
          <w:szCs w:val="22"/>
        </w:rPr>
        <w:t>Mapping community assets workbook</w:t>
      </w:r>
      <w:r w:rsidRPr="002C5A77">
        <w:rPr>
          <w:rFonts w:ascii="Arial" w:eastAsiaTheme="minorHAnsi" w:hAnsi="Arial" w:cs="Arial"/>
          <w:sz w:val="22"/>
          <w:szCs w:val="22"/>
        </w:rPr>
        <w:t xml:space="preserve">. Northwest Regional Educational Laboratory. </w:t>
      </w:r>
      <w:hyperlink r:id="rId114" w:history="1">
        <w:r w:rsidRPr="002C5A77">
          <w:rPr>
            <w:rFonts w:ascii="Arial" w:eastAsiaTheme="minorHAnsi" w:hAnsi="Arial" w:cs="Arial"/>
            <w:sz w:val="22"/>
            <w:szCs w:val="22"/>
          </w:rPr>
          <w:t>https://eric.ed.gov/?id=ED426499</w:t>
        </w:r>
      </w:hyperlink>
      <w:r w:rsidRPr="002C5A77">
        <w:rPr>
          <w:rFonts w:ascii="Arial" w:eastAsiaTheme="minorHAnsi" w:hAnsi="Arial" w:cs="Arial"/>
          <w:sz w:val="22"/>
          <w:szCs w:val="22"/>
        </w:rPr>
        <w:t xml:space="preserve"> </w:t>
      </w:r>
    </w:p>
    <w:p w14:paraId="17618443" w14:textId="4BE4554E" w:rsidR="00070EAF" w:rsidRPr="002C5A77" w:rsidRDefault="00070EAF" w:rsidP="00CB12C5">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World Health Organization. (n.d.). </w:t>
      </w:r>
      <w:r w:rsidRPr="002C5A77">
        <w:rPr>
          <w:rFonts w:ascii="Arial" w:eastAsiaTheme="minorHAnsi" w:hAnsi="Arial" w:cs="Arial"/>
          <w:i/>
          <w:iCs/>
          <w:sz w:val="22"/>
          <w:szCs w:val="22"/>
        </w:rPr>
        <w:t>Asset mapping</w:t>
      </w:r>
      <w:r w:rsidRPr="002C5A77">
        <w:rPr>
          <w:rFonts w:ascii="Arial" w:eastAsiaTheme="minorHAnsi" w:hAnsi="Arial" w:cs="Arial"/>
          <w:sz w:val="22"/>
          <w:szCs w:val="22"/>
        </w:rPr>
        <w:t xml:space="preserve">. Retrieved July 11, 2022, from </w:t>
      </w:r>
      <w:hyperlink r:id="rId115" w:history="1">
        <w:r w:rsidRPr="002C5A77">
          <w:rPr>
            <w:rFonts w:ascii="Arial" w:eastAsiaTheme="minorHAnsi" w:hAnsi="Arial" w:cs="Arial"/>
            <w:sz w:val="22"/>
            <w:szCs w:val="22"/>
          </w:rPr>
          <w:t>https://extranet.who.int/agefriendlyworld/afp/asset-mapping/</w:t>
        </w:r>
      </w:hyperlink>
      <w:r w:rsidRPr="002C5A77">
        <w:rPr>
          <w:rFonts w:ascii="Arial" w:eastAsiaTheme="minorHAnsi" w:hAnsi="Arial" w:cs="Arial"/>
          <w:sz w:val="22"/>
          <w:szCs w:val="22"/>
        </w:rPr>
        <w:t xml:space="preserve"> </w:t>
      </w:r>
    </w:p>
    <w:p w14:paraId="1B361DA1" w14:textId="2465DD90" w:rsidR="00EB5E05" w:rsidRPr="002C5A77" w:rsidRDefault="00EB5E05">
      <w:pPr>
        <w:rPr>
          <w:rFonts w:ascii="Arial" w:eastAsiaTheme="minorHAnsi" w:hAnsi="Arial" w:cs="Arial"/>
          <w:i/>
          <w:color w:val="000000"/>
          <w:sz w:val="22"/>
          <w:szCs w:val="22"/>
        </w:rPr>
      </w:pPr>
      <w:r w:rsidRPr="002C5A77">
        <w:rPr>
          <w:rFonts w:ascii="Arial" w:hAnsi="Arial" w:cs="Arial"/>
          <w:i/>
          <w:sz w:val="22"/>
          <w:szCs w:val="22"/>
        </w:rPr>
        <w:br w:type="page"/>
      </w:r>
    </w:p>
    <w:p w14:paraId="292D6469" w14:textId="621CABFB" w:rsidR="00E40AD7" w:rsidRPr="002C5A77" w:rsidRDefault="00622DFF" w:rsidP="005C0A29">
      <w:pPr>
        <w:ind w:left="720" w:hanging="720"/>
        <w:rPr>
          <w:rFonts w:ascii="Arial" w:hAnsi="Arial" w:cs="Arial"/>
          <w:b/>
          <w:color w:val="00A0DF"/>
          <w:sz w:val="40"/>
          <w:szCs w:val="40"/>
        </w:rPr>
      </w:pPr>
      <w:r w:rsidRPr="002C5A77">
        <w:rPr>
          <w:rFonts w:ascii="Arial" w:hAnsi="Arial" w:cs="Arial"/>
          <w:b/>
          <w:color w:val="00A0DF"/>
          <w:sz w:val="40"/>
          <w:szCs w:val="40"/>
        </w:rPr>
        <w:lastRenderedPageBreak/>
        <w:t>X.</w:t>
      </w:r>
      <w:r w:rsidRPr="002C5A77">
        <w:rPr>
          <w:rFonts w:ascii="Arial" w:hAnsi="Arial" w:cs="Arial"/>
          <w:b/>
          <w:color w:val="00A0DF"/>
          <w:sz w:val="40"/>
          <w:szCs w:val="40"/>
        </w:rPr>
        <w:tab/>
      </w:r>
      <w:r w:rsidR="00CB53C1" w:rsidRPr="002C5A77">
        <w:rPr>
          <w:rFonts w:ascii="Arial" w:hAnsi="Arial" w:cs="Arial"/>
          <w:b/>
          <w:color w:val="00A0DF"/>
          <w:sz w:val="40"/>
          <w:szCs w:val="40"/>
        </w:rPr>
        <w:t xml:space="preserve">Integrating Community Mapping Data and Asset Mapping into Strategic Action for </w:t>
      </w:r>
      <w:r w:rsidR="00A513F9" w:rsidRPr="002C5A77">
        <w:rPr>
          <w:rFonts w:ascii="Arial" w:hAnsi="Arial" w:cs="Arial"/>
          <w:b/>
          <w:color w:val="00A0DF"/>
          <w:sz w:val="40"/>
          <w:szCs w:val="40"/>
        </w:rPr>
        <w:t xml:space="preserve">Equitable </w:t>
      </w:r>
      <w:r w:rsidR="00CB53C1" w:rsidRPr="002C5A77">
        <w:rPr>
          <w:rFonts w:ascii="Arial" w:hAnsi="Arial" w:cs="Arial"/>
          <w:b/>
          <w:color w:val="00A0DF"/>
          <w:sz w:val="40"/>
          <w:szCs w:val="40"/>
        </w:rPr>
        <w:t xml:space="preserve">Palliative Care </w:t>
      </w:r>
      <w:r w:rsidR="00A513F9" w:rsidRPr="002C5A77">
        <w:rPr>
          <w:rFonts w:ascii="Arial" w:hAnsi="Arial" w:cs="Arial"/>
          <w:b/>
          <w:color w:val="00A0DF"/>
          <w:sz w:val="40"/>
          <w:szCs w:val="40"/>
        </w:rPr>
        <w:t>Delivery</w:t>
      </w:r>
    </w:p>
    <w:p w14:paraId="5177A197" w14:textId="757F0960" w:rsidR="00023CBB" w:rsidRPr="002C5A77" w:rsidRDefault="00023CBB" w:rsidP="00C67387">
      <w:pPr>
        <w:rPr>
          <w:rFonts w:ascii="Arial" w:hAnsi="Arial" w:cs="Arial"/>
          <w:bCs/>
          <w:color w:val="222222"/>
          <w:sz w:val="22"/>
          <w:szCs w:val="22"/>
          <w:shd w:val="clear" w:color="auto" w:fill="FFFFFF"/>
        </w:rPr>
      </w:pPr>
    </w:p>
    <w:p w14:paraId="60D85408" w14:textId="754A4953" w:rsidR="00E10A2D" w:rsidRPr="002C5A77" w:rsidRDefault="00023CBB" w:rsidP="005D321A">
      <w:pPr>
        <w:autoSpaceDE w:val="0"/>
        <w:autoSpaceDN w:val="0"/>
        <w:adjustRightInd w:val="0"/>
        <w:spacing w:after="120"/>
        <w:rPr>
          <w:rFonts w:ascii="Arial" w:eastAsiaTheme="minorHAnsi" w:hAnsi="Arial" w:cs="Arial"/>
          <w:sz w:val="22"/>
          <w:szCs w:val="22"/>
        </w:rPr>
      </w:pPr>
      <w:r w:rsidRPr="002C5A77">
        <w:rPr>
          <w:rFonts w:ascii="Arial" w:hAnsi="Arial" w:cs="Arial"/>
          <w:color w:val="000000"/>
          <w:sz w:val="22"/>
          <w:szCs w:val="22"/>
        </w:rPr>
        <w:t xml:space="preserve">Solving </w:t>
      </w:r>
      <w:r w:rsidR="000D330B" w:rsidRPr="002C5A77">
        <w:rPr>
          <w:rFonts w:ascii="Arial" w:hAnsi="Arial" w:cs="Arial"/>
          <w:color w:val="000000"/>
          <w:sz w:val="22"/>
          <w:szCs w:val="22"/>
        </w:rPr>
        <w:t xml:space="preserve">a </w:t>
      </w:r>
      <w:r w:rsidRPr="002C5A77">
        <w:rPr>
          <w:rFonts w:ascii="Arial" w:hAnsi="Arial" w:cs="Arial"/>
          <w:color w:val="000000"/>
          <w:sz w:val="22"/>
          <w:szCs w:val="22"/>
        </w:rPr>
        <w:t>public health proble</w:t>
      </w:r>
      <w:r w:rsidR="000D330B" w:rsidRPr="002C5A77">
        <w:rPr>
          <w:rFonts w:ascii="Arial" w:hAnsi="Arial" w:cs="Arial"/>
          <w:color w:val="000000"/>
          <w:sz w:val="22"/>
          <w:szCs w:val="22"/>
        </w:rPr>
        <w:t>m</w:t>
      </w:r>
      <w:r w:rsidRPr="002C5A77">
        <w:rPr>
          <w:rFonts w:ascii="Arial" w:hAnsi="Arial" w:cs="Arial"/>
          <w:color w:val="000000"/>
          <w:sz w:val="22"/>
          <w:szCs w:val="22"/>
        </w:rPr>
        <w:t xml:space="preserve"> </w:t>
      </w:r>
      <w:r w:rsidR="000D330B" w:rsidRPr="002C5A77">
        <w:rPr>
          <w:rFonts w:ascii="Arial" w:hAnsi="Arial" w:cs="Arial"/>
          <w:color w:val="000000"/>
          <w:sz w:val="22"/>
          <w:szCs w:val="22"/>
        </w:rPr>
        <w:t>like</w:t>
      </w:r>
      <w:r w:rsidRPr="002C5A77">
        <w:rPr>
          <w:rFonts w:ascii="Arial" w:hAnsi="Arial" w:cs="Arial"/>
          <w:color w:val="000000"/>
          <w:sz w:val="22"/>
          <w:szCs w:val="22"/>
        </w:rPr>
        <w:t xml:space="preserve"> health equity extends beyond the reach, resources, and mandate of any single agency</w:t>
      </w:r>
      <w:r w:rsidR="004D5869" w:rsidRPr="002C5A77">
        <w:rPr>
          <w:rFonts w:ascii="Arial" w:hAnsi="Arial" w:cs="Arial"/>
          <w:color w:val="000000"/>
          <w:sz w:val="22"/>
          <w:szCs w:val="22"/>
        </w:rPr>
        <w:t>,</w:t>
      </w:r>
      <w:r w:rsidRPr="002C5A77">
        <w:rPr>
          <w:rFonts w:ascii="Arial" w:hAnsi="Arial" w:cs="Arial"/>
          <w:color w:val="000000"/>
          <w:sz w:val="22"/>
          <w:szCs w:val="22"/>
        </w:rPr>
        <w:t xml:space="preserve"> organization</w:t>
      </w:r>
      <w:r w:rsidR="004D5869" w:rsidRPr="002C5A77">
        <w:rPr>
          <w:rFonts w:ascii="Arial" w:hAnsi="Arial" w:cs="Arial"/>
          <w:color w:val="000000"/>
          <w:sz w:val="22"/>
          <w:szCs w:val="22"/>
        </w:rPr>
        <w:t>, or program</w:t>
      </w:r>
      <w:r w:rsidRPr="002C5A77">
        <w:rPr>
          <w:rFonts w:ascii="Arial" w:hAnsi="Arial" w:cs="Arial"/>
          <w:color w:val="000000"/>
          <w:sz w:val="22"/>
          <w:szCs w:val="22"/>
        </w:rPr>
        <w:t xml:space="preserve">. </w:t>
      </w:r>
      <w:r w:rsidR="000D330B" w:rsidRPr="002C5A77">
        <w:rPr>
          <w:rFonts w:ascii="Arial" w:hAnsi="Arial" w:cs="Arial"/>
          <w:color w:val="000000"/>
          <w:sz w:val="22"/>
          <w:szCs w:val="22"/>
        </w:rPr>
        <w:t>P</w:t>
      </w:r>
      <w:r w:rsidRPr="002C5A77">
        <w:rPr>
          <w:rFonts w:ascii="Arial" w:hAnsi="Arial" w:cs="Arial"/>
          <w:color w:val="000000"/>
          <w:sz w:val="22"/>
          <w:szCs w:val="22"/>
        </w:rPr>
        <w:t>artnerships and collaborations are essential because they can effect</w:t>
      </w:r>
      <w:r w:rsidR="004D5869" w:rsidRPr="002C5A77">
        <w:rPr>
          <w:rFonts w:ascii="Arial" w:hAnsi="Arial" w:cs="Arial"/>
          <w:color w:val="000000"/>
          <w:sz w:val="22"/>
          <w:szCs w:val="22"/>
        </w:rPr>
        <w:t xml:space="preserve"> long-term change</w:t>
      </w:r>
      <w:r w:rsidRPr="002C5A77">
        <w:rPr>
          <w:rFonts w:ascii="Arial" w:hAnsi="Arial" w:cs="Arial"/>
          <w:color w:val="000000"/>
          <w:sz w:val="22"/>
          <w:szCs w:val="22"/>
        </w:rPr>
        <w:t xml:space="preserve"> </w:t>
      </w:r>
      <w:r w:rsidR="004C553B" w:rsidRPr="002C5A77">
        <w:rPr>
          <w:rFonts w:ascii="Arial" w:hAnsi="Arial" w:cs="Arial"/>
          <w:color w:val="000000"/>
          <w:sz w:val="22"/>
          <w:szCs w:val="22"/>
        </w:rPr>
        <w:t>(</w:t>
      </w:r>
      <w:r w:rsidR="00FF6B7D" w:rsidRPr="002C5A77">
        <w:rPr>
          <w:rFonts w:ascii="Arial" w:hAnsi="Arial" w:cs="Arial"/>
          <w:color w:val="1B1B1B"/>
          <w:sz w:val="22"/>
          <w:szCs w:val="22"/>
          <w:shd w:val="clear" w:color="auto" w:fill="FFFFFF"/>
        </w:rPr>
        <w:t>Centers for Disease Control and Prevention – Division of Community Health</w:t>
      </w:r>
      <w:r w:rsidR="002C343F" w:rsidRPr="002C5A77">
        <w:rPr>
          <w:rFonts w:ascii="Arial" w:hAnsi="Arial" w:cs="Arial"/>
          <w:color w:val="1B1B1B"/>
          <w:sz w:val="22"/>
          <w:szCs w:val="22"/>
          <w:shd w:val="clear" w:color="auto" w:fill="FFFFFF"/>
        </w:rPr>
        <w:t>,</w:t>
      </w:r>
      <w:r w:rsidR="00FF6B7D" w:rsidRPr="002C5A77" w:rsidDel="00FF6B7D">
        <w:rPr>
          <w:rFonts w:ascii="Arial" w:eastAsiaTheme="minorHAnsi" w:hAnsi="Arial" w:cs="Arial"/>
          <w:sz w:val="22"/>
          <w:szCs w:val="22"/>
        </w:rPr>
        <w:t xml:space="preserve"> </w:t>
      </w:r>
      <w:r w:rsidR="00E10A2D" w:rsidRPr="002C5A77">
        <w:rPr>
          <w:rFonts w:ascii="Arial" w:eastAsiaTheme="minorHAnsi" w:hAnsi="Arial" w:cs="Arial"/>
          <w:sz w:val="22"/>
          <w:szCs w:val="22"/>
        </w:rPr>
        <w:t xml:space="preserve">2013). </w:t>
      </w:r>
    </w:p>
    <w:p w14:paraId="27D16B80" w14:textId="302A0006" w:rsidR="001465A0" w:rsidRPr="002C5A77" w:rsidRDefault="001465A0" w:rsidP="00971433">
      <w:pPr>
        <w:textAlignment w:val="baseline"/>
        <w:rPr>
          <w:rFonts w:ascii="Arial" w:hAnsi="Arial" w:cs="Arial"/>
          <w:color w:val="000000"/>
          <w:sz w:val="22"/>
          <w:szCs w:val="22"/>
        </w:rPr>
      </w:pPr>
      <w:r w:rsidRPr="002C5A77">
        <w:rPr>
          <w:rFonts w:ascii="Arial" w:hAnsi="Arial" w:cs="Arial"/>
          <w:color w:val="000000"/>
          <w:sz w:val="22"/>
          <w:szCs w:val="22"/>
        </w:rPr>
        <w:t xml:space="preserve">Using </w:t>
      </w:r>
      <w:r w:rsidR="004D5869" w:rsidRPr="002C5A77">
        <w:rPr>
          <w:rFonts w:ascii="Arial" w:hAnsi="Arial" w:cs="Arial"/>
          <w:color w:val="000000"/>
          <w:sz w:val="22"/>
          <w:szCs w:val="22"/>
        </w:rPr>
        <w:t xml:space="preserve">a partnership </w:t>
      </w:r>
      <w:r w:rsidRPr="002C5A77">
        <w:rPr>
          <w:rFonts w:ascii="Arial" w:hAnsi="Arial" w:cs="Arial"/>
          <w:color w:val="000000"/>
          <w:sz w:val="22"/>
          <w:szCs w:val="22"/>
        </w:rPr>
        <w:t>approach helps your program:</w:t>
      </w:r>
    </w:p>
    <w:p w14:paraId="53BAE30D" w14:textId="77777777" w:rsidR="00CB53C1" w:rsidRPr="002C5A77" w:rsidRDefault="00CB53C1" w:rsidP="00CB12C5">
      <w:pPr>
        <w:textAlignment w:val="baseline"/>
        <w:rPr>
          <w:rFonts w:ascii="Arial" w:hAnsi="Arial" w:cs="Arial"/>
          <w:color w:val="000000"/>
          <w:sz w:val="22"/>
          <w:szCs w:val="22"/>
        </w:rPr>
      </w:pPr>
    </w:p>
    <w:p w14:paraId="5D40D1AB" w14:textId="69127FB7" w:rsidR="00023CBB" w:rsidRPr="002C5A77" w:rsidRDefault="00023CBB" w:rsidP="00975BBB">
      <w:pPr>
        <w:numPr>
          <w:ilvl w:val="0"/>
          <w:numId w:val="107"/>
        </w:numPr>
        <w:ind w:left="1080"/>
        <w:textAlignment w:val="baseline"/>
        <w:rPr>
          <w:rFonts w:ascii="Arial" w:hAnsi="Arial" w:cs="Arial"/>
          <w:color w:val="000000"/>
          <w:sz w:val="22"/>
          <w:szCs w:val="22"/>
        </w:rPr>
      </w:pPr>
      <w:r w:rsidRPr="002C5A77">
        <w:rPr>
          <w:rFonts w:ascii="Arial" w:hAnsi="Arial" w:cs="Arial"/>
          <w:color w:val="000000"/>
          <w:sz w:val="22"/>
          <w:szCs w:val="22"/>
        </w:rPr>
        <w:t xml:space="preserve">Provide responsive and appropriate service delivery to a </w:t>
      </w:r>
      <w:r w:rsidR="00D77951" w:rsidRPr="002C5A77">
        <w:rPr>
          <w:rFonts w:ascii="Arial" w:hAnsi="Arial" w:cs="Arial"/>
          <w:color w:val="000000"/>
          <w:sz w:val="22"/>
          <w:szCs w:val="22"/>
        </w:rPr>
        <w:t>community.</w:t>
      </w:r>
    </w:p>
    <w:p w14:paraId="1AB883E3" w14:textId="68A5C1BC" w:rsidR="00023CBB" w:rsidRPr="002C5A77" w:rsidRDefault="00023CBB" w:rsidP="00975BBB">
      <w:pPr>
        <w:numPr>
          <w:ilvl w:val="0"/>
          <w:numId w:val="107"/>
        </w:numPr>
        <w:ind w:left="1080"/>
        <w:textAlignment w:val="baseline"/>
        <w:rPr>
          <w:rFonts w:ascii="Arial" w:hAnsi="Arial" w:cs="Arial"/>
          <w:color w:val="000000"/>
          <w:sz w:val="22"/>
          <w:szCs w:val="22"/>
        </w:rPr>
      </w:pPr>
      <w:r w:rsidRPr="002C5A77">
        <w:rPr>
          <w:rFonts w:ascii="Arial" w:hAnsi="Arial" w:cs="Arial"/>
          <w:color w:val="000000"/>
          <w:sz w:val="22"/>
          <w:szCs w:val="22"/>
        </w:rPr>
        <w:t>Ensure that service</w:t>
      </w:r>
      <w:r w:rsidR="004D5869" w:rsidRPr="002C5A77">
        <w:rPr>
          <w:rFonts w:ascii="Arial" w:hAnsi="Arial" w:cs="Arial"/>
          <w:color w:val="000000"/>
          <w:sz w:val="22"/>
          <w:szCs w:val="22"/>
        </w:rPr>
        <w:t xml:space="preserve"> delivery</w:t>
      </w:r>
      <w:r w:rsidRPr="002C5A77">
        <w:rPr>
          <w:rFonts w:ascii="Arial" w:hAnsi="Arial" w:cs="Arial"/>
          <w:color w:val="000000"/>
          <w:sz w:val="22"/>
          <w:szCs w:val="22"/>
        </w:rPr>
        <w:t xml:space="preserve"> </w:t>
      </w:r>
      <w:r w:rsidR="004D5869" w:rsidRPr="002C5A77">
        <w:rPr>
          <w:rFonts w:ascii="Arial" w:hAnsi="Arial" w:cs="Arial"/>
          <w:color w:val="000000"/>
          <w:sz w:val="22"/>
          <w:szCs w:val="22"/>
        </w:rPr>
        <w:t>is</w:t>
      </w:r>
      <w:r w:rsidRPr="002C5A77">
        <w:rPr>
          <w:rFonts w:ascii="Arial" w:hAnsi="Arial" w:cs="Arial"/>
          <w:color w:val="000000"/>
          <w:sz w:val="22"/>
          <w:szCs w:val="22"/>
        </w:rPr>
        <w:t xml:space="preserve"> informed and guided by community interests, expertise, and </w:t>
      </w:r>
      <w:r w:rsidR="00D77951" w:rsidRPr="002C5A77">
        <w:rPr>
          <w:rFonts w:ascii="Arial" w:hAnsi="Arial" w:cs="Arial"/>
          <w:color w:val="000000"/>
          <w:sz w:val="22"/>
          <w:szCs w:val="22"/>
        </w:rPr>
        <w:t>needs.</w:t>
      </w:r>
    </w:p>
    <w:p w14:paraId="33A84B1F" w14:textId="587C8C9D" w:rsidR="00023CBB" w:rsidRPr="002C5A77" w:rsidRDefault="00023CBB" w:rsidP="00975BBB">
      <w:pPr>
        <w:numPr>
          <w:ilvl w:val="0"/>
          <w:numId w:val="107"/>
        </w:numPr>
        <w:ind w:left="1080"/>
        <w:textAlignment w:val="baseline"/>
        <w:rPr>
          <w:rFonts w:ascii="Arial" w:hAnsi="Arial" w:cs="Arial"/>
          <w:color w:val="000000"/>
          <w:sz w:val="22"/>
          <w:szCs w:val="22"/>
        </w:rPr>
      </w:pPr>
      <w:r w:rsidRPr="002C5A77">
        <w:rPr>
          <w:rFonts w:ascii="Arial" w:hAnsi="Arial" w:cs="Arial"/>
          <w:color w:val="000000"/>
          <w:sz w:val="22"/>
          <w:szCs w:val="22"/>
        </w:rPr>
        <w:t xml:space="preserve">Increase use </w:t>
      </w:r>
      <w:r w:rsidR="004D5869" w:rsidRPr="002C5A77">
        <w:rPr>
          <w:rFonts w:ascii="Arial" w:hAnsi="Arial" w:cs="Arial"/>
          <w:color w:val="000000"/>
          <w:sz w:val="22"/>
          <w:szCs w:val="22"/>
        </w:rPr>
        <w:t xml:space="preserve">(and therefore impact) </w:t>
      </w:r>
      <w:r w:rsidRPr="002C5A77">
        <w:rPr>
          <w:rFonts w:ascii="Arial" w:hAnsi="Arial" w:cs="Arial"/>
          <w:color w:val="000000"/>
          <w:sz w:val="22"/>
          <w:szCs w:val="22"/>
        </w:rPr>
        <w:t xml:space="preserve">of </w:t>
      </w:r>
      <w:r w:rsidR="004D5869" w:rsidRPr="002C5A77">
        <w:rPr>
          <w:rFonts w:ascii="Arial" w:hAnsi="Arial" w:cs="Arial"/>
          <w:color w:val="000000"/>
          <w:sz w:val="22"/>
          <w:szCs w:val="22"/>
        </w:rPr>
        <w:t xml:space="preserve">palliative care </w:t>
      </w:r>
      <w:r w:rsidRPr="002C5A77">
        <w:rPr>
          <w:rFonts w:ascii="Arial" w:hAnsi="Arial" w:cs="Arial"/>
          <w:color w:val="000000"/>
          <w:sz w:val="22"/>
          <w:szCs w:val="22"/>
        </w:rPr>
        <w:t xml:space="preserve">services by engaging individuals and groups in the community in the design and </w:t>
      </w:r>
      <w:r w:rsidR="004D5869" w:rsidRPr="002C5A77">
        <w:rPr>
          <w:rFonts w:ascii="Arial" w:hAnsi="Arial" w:cs="Arial"/>
          <w:color w:val="000000"/>
          <w:sz w:val="22"/>
          <w:szCs w:val="22"/>
        </w:rPr>
        <w:t xml:space="preserve">quality </w:t>
      </w:r>
      <w:r w:rsidRPr="002C5A77">
        <w:rPr>
          <w:rFonts w:ascii="Arial" w:hAnsi="Arial" w:cs="Arial"/>
          <w:color w:val="000000"/>
          <w:sz w:val="22"/>
          <w:szCs w:val="22"/>
        </w:rPr>
        <w:t>improvement of services</w:t>
      </w:r>
      <w:r w:rsidR="002F00E6" w:rsidRPr="002C5A77">
        <w:rPr>
          <w:rFonts w:ascii="Arial" w:hAnsi="Arial" w:cs="Arial"/>
          <w:color w:val="000000"/>
          <w:sz w:val="22"/>
          <w:szCs w:val="22"/>
        </w:rPr>
        <w:t>.</w:t>
      </w:r>
      <w:r w:rsidRPr="002C5A77">
        <w:rPr>
          <w:rFonts w:ascii="Arial" w:hAnsi="Arial" w:cs="Arial"/>
          <w:color w:val="000000"/>
          <w:sz w:val="22"/>
          <w:szCs w:val="22"/>
        </w:rPr>
        <w:t xml:space="preserve"> </w:t>
      </w:r>
    </w:p>
    <w:p w14:paraId="5A56ABD1" w14:textId="715558D0" w:rsidR="00023CBB" w:rsidRPr="002C5A77" w:rsidRDefault="00023CBB" w:rsidP="00975BBB">
      <w:pPr>
        <w:numPr>
          <w:ilvl w:val="0"/>
          <w:numId w:val="107"/>
        </w:numPr>
        <w:ind w:left="1080"/>
        <w:textAlignment w:val="baseline"/>
        <w:rPr>
          <w:rFonts w:ascii="Arial" w:hAnsi="Arial" w:cs="Arial"/>
          <w:color w:val="000000"/>
          <w:sz w:val="22"/>
          <w:szCs w:val="22"/>
        </w:rPr>
      </w:pPr>
      <w:r w:rsidRPr="002C5A77">
        <w:rPr>
          <w:rFonts w:ascii="Arial" w:hAnsi="Arial" w:cs="Arial"/>
          <w:color w:val="000000"/>
          <w:sz w:val="22"/>
          <w:szCs w:val="22"/>
        </w:rPr>
        <w:t>Create a</w:t>
      </w:r>
      <w:r w:rsidR="004D5869" w:rsidRPr="002C5A77">
        <w:rPr>
          <w:rFonts w:ascii="Arial" w:hAnsi="Arial" w:cs="Arial"/>
          <w:color w:val="000000"/>
          <w:sz w:val="22"/>
          <w:szCs w:val="22"/>
        </w:rPr>
        <w:t xml:space="preserve"> team</w:t>
      </w:r>
      <w:r w:rsidR="0008633B" w:rsidRPr="002C5A77">
        <w:rPr>
          <w:rFonts w:ascii="Arial" w:hAnsi="Arial" w:cs="Arial"/>
          <w:color w:val="000000"/>
          <w:sz w:val="22"/>
          <w:szCs w:val="22"/>
        </w:rPr>
        <w:t xml:space="preserve"> and organizational </w:t>
      </w:r>
      <w:r w:rsidRPr="002C5A77">
        <w:rPr>
          <w:rFonts w:ascii="Arial" w:hAnsi="Arial" w:cs="Arial"/>
          <w:color w:val="000000"/>
          <w:sz w:val="22"/>
          <w:szCs w:val="22"/>
        </w:rPr>
        <w:t>culture that leads to more responsive, efficient, and effective service</w:t>
      </w:r>
      <w:r w:rsidR="004D5869" w:rsidRPr="002C5A77">
        <w:rPr>
          <w:rFonts w:ascii="Arial" w:hAnsi="Arial" w:cs="Arial"/>
          <w:color w:val="000000"/>
          <w:sz w:val="22"/>
          <w:szCs w:val="22"/>
        </w:rPr>
        <w:t xml:space="preserve"> delivery</w:t>
      </w:r>
      <w:r w:rsidRPr="002C5A77">
        <w:rPr>
          <w:rFonts w:ascii="Arial" w:hAnsi="Arial" w:cs="Arial"/>
          <w:color w:val="000000"/>
          <w:sz w:val="22"/>
          <w:szCs w:val="22"/>
        </w:rPr>
        <w:t xml:space="preserve"> and accountability to the community; and</w:t>
      </w:r>
    </w:p>
    <w:p w14:paraId="4A0A5CAC" w14:textId="75C26F10" w:rsidR="00023CBB" w:rsidRPr="002C5A77" w:rsidRDefault="00023CBB" w:rsidP="00975BBB">
      <w:pPr>
        <w:numPr>
          <w:ilvl w:val="0"/>
          <w:numId w:val="107"/>
        </w:numPr>
        <w:ind w:left="1080"/>
        <w:textAlignment w:val="baseline"/>
        <w:rPr>
          <w:rFonts w:ascii="Arial" w:hAnsi="Arial" w:cs="Arial"/>
          <w:color w:val="000000"/>
          <w:sz w:val="22"/>
          <w:szCs w:val="22"/>
        </w:rPr>
      </w:pPr>
      <w:r w:rsidRPr="002C5A77">
        <w:rPr>
          <w:rFonts w:ascii="Arial" w:hAnsi="Arial" w:cs="Arial"/>
          <w:color w:val="000000"/>
          <w:sz w:val="22"/>
          <w:szCs w:val="22"/>
        </w:rPr>
        <w:t xml:space="preserve">Empower members of the community </w:t>
      </w:r>
      <w:r w:rsidR="004D5869" w:rsidRPr="002C5A77">
        <w:rPr>
          <w:rFonts w:ascii="Arial" w:hAnsi="Arial" w:cs="Arial"/>
          <w:color w:val="000000"/>
          <w:sz w:val="22"/>
          <w:szCs w:val="22"/>
        </w:rPr>
        <w:t>to</w:t>
      </w:r>
      <w:r w:rsidRPr="002C5A77">
        <w:rPr>
          <w:rFonts w:ascii="Arial" w:hAnsi="Arial" w:cs="Arial"/>
          <w:color w:val="000000"/>
          <w:sz w:val="22"/>
          <w:szCs w:val="22"/>
        </w:rPr>
        <w:t xml:space="preserve"> be active participants in health.</w:t>
      </w:r>
    </w:p>
    <w:p w14:paraId="0A43DFCA" w14:textId="77777777" w:rsidR="002F00E6" w:rsidRPr="002C5A77" w:rsidRDefault="002F00E6" w:rsidP="002F00E6">
      <w:pPr>
        <w:rPr>
          <w:rFonts w:ascii="Arial" w:hAnsi="Arial" w:cs="Arial"/>
          <w:bCs/>
          <w:color w:val="222222"/>
          <w:sz w:val="22"/>
          <w:szCs w:val="22"/>
          <w:shd w:val="clear" w:color="auto" w:fill="FFFFFF"/>
        </w:rPr>
      </w:pPr>
    </w:p>
    <w:p w14:paraId="2E81D761" w14:textId="2A1E7F24" w:rsidR="00963BEB" w:rsidRPr="002C5A77" w:rsidRDefault="00622DFF" w:rsidP="00975BBB">
      <w:pPr>
        <w:ind w:firstLine="720"/>
        <w:rPr>
          <w:rFonts w:ascii="Arial" w:hAnsi="Arial" w:cs="Arial"/>
          <w:b/>
          <w:color w:val="00A0DF"/>
          <w:sz w:val="28"/>
          <w:szCs w:val="28"/>
          <w:shd w:val="clear" w:color="auto" w:fill="FFFFFF"/>
        </w:rPr>
      </w:pPr>
      <w:r w:rsidRPr="002C5A77">
        <w:rPr>
          <w:rFonts w:ascii="Arial" w:hAnsi="Arial" w:cs="Arial"/>
          <w:b/>
          <w:color w:val="00A0DF"/>
          <w:sz w:val="28"/>
          <w:szCs w:val="28"/>
          <w:shd w:val="clear" w:color="auto" w:fill="FFFFFF"/>
        </w:rPr>
        <w:t>A.</w:t>
      </w:r>
      <w:r w:rsidRPr="002C5A77">
        <w:rPr>
          <w:rFonts w:ascii="Arial" w:hAnsi="Arial" w:cs="Arial"/>
          <w:b/>
          <w:color w:val="00A0DF"/>
          <w:sz w:val="28"/>
          <w:szCs w:val="28"/>
          <w:shd w:val="clear" w:color="auto" w:fill="FFFFFF"/>
        </w:rPr>
        <w:tab/>
      </w:r>
      <w:r w:rsidR="00963BEB" w:rsidRPr="002C5A77">
        <w:rPr>
          <w:rFonts w:ascii="Arial" w:hAnsi="Arial" w:cs="Arial"/>
          <w:b/>
          <w:color w:val="00A0DF"/>
          <w:sz w:val="28"/>
          <w:szCs w:val="28"/>
          <w:shd w:val="clear" w:color="auto" w:fill="FFFFFF"/>
        </w:rPr>
        <w:t>Strategic Planning to Achieve Health Equity</w:t>
      </w:r>
    </w:p>
    <w:p w14:paraId="0CBE1CE3" w14:textId="77777777" w:rsidR="002F00E6" w:rsidRPr="002C5A77" w:rsidRDefault="002F00E6" w:rsidP="00060B78">
      <w:pPr>
        <w:rPr>
          <w:rFonts w:ascii="Arial" w:hAnsi="Arial" w:cs="Arial"/>
          <w:bCs/>
          <w:color w:val="222222"/>
          <w:sz w:val="22"/>
          <w:szCs w:val="22"/>
          <w:shd w:val="clear" w:color="auto" w:fill="FFFFFF"/>
        </w:rPr>
      </w:pPr>
    </w:p>
    <w:p w14:paraId="5C6ACD9F" w14:textId="19271E32" w:rsidR="003D75A8" w:rsidRPr="002C5A77" w:rsidRDefault="003D75A8" w:rsidP="00971433">
      <w:pPr>
        <w:rPr>
          <w:rFonts w:ascii="Arial" w:hAnsi="Arial" w:cs="Arial"/>
          <w:color w:val="000000"/>
          <w:sz w:val="22"/>
          <w:szCs w:val="22"/>
        </w:rPr>
      </w:pPr>
      <w:r w:rsidRPr="002C5A77">
        <w:rPr>
          <w:rFonts w:ascii="Arial" w:hAnsi="Arial" w:cs="Arial"/>
          <w:bCs/>
          <w:color w:val="222222"/>
          <w:sz w:val="22"/>
          <w:szCs w:val="22"/>
          <w:shd w:val="clear" w:color="auto" w:fill="FFFFFF"/>
        </w:rPr>
        <w:t xml:space="preserve">Palliative care programs should consider </w:t>
      </w:r>
      <w:r w:rsidRPr="002C5A77">
        <w:rPr>
          <w:rFonts w:ascii="Arial" w:hAnsi="Arial" w:cs="Arial"/>
          <w:color w:val="000000"/>
          <w:sz w:val="22"/>
          <w:szCs w:val="22"/>
        </w:rPr>
        <w:t>creating a strategic plan for health equity.</w:t>
      </w:r>
    </w:p>
    <w:p w14:paraId="148EC7C4" w14:textId="77777777" w:rsidR="004477F8" w:rsidRPr="002C5A77" w:rsidRDefault="004477F8" w:rsidP="00971433">
      <w:pPr>
        <w:rPr>
          <w:rFonts w:ascii="Arial" w:hAnsi="Arial" w:cs="Arial"/>
          <w:bCs/>
          <w:color w:val="222222"/>
          <w:sz w:val="22"/>
          <w:szCs w:val="22"/>
          <w:shd w:val="clear" w:color="auto" w:fill="FFFFFF"/>
        </w:rPr>
      </w:pPr>
    </w:p>
    <w:p w14:paraId="6B7E665A" w14:textId="211076E6" w:rsidR="003D75A8" w:rsidRPr="002C5A77" w:rsidRDefault="003D75A8" w:rsidP="00971433">
      <w:pPr>
        <w:rPr>
          <w:rFonts w:ascii="Arial" w:hAnsi="Arial" w:cs="Arial"/>
          <w:bCs/>
          <w:color w:val="222222"/>
          <w:sz w:val="22"/>
          <w:szCs w:val="22"/>
          <w:shd w:val="clear" w:color="auto" w:fill="FFFFFF"/>
        </w:rPr>
      </w:pPr>
      <w:r w:rsidRPr="002C5A77">
        <w:rPr>
          <w:rFonts w:ascii="Arial" w:hAnsi="Arial" w:cs="Arial"/>
          <w:bCs/>
          <w:color w:val="222222"/>
          <w:sz w:val="22"/>
          <w:szCs w:val="22"/>
          <w:shd w:val="clear" w:color="auto" w:fill="FFFFFF"/>
        </w:rPr>
        <w:t>This includes the following steps</w:t>
      </w:r>
      <w:r w:rsidR="00B2139E" w:rsidRPr="002C5A77">
        <w:rPr>
          <w:rFonts w:ascii="Arial" w:hAnsi="Arial" w:cs="Arial"/>
          <w:bCs/>
          <w:color w:val="222222"/>
          <w:sz w:val="22"/>
          <w:szCs w:val="22"/>
          <w:shd w:val="clear" w:color="auto" w:fill="FFFFFF"/>
        </w:rPr>
        <w:t xml:space="preserve"> (</w:t>
      </w:r>
      <w:r w:rsidR="00B2139E" w:rsidRPr="002C5A77">
        <w:rPr>
          <w:rFonts w:ascii="Arial" w:hAnsi="Arial" w:cs="Arial"/>
          <w:sz w:val="22"/>
          <w:szCs w:val="22"/>
        </w:rPr>
        <w:t xml:space="preserve">adapted from </w:t>
      </w:r>
      <w:r w:rsidR="0030334F" w:rsidRPr="002C5A77">
        <w:rPr>
          <w:rFonts w:ascii="Arial" w:hAnsi="Arial" w:cs="Arial"/>
          <w:sz w:val="22"/>
          <w:szCs w:val="22"/>
        </w:rPr>
        <w:t>Association for Community Health Improvement</w:t>
      </w:r>
      <w:r w:rsidR="00B2139E" w:rsidRPr="002C5A77">
        <w:rPr>
          <w:rFonts w:ascii="Arial" w:hAnsi="Arial" w:cs="Arial"/>
          <w:sz w:val="22"/>
          <w:szCs w:val="22"/>
        </w:rPr>
        <w:t>, 20</w:t>
      </w:r>
      <w:r w:rsidR="0030334F" w:rsidRPr="002C5A77">
        <w:rPr>
          <w:rFonts w:ascii="Arial" w:hAnsi="Arial" w:cs="Arial"/>
          <w:sz w:val="22"/>
          <w:szCs w:val="22"/>
        </w:rPr>
        <w:t>17</w:t>
      </w:r>
      <w:r w:rsidR="00B2139E" w:rsidRPr="002C5A77">
        <w:rPr>
          <w:rFonts w:ascii="Arial" w:hAnsi="Arial" w:cs="Arial"/>
          <w:sz w:val="22"/>
          <w:szCs w:val="22"/>
        </w:rPr>
        <w:t>)</w:t>
      </w:r>
      <w:r w:rsidRPr="002C5A77">
        <w:rPr>
          <w:rFonts w:ascii="Arial" w:hAnsi="Arial" w:cs="Arial"/>
          <w:bCs/>
          <w:color w:val="222222"/>
          <w:sz w:val="22"/>
          <w:szCs w:val="22"/>
          <w:shd w:val="clear" w:color="auto" w:fill="FFFFFF"/>
        </w:rPr>
        <w:t>:</w:t>
      </w:r>
    </w:p>
    <w:p w14:paraId="480D7473" w14:textId="606D7549"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 xml:space="preserve">Forming a </w:t>
      </w:r>
      <w:r w:rsidR="005D4EFC" w:rsidRPr="002C5A77">
        <w:rPr>
          <w:rFonts w:ascii="Arial" w:hAnsi="Arial" w:cs="Arial"/>
          <w:color w:val="000000"/>
          <w:sz w:val="22"/>
          <w:szCs w:val="22"/>
        </w:rPr>
        <w:t xml:space="preserve">palliative care equity advisory </w:t>
      </w:r>
      <w:r w:rsidRPr="002C5A77">
        <w:rPr>
          <w:rFonts w:ascii="Arial" w:hAnsi="Arial" w:cs="Arial"/>
          <w:color w:val="000000"/>
          <w:sz w:val="22"/>
          <w:szCs w:val="22"/>
        </w:rPr>
        <w:t xml:space="preserve">committee </w:t>
      </w:r>
      <w:r w:rsidR="007D49FD" w:rsidRPr="002C5A77">
        <w:rPr>
          <w:rFonts w:ascii="Arial" w:hAnsi="Arial" w:cs="Arial"/>
          <w:color w:val="000000"/>
          <w:sz w:val="22"/>
          <w:szCs w:val="22"/>
        </w:rPr>
        <w:t>that reflect diversity and inclusion</w:t>
      </w:r>
    </w:p>
    <w:p w14:paraId="47393D70" w14:textId="44843866"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Creating your mission and vision of health equity</w:t>
      </w:r>
      <w:r w:rsidR="0083482D" w:rsidRPr="002C5A77">
        <w:rPr>
          <w:rFonts w:ascii="Arial" w:hAnsi="Arial" w:cs="Arial"/>
          <w:color w:val="000000"/>
          <w:sz w:val="22"/>
          <w:szCs w:val="22"/>
        </w:rPr>
        <w:t xml:space="preserve"> for individuals with serious illness</w:t>
      </w:r>
    </w:p>
    <w:p w14:paraId="79F6CD79" w14:textId="1CDEF0B7"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Creating a strategic plan</w:t>
      </w:r>
      <w:r w:rsidR="0083482D" w:rsidRPr="002C5A77">
        <w:rPr>
          <w:rFonts w:ascii="Arial" w:hAnsi="Arial" w:cs="Arial"/>
          <w:color w:val="000000"/>
          <w:sz w:val="22"/>
          <w:szCs w:val="22"/>
        </w:rPr>
        <w:t xml:space="preserve"> for health equity for individuals with serious illness</w:t>
      </w:r>
    </w:p>
    <w:p w14:paraId="6425CAD5" w14:textId="49A6DA1F" w:rsidR="0008633B" w:rsidRPr="002C5A77" w:rsidRDefault="005D4EFC"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Collect and analyz</w:t>
      </w:r>
      <w:r w:rsidR="0008633B" w:rsidRPr="002C5A77">
        <w:rPr>
          <w:rFonts w:ascii="Arial" w:hAnsi="Arial" w:cs="Arial"/>
          <w:color w:val="000000"/>
          <w:sz w:val="22"/>
          <w:szCs w:val="22"/>
        </w:rPr>
        <w:t xml:space="preserve">e </w:t>
      </w:r>
      <w:r w:rsidRPr="002C5A77">
        <w:rPr>
          <w:rFonts w:ascii="Arial" w:hAnsi="Arial" w:cs="Arial"/>
          <w:color w:val="000000"/>
          <w:sz w:val="22"/>
          <w:szCs w:val="22"/>
        </w:rPr>
        <w:t>your data from community mapping</w:t>
      </w:r>
      <w:r w:rsidR="0083482D" w:rsidRPr="002C5A77">
        <w:rPr>
          <w:rFonts w:ascii="Arial" w:hAnsi="Arial" w:cs="Arial"/>
          <w:color w:val="000000"/>
          <w:sz w:val="22"/>
          <w:szCs w:val="22"/>
        </w:rPr>
        <w:t xml:space="preserve"> to guide decision making about individuals with serious illness</w:t>
      </w:r>
    </w:p>
    <w:p w14:paraId="0C35885B" w14:textId="5DF906C4" w:rsidR="003D75A8" w:rsidRPr="002C5A77" w:rsidRDefault="0008633B"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Mak</w:t>
      </w:r>
      <w:r w:rsidR="0083482D" w:rsidRPr="002C5A77">
        <w:rPr>
          <w:rFonts w:ascii="Arial" w:hAnsi="Arial" w:cs="Arial"/>
          <w:color w:val="000000"/>
          <w:sz w:val="22"/>
          <w:szCs w:val="22"/>
        </w:rPr>
        <w:t>ing</w:t>
      </w:r>
      <w:r w:rsidRPr="002C5A77">
        <w:rPr>
          <w:rFonts w:ascii="Arial" w:hAnsi="Arial" w:cs="Arial"/>
          <w:color w:val="000000"/>
          <w:sz w:val="22"/>
          <w:szCs w:val="22"/>
        </w:rPr>
        <w:t xml:space="preserve"> some </w:t>
      </w:r>
      <w:r w:rsidR="007D49FD" w:rsidRPr="002C5A77">
        <w:rPr>
          <w:rFonts w:ascii="Arial" w:hAnsi="Arial" w:cs="Arial"/>
          <w:color w:val="000000"/>
          <w:sz w:val="22"/>
          <w:szCs w:val="22"/>
        </w:rPr>
        <w:t>hypotheses</w:t>
      </w:r>
      <w:r w:rsidRPr="002C5A77">
        <w:rPr>
          <w:rFonts w:ascii="Arial" w:hAnsi="Arial" w:cs="Arial"/>
          <w:color w:val="000000"/>
          <w:sz w:val="22"/>
          <w:szCs w:val="22"/>
        </w:rPr>
        <w:t xml:space="preserve"> about the </w:t>
      </w:r>
      <w:r w:rsidR="007D49FD" w:rsidRPr="002C5A77">
        <w:rPr>
          <w:rFonts w:ascii="Arial" w:hAnsi="Arial" w:cs="Arial"/>
          <w:color w:val="000000"/>
          <w:sz w:val="22"/>
          <w:szCs w:val="22"/>
        </w:rPr>
        <w:t>communities</w:t>
      </w:r>
      <w:r w:rsidRPr="002C5A77">
        <w:rPr>
          <w:rFonts w:ascii="Arial" w:hAnsi="Arial" w:cs="Arial"/>
          <w:color w:val="000000"/>
          <w:sz w:val="22"/>
          <w:szCs w:val="22"/>
        </w:rPr>
        <w:t xml:space="preserve"> your serve</w:t>
      </w:r>
      <w:r w:rsidR="007D49FD" w:rsidRPr="002C5A77">
        <w:rPr>
          <w:rFonts w:ascii="Arial" w:hAnsi="Arial" w:cs="Arial"/>
          <w:color w:val="000000"/>
          <w:sz w:val="22"/>
          <w:szCs w:val="22"/>
        </w:rPr>
        <w:t xml:space="preserve"> an</w:t>
      </w:r>
      <w:r w:rsidR="005D4EFC" w:rsidRPr="002C5A77">
        <w:rPr>
          <w:rFonts w:ascii="Arial" w:hAnsi="Arial" w:cs="Arial"/>
          <w:color w:val="000000"/>
          <w:sz w:val="22"/>
          <w:szCs w:val="22"/>
        </w:rPr>
        <w:t xml:space="preserve">d </w:t>
      </w:r>
      <w:r w:rsidR="003D75A8" w:rsidRPr="002C5A77">
        <w:rPr>
          <w:rFonts w:ascii="Arial" w:hAnsi="Arial" w:cs="Arial"/>
          <w:color w:val="000000"/>
          <w:sz w:val="22"/>
          <w:szCs w:val="22"/>
        </w:rPr>
        <w:t>the community</w:t>
      </w:r>
      <w:r w:rsidR="007D49FD" w:rsidRPr="002C5A77">
        <w:rPr>
          <w:rFonts w:ascii="Arial" w:hAnsi="Arial" w:cs="Arial"/>
          <w:color w:val="000000"/>
          <w:sz w:val="22"/>
          <w:szCs w:val="22"/>
        </w:rPr>
        <w:t>,</w:t>
      </w:r>
      <w:r w:rsidR="003D75A8" w:rsidRPr="002C5A77">
        <w:rPr>
          <w:rFonts w:ascii="Arial" w:hAnsi="Arial" w:cs="Arial"/>
          <w:color w:val="000000"/>
          <w:sz w:val="22"/>
          <w:szCs w:val="22"/>
        </w:rPr>
        <w:t xml:space="preserve"> based on your community mapping</w:t>
      </w:r>
    </w:p>
    <w:p w14:paraId="7CBCC606" w14:textId="2EDAA3C5"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Prioritizing your</w:t>
      </w:r>
      <w:r w:rsidR="005D4EFC" w:rsidRPr="002C5A77">
        <w:rPr>
          <w:rFonts w:ascii="Arial" w:hAnsi="Arial" w:cs="Arial"/>
          <w:color w:val="000000"/>
          <w:sz w:val="22"/>
          <w:szCs w:val="22"/>
        </w:rPr>
        <w:t xml:space="preserve"> patient</w:t>
      </w:r>
      <w:r w:rsidRPr="002C5A77">
        <w:rPr>
          <w:rFonts w:ascii="Arial" w:hAnsi="Arial" w:cs="Arial"/>
          <w:color w:val="000000"/>
          <w:sz w:val="22"/>
          <w:szCs w:val="22"/>
        </w:rPr>
        <w:t xml:space="preserve"> populations and their needs</w:t>
      </w:r>
      <w:r w:rsidR="0083482D" w:rsidRPr="002C5A77">
        <w:rPr>
          <w:rFonts w:ascii="Arial" w:hAnsi="Arial" w:cs="Arial"/>
          <w:color w:val="000000"/>
          <w:sz w:val="22"/>
          <w:szCs w:val="22"/>
        </w:rPr>
        <w:t xml:space="preserve"> about having a serious illness</w:t>
      </w:r>
    </w:p>
    <w:p w14:paraId="0769A8A9" w14:textId="40E448FE"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Reflecting and strategizing where you</w:t>
      </w:r>
      <w:r w:rsidR="005D4EFC" w:rsidRPr="002C5A77">
        <w:rPr>
          <w:rFonts w:ascii="Arial" w:hAnsi="Arial" w:cs="Arial"/>
          <w:color w:val="000000"/>
          <w:sz w:val="22"/>
          <w:szCs w:val="22"/>
        </w:rPr>
        <w:t>r program</w:t>
      </w:r>
      <w:r w:rsidRPr="002C5A77">
        <w:rPr>
          <w:rFonts w:ascii="Arial" w:hAnsi="Arial" w:cs="Arial"/>
          <w:color w:val="000000"/>
          <w:sz w:val="22"/>
          <w:szCs w:val="22"/>
        </w:rPr>
        <w:t xml:space="preserve"> will be most effective</w:t>
      </w:r>
      <w:r w:rsidR="0083482D" w:rsidRPr="002C5A77">
        <w:rPr>
          <w:rFonts w:ascii="Arial" w:hAnsi="Arial" w:cs="Arial"/>
          <w:color w:val="000000"/>
          <w:sz w:val="22"/>
          <w:szCs w:val="22"/>
        </w:rPr>
        <w:t xml:space="preserve"> for individuals with serious illness</w:t>
      </w:r>
    </w:p>
    <w:p w14:paraId="7B78105E" w14:textId="67C672AC"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Identifying and engaging stakeholders in the community based on your asset</w:t>
      </w:r>
      <w:r w:rsidR="005D4EFC" w:rsidRPr="002C5A77">
        <w:rPr>
          <w:rFonts w:ascii="Arial" w:hAnsi="Arial" w:cs="Arial"/>
          <w:color w:val="000000"/>
          <w:sz w:val="22"/>
          <w:szCs w:val="22"/>
        </w:rPr>
        <w:t xml:space="preserve"> mapping</w:t>
      </w:r>
      <w:r w:rsidRPr="002C5A77">
        <w:rPr>
          <w:rFonts w:ascii="Arial" w:hAnsi="Arial" w:cs="Arial"/>
          <w:color w:val="000000"/>
          <w:sz w:val="22"/>
          <w:szCs w:val="22"/>
        </w:rPr>
        <w:t xml:space="preserve"> information</w:t>
      </w:r>
    </w:p>
    <w:p w14:paraId="4818D019" w14:textId="59353555"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Creating community partnerships and collaborations</w:t>
      </w:r>
      <w:r w:rsidR="0083482D" w:rsidRPr="002C5A77">
        <w:rPr>
          <w:rFonts w:ascii="Arial" w:hAnsi="Arial" w:cs="Arial"/>
          <w:color w:val="000000"/>
          <w:sz w:val="22"/>
          <w:szCs w:val="22"/>
        </w:rPr>
        <w:t xml:space="preserve"> to better care for all individuals with serious illness</w:t>
      </w:r>
    </w:p>
    <w:p w14:paraId="7AF422EC" w14:textId="7EF396BC"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 xml:space="preserve">Mutually developing </w:t>
      </w:r>
      <w:r w:rsidR="005D4EFC" w:rsidRPr="002C5A77">
        <w:rPr>
          <w:rFonts w:ascii="Arial" w:hAnsi="Arial" w:cs="Arial"/>
          <w:color w:val="000000"/>
          <w:sz w:val="22"/>
          <w:szCs w:val="22"/>
        </w:rPr>
        <w:t xml:space="preserve">and implementing </w:t>
      </w:r>
      <w:r w:rsidRPr="002C5A77">
        <w:rPr>
          <w:rFonts w:ascii="Arial" w:hAnsi="Arial" w:cs="Arial"/>
          <w:color w:val="000000"/>
          <w:sz w:val="22"/>
          <w:szCs w:val="22"/>
        </w:rPr>
        <w:t>strategies with those partners and collaborat</w:t>
      </w:r>
      <w:r w:rsidR="005D4EFC" w:rsidRPr="002C5A77">
        <w:rPr>
          <w:rFonts w:ascii="Arial" w:hAnsi="Arial" w:cs="Arial"/>
          <w:color w:val="000000"/>
          <w:sz w:val="22"/>
          <w:szCs w:val="22"/>
        </w:rPr>
        <w:t>ors</w:t>
      </w:r>
    </w:p>
    <w:p w14:paraId="4FD1D311" w14:textId="723D0FFB" w:rsidR="003D75A8" w:rsidRPr="002C5A77" w:rsidRDefault="003D75A8" w:rsidP="00975BBB">
      <w:pPr>
        <w:numPr>
          <w:ilvl w:val="0"/>
          <w:numId w:val="108"/>
        </w:numPr>
        <w:ind w:left="1080" w:hanging="360"/>
        <w:rPr>
          <w:rFonts w:ascii="Arial" w:hAnsi="Arial" w:cs="Arial"/>
          <w:color w:val="000000"/>
          <w:sz w:val="22"/>
          <w:szCs w:val="22"/>
        </w:rPr>
      </w:pPr>
      <w:r w:rsidRPr="002C5A77">
        <w:rPr>
          <w:rFonts w:ascii="Arial" w:hAnsi="Arial" w:cs="Arial"/>
          <w:color w:val="000000"/>
          <w:sz w:val="22"/>
          <w:szCs w:val="22"/>
        </w:rPr>
        <w:t xml:space="preserve">Evaluating </w:t>
      </w:r>
      <w:r w:rsidR="0083482D" w:rsidRPr="002C5A77">
        <w:rPr>
          <w:rFonts w:ascii="Arial" w:hAnsi="Arial" w:cs="Arial"/>
          <w:color w:val="000000"/>
          <w:sz w:val="22"/>
          <w:szCs w:val="22"/>
        </w:rPr>
        <w:t xml:space="preserve">your </w:t>
      </w:r>
      <w:r w:rsidRPr="002C5A77">
        <w:rPr>
          <w:rFonts w:ascii="Arial" w:hAnsi="Arial" w:cs="Arial"/>
          <w:color w:val="000000"/>
          <w:sz w:val="22"/>
          <w:szCs w:val="22"/>
        </w:rPr>
        <w:t>progress</w:t>
      </w:r>
      <w:r w:rsidR="005D4EFC" w:rsidRPr="002C5A77">
        <w:rPr>
          <w:rFonts w:ascii="Arial" w:hAnsi="Arial" w:cs="Arial"/>
          <w:color w:val="000000"/>
          <w:sz w:val="22"/>
          <w:szCs w:val="22"/>
        </w:rPr>
        <w:t xml:space="preserve"> </w:t>
      </w:r>
      <w:r w:rsidR="0083482D" w:rsidRPr="002C5A77">
        <w:rPr>
          <w:rFonts w:ascii="Arial" w:hAnsi="Arial" w:cs="Arial"/>
          <w:color w:val="000000"/>
          <w:sz w:val="22"/>
          <w:szCs w:val="22"/>
        </w:rPr>
        <w:t xml:space="preserve">on palliative care health equity </w:t>
      </w:r>
      <w:r w:rsidR="005D4EFC" w:rsidRPr="002C5A77">
        <w:rPr>
          <w:rFonts w:ascii="Arial" w:hAnsi="Arial" w:cs="Arial"/>
          <w:color w:val="000000"/>
          <w:sz w:val="22"/>
          <w:szCs w:val="22"/>
        </w:rPr>
        <w:t>and iterating</w:t>
      </w:r>
      <w:r w:rsidR="0083482D" w:rsidRPr="002C5A77">
        <w:rPr>
          <w:rFonts w:ascii="Arial" w:hAnsi="Arial" w:cs="Arial"/>
          <w:color w:val="000000"/>
          <w:sz w:val="22"/>
          <w:szCs w:val="22"/>
        </w:rPr>
        <w:t xml:space="preserve"> your plan</w:t>
      </w:r>
      <w:r w:rsidR="005D4EFC" w:rsidRPr="002C5A77">
        <w:rPr>
          <w:rFonts w:ascii="Arial" w:hAnsi="Arial" w:cs="Arial"/>
          <w:color w:val="000000"/>
          <w:sz w:val="22"/>
          <w:szCs w:val="22"/>
        </w:rPr>
        <w:t xml:space="preserve"> over time</w:t>
      </w:r>
    </w:p>
    <w:p w14:paraId="422081D9" w14:textId="61998D56" w:rsidR="00E40AD7" w:rsidRPr="002C5A77" w:rsidRDefault="00E40AD7" w:rsidP="00975BBB">
      <w:pPr>
        <w:ind w:left="1080" w:hanging="360"/>
        <w:rPr>
          <w:rFonts w:ascii="Arial" w:hAnsi="Arial" w:cs="Arial"/>
          <w:bCs/>
          <w:color w:val="222222"/>
          <w:sz w:val="22"/>
          <w:szCs w:val="22"/>
          <w:shd w:val="clear" w:color="auto" w:fill="FFFFFF"/>
        </w:rPr>
      </w:pPr>
    </w:p>
    <w:p w14:paraId="235E90CD" w14:textId="2B75D04C" w:rsidR="00B2139E" w:rsidRPr="002C5A77" w:rsidRDefault="004C553B">
      <w:pPr>
        <w:rPr>
          <w:rFonts w:ascii="Arial" w:hAnsi="Arial" w:cs="Arial"/>
          <w:sz w:val="22"/>
          <w:szCs w:val="22"/>
        </w:rPr>
      </w:pPr>
      <w:r w:rsidRPr="002C5A77">
        <w:rPr>
          <w:rFonts w:ascii="Arial" w:hAnsi="Arial" w:cs="Arial"/>
          <w:sz w:val="22"/>
          <w:szCs w:val="22"/>
        </w:rPr>
        <w:lastRenderedPageBreak/>
        <w:t>The o</w:t>
      </w:r>
      <w:r w:rsidR="00E40AD7" w:rsidRPr="002C5A77">
        <w:rPr>
          <w:rFonts w:ascii="Arial" w:hAnsi="Arial" w:cs="Arial"/>
          <w:sz w:val="22"/>
          <w:szCs w:val="22"/>
        </w:rPr>
        <w:t>rganizational planning and priority-setting process is a clearly defined approach taken to define the goals and objectives of a population health improvement initiative—both within an organization</w:t>
      </w:r>
      <w:r w:rsidR="005D4EFC" w:rsidRPr="002C5A77">
        <w:rPr>
          <w:rFonts w:ascii="Arial" w:hAnsi="Arial" w:cs="Arial"/>
          <w:sz w:val="22"/>
          <w:szCs w:val="22"/>
        </w:rPr>
        <w:t>/team,</w:t>
      </w:r>
      <w:r w:rsidR="00E40AD7" w:rsidRPr="002C5A77">
        <w:rPr>
          <w:rFonts w:ascii="Arial" w:hAnsi="Arial" w:cs="Arial"/>
          <w:sz w:val="22"/>
          <w:szCs w:val="22"/>
        </w:rPr>
        <w:t xml:space="preserve"> and across organizations or groups that will collaborate (</w:t>
      </w:r>
      <w:r w:rsidR="0057271A" w:rsidRPr="002C5A77">
        <w:rPr>
          <w:rFonts w:ascii="Arial" w:hAnsi="Arial" w:cs="Arial"/>
          <w:sz w:val="22"/>
          <w:szCs w:val="22"/>
        </w:rPr>
        <w:t>National Quality Forum</w:t>
      </w:r>
      <w:r w:rsidR="00B2139E" w:rsidRPr="002C5A77">
        <w:rPr>
          <w:rFonts w:ascii="Arial" w:hAnsi="Arial" w:cs="Arial"/>
          <w:sz w:val="22"/>
          <w:szCs w:val="22"/>
        </w:rPr>
        <w:t xml:space="preserve">, </w:t>
      </w:r>
      <w:r w:rsidR="004477F8" w:rsidRPr="002C5A77">
        <w:rPr>
          <w:rFonts w:ascii="Arial" w:hAnsi="Arial" w:cs="Arial"/>
          <w:sz w:val="22"/>
          <w:szCs w:val="22"/>
        </w:rPr>
        <w:t>2016</w:t>
      </w:r>
      <w:r w:rsidR="00E40AD7" w:rsidRPr="002C5A77">
        <w:rPr>
          <w:rFonts w:ascii="Arial" w:hAnsi="Arial" w:cs="Arial"/>
          <w:sz w:val="22"/>
          <w:szCs w:val="22"/>
        </w:rPr>
        <w:t>)</w:t>
      </w:r>
      <w:r w:rsidR="00B2139E" w:rsidRPr="002C5A77">
        <w:rPr>
          <w:rFonts w:ascii="Arial" w:hAnsi="Arial" w:cs="Arial"/>
          <w:sz w:val="22"/>
          <w:szCs w:val="22"/>
        </w:rPr>
        <w:t xml:space="preserve">. </w:t>
      </w:r>
    </w:p>
    <w:p w14:paraId="009DE5D0" w14:textId="1E7895FB" w:rsidR="00963BEB" w:rsidRPr="002C5A77" w:rsidRDefault="00963BEB" w:rsidP="00CB12C5">
      <w:pPr>
        <w:rPr>
          <w:rFonts w:ascii="Arial" w:hAnsi="Arial" w:cs="Arial"/>
          <w:sz w:val="22"/>
          <w:szCs w:val="22"/>
        </w:rPr>
      </w:pPr>
    </w:p>
    <w:p w14:paraId="1126957A" w14:textId="699C91C5" w:rsidR="00963BEB" w:rsidRPr="002C5A77" w:rsidRDefault="00622DFF" w:rsidP="00975BBB">
      <w:pPr>
        <w:ind w:firstLine="720"/>
        <w:rPr>
          <w:rFonts w:ascii="Arial" w:hAnsi="Arial" w:cs="Arial"/>
          <w:b/>
          <w:iCs/>
          <w:color w:val="00A0DF"/>
          <w:sz w:val="28"/>
          <w:szCs w:val="28"/>
        </w:rPr>
      </w:pPr>
      <w:r w:rsidRPr="002C5A77">
        <w:rPr>
          <w:rFonts w:ascii="Arial" w:hAnsi="Arial" w:cs="Arial"/>
          <w:b/>
          <w:iCs/>
          <w:color w:val="00A0DF"/>
          <w:sz w:val="28"/>
          <w:szCs w:val="28"/>
        </w:rPr>
        <w:t>B.</w:t>
      </w:r>
      <w:r w:rsidRPr="002C5A77">
        <w:rPr>
          <w:rFonts w:ascii="Arial" w:hAnsi="Arial" w:cs="Arial"/>
          <w:b/>
          <w:iCs/>
          <w:color w:val="00A0DF"/>
          <w:sz w:val="28"/>
          <w:szCs w:val="28"/>
        </w:rPr>
        <w:tab/>
      </w:r>
      <w:r w:rsidR="005D4EFC" w:rsidRPr="002C5A77">
        <w:rPr>
          <w:rFonts w:ascii="Arial" w:hAnsi="Arial" w:cs="Arial"/>
          <w:b/>
          <w:iCs/>
          <w:color w:val="00A0DF"/>
          <w:sz w:val="28"/>
          <w:szCs w:val="28"/>
        </w:rPr>
        <w:t>Developing an</w:t>
      </w:r>
      <w:r w:rsidR="00963BEB" w:rsidRPr="002C5A77">
        <w:rPr>
          <w:rFonts w:ascii="Arial" w:hAnsi="Arial" w:cs="Arial"/>
          <w:b/>
          <w:iCs/>
          <w:color w:val="00A0DF"/>
          <w:sz w:val="28"/>
          <w:szCs w:val="28"/>
        </w:rPr>
        <w:t xml:space="preserve"> Equity Strategic Plan </w:t>
      </w:r>
    </w:p>
    <w:p w14:paraId="145E1502" w14:textId="77777777" w:rsidR="00C32AAB" w:rsidRPr="002C5A77" w:rsidRDefault="00C32AAB" w:rsidP="0070633C">
      <w:pPr>
        <w:rPr>
          <w:rFonts w:ascii="Arial" w:hAnsi="Arial" w:cs="Arial"/>
          <w:bCs/>
          <w:iCs/>
          <w:sz w:val="22"/>
          <w:szCs w:val="22"/>
        </w:rPr>
      </w:pPr>
    </w:p>
    <w:p w14:paraId="58BE5755" w14:textId="131E8EA9" w:rsidR="0012143E" w:rsidRPr="002C5A77" w:rsidRDefault="00FF33B9" w:rsidP="00CB12C5">
      <w:pPr>
        <w:rPr>
          <w:rFonts w:ascii="Arial" w:hAnsi="Arial" w:cs="Arial"/>
          <w:bCs/>
          <w:iCs/>
          <w:sz w:val="22"/>
          <w:szCs w:val="22"/>
        </w:rPr>
      </w:pPr>
      <w:r w:rsidRPr="002C5A77">
        <w:rPr>
          <w:rFonts w:ascii="Arial" w:hAnsi="Arial" w:cs="Arial"/>
          <w:bCs/>
          <w:iCs/>
          <w:sz w:val="22"/>
          <w:szCs w:val="22"/>
        </w:rPr>
        <w:t>Throughout this learning activity, y</w:t>
      </w:r>
      <w:r w:rsidR="005D4EFC" w:rsidRPr="002C5A77">
        <w:rPr>
          <w:rFonts w:ascii="Arial" w:hAnsi="Arial" w:cs="Arial"/>
          <w:bCs/>
          <w:iCs/>
          <w:sz w:val="22"/>
          <w:szCs w:val="22"/>
        </w:rPr>
        <w:t xml:space="preserve">ou’ve gathered </w:t>
      </w:r>
      <w:r w:rsidR="007D49FD" w:rsidRPr="002C5A77">
        <w:rPr>
          <w:rFonts w:ascii="Arial" w:hAnsi="Arial" w:cs="Arial"/>
          <w:bCs/>
          <w:iCs/>
          <w:sz w:val="22"/>
          <w:szCs w:val="22"/>
        </w:rPr>
        <w:t xml:space="preserve">more information about your </w:t>
      </w:r>
      <w:r w:rsidR="00D56F51" w:rsidRPr="002C5A77">
        <w:rPr>
          <w:rFonts w:ascii="Arial" w:hAnsi="Arial" w:cs="Arial"/>
          <w:bCs/>
          <w:iCs/>
          <w:sz w:val="22"/>
          <w:szCs w:val="22"/>
        </w:rPr>
        <w:t>community</w:t>
      </w:r>
      <w:r w:rsidR="007D49FD" w:rsidRPr="002C5A77">
        <w:rPr>
          <w:rFonts w:ascii="Arial" w:hAnsi="Arial" w:cs="Arial"/>
          <w:bCs/>
          <w:iCs/>
          <w:sz w:val="22"/>
          <w:szCs w:val="22"/>
        </w:rPr>
        <w:t xml:space="preserve"> and </w:t>
      </w:r>
      <w:r w:rsidR="005D4EFC" w:rsidRPr="002C5A77">
        <w:rPr>
          <w:rFonts w:ascii="Arial" w:hAnsi="Arial" w:cs="Arial"/>
          <w:bCs/>
          <w:iCs/>
          <w:sz w:val="22"/>
          <w:szCs w:val="22"/>
        </w:rPr>
        <w:t>the necessary information</w:t>
      </w:r>
      <w:r w:rsidR="007D49FD" w:rsidRPr="002C5A77">
        <w:rPr>
          <w:rFonts w:ascii="Arial" w:hAnsi="Arial" w:cs="Arial"/>
          <w:bCs/>
          <w:iCs/>
          <w:sz w:val="22"/>
          <w:szCs w:val="22"/>
        </w:rPr>
        <w:t xml:space="preserve"> to create a strategy</w:t>
      </w:r>
      <w:r w:rsidRPr="002C5A77">
        <w:rPr>
          <w:rFonts w:ascii="Arial" w:hAnsi="Arial" w:cs="Arial"/>
          <w:bCs/>
          <w:iCs/>
          <w:sz w:val="22"/>
          <w:szCs w:val="22"/>
        </w:rPr>
        <w:t>. N</w:t>
      </w:r>
      <w:r w:rsidR="005D4EFC" w:rsidRPr="002C5A77">
        <w:rPr>
          <w:rFonts w:ascii="Arial" w:hAnsi="Arial" w:cs="Arial"/>
          <w:bCs/>
          <w:iCs/>
          <w:sz w:val="22"/>
          <w:szCs w:val="22"/>
        </w:rPr>
        <w:t>ow</w:t>
      </w:r>
      <w:r w:rsidR="00B719C9" w:rsidRPr="002C5A77">
        <w:rPr>
          <w:rFonts w:ascii="Arial" w:hAnsi="Arial" w:cs="Arial"/>
          <w:bCs/>
          <w:iCs/>
          <w:sz w:val="22"/>
          <w:szCs w:val="22"/>
        </w:rPr>
        <w:t xml:space="preserve"> it is time to make a plan to ensure your palliative care program meets the needs of your community. </w:t>
      </w:r>
    </w:p>
    <w:p w14:paraId="0889D18E" w14:textId="77777777" w:rsidR="00B2139E" w:rsidRPr="002C5A77" w:rsidRDefault="00B2139E">
      <w:pPr>
        <w:rPr>
          <w:rFonts w:ascii="Arial" w:hAnsi="Arial" w:cs="Arial"/>
          <w:bCs/>
          <w:iCs/>
          <w:sz w:val="22"/>
          <w:szCs w:val="22"/>
        </w:rPr>
      </w:pPr>
    </w:p>
    <w:p w14:paraId="56469BB6" w14:textId="3FC0DBC9" w:rsidR="002A11BF" w:rsidRDefault="005E7196" w:rsidP="00430A24">
      <w:pPr>
        <w:jc w:val="center"/>
        <w:rPr>
          <w:rFonts w:ascii="Arial" w:hAnsi="Arial" w:cs="Arial"/>
          <w:b/>
          <w:iCs/>
          <w:sz w:val="22"/>
          <w:szCs w:val="22"/>
        </w:rPr>
      </w:pPr>
      <w:r w:rsidRPr="002C5A77">
        <w:rPr>
          <w:rFonts w:ascii="Arial" w:hAnsi="Arial" w:cs="Arial"/>
          <w:b/>
          <w:iCs/>
          <w:sz w:val="22"/>
          <w:szCs w:val="22"/>
        </w:rPr>
        <w:t>Step 1</w:t>
      </w:r>
      <w:r w:rsidR="00B2139E" w:rsidRPr="002C5A77">
        <w:rPr>
          <w:rFonts w:ascii="Arial" w:hAnsi="Arial" w:cs="Arial"/>
          <w:b/>
          <w:iCs/>
          <w:sz w:val="22"/>
          <w:szCs w:val="22"/>
        </w:rPr>
        <w:t>:</w:t>
      </w:r>
      <w:r w:rsidRPr="002C5A77">
        <w:rPr>
          <w:rFonts w:ascii="Arial" w:hAnsi="Arial" w:cs="Arial"/>
          <w:b/>
          <w:iCs/>
          <w:sz w:val="22"/>
          <w:szCs w:val="22"/>
        </w:rPr>
        <w:t xml:space="preserve"> Review the data</w:t>
      </w:r>
      <w:r w:rsidR="004C553B" w:rsidRPr="002C5A77">
        <w:rPr>
          <w:rFonts w:ascii="Arial" w:hAnsi="Arial" w:cs="Arial"/>
          <w:b/>
          <w:iCs/>
          <w:sz w:val="22"/>
          <w:szCs w:val="22"/>
        </w:rPr>
        <w:t xml:space="preserve"> you’ve collected and</w:t>
      </w:r>
      <w:r w:rsidRPr="002C5A77">
        <w:rPr>
          <w:rFonts w:ascii="Arial" w:hAnsi="Arial" w:cs="Arial"/>
          <w:b/>
          <w:iCs/>
          <w:sz w:val="22"/>
          <w:szCs w:val="22"/>
        </w:rPr>
        <w:t xml:space="preserve"> consider </w:t>
      </w:r>
      <w:r w:rsidR="005D4EFC" w:rsidRPr="002C5A77">
        <w:rPr>
          <w:rFonts w:ascii="Arial" w:hAnsi="Arial" w:cs="Arial"/>
          <w:b/>
          <w:iCs/>
          <w:sz w:val="22"/>
          <w:szCs w:val="22"/>
        </w:rPr>
        <w:t xml:space="preserve">where </w:t>
      </w:r>
      <w:r w:rsidRPr="002C5A77">
        <w:rPr>
          <w:rFonts w:ascii="Arial" w:hAnsi="Arial" w:cs="Arial"/>
          <w:b/>
          <w:iCs/>
          <w:sz w:val="22"/>
          <w:szCs w:val="22"/>
        </w:rPr>
        <w:t>to focus</w:t>
      </w:r>
      <w:r w:rsidR="005D4EFC" w:rsidRPr="002C5A77">
        <w:rPr>
          <w:rFonts w:ascii="Arial" w:hAnsi="Arial" w:cs="Arial"/>
          <w:b/>
          <w:iCs/>
          <w:sz w:val="22"/>
          <w:szCs w:val="22"/>
        </w:rPr>
        <w:t xml:space="preserve"> your team’s efforts</w:t>
      </w:r>
      <w:r w:rsidR="00622DFF" w:rsidRPr="002C5A77">
        <w:rPr>
          <w:rFonts w:ascii="Arial" w:hAnsi="Arial" w:cs="Arial"/>
          <w:b/>
          <w:iCs/>
          <w:sz w:val="22"/>
          <w:szCs w:val="22"/>
        </w:rPr>
        <w:t>.</w:t>
      </w:r>
    </w:p>
    <w:p w14:paraId="64BC889B" w14:textId="77777777" w:rsidR="00430A24" w:rsidRPr="002C5A77" w:rsidRDefault="00430A24" w:rsidP="00430A24">
      <w:pPr>
        <w:jc w:val="center"/>
        <w:rPr>
          <w:rFonts w:ascii="Arial" w:hAnsi="Arial" w:cs="Arial"/>
          <w:b/>
          <w:iCs/>
          <w:sz w:val="22"/>
          <w:szCs w:val="22"/>
        </w:rPr>
      </w:pPr>
    </w:p>
    <w:p w14:paraId="2DEBA6BA" w14:textId="0EA28BD7" w:rsidR="00840364" w:rsidRPr="002C5A77" w:rsidRDefault="00840364">
      <w:pPr>
        <w:rPr>
          <w:rFonts w:ascii="Arial" w:hAnsi="Arial" w:cs="Arial"/>
          <w:bCs/>
          <w:iCs/>
          <w:sz w:val="22"/>
          <w:szCs w:val="22"/>
        </w:rPr>
      </w:pPr>
      <w:r w:rsidRPr="002C5A77">
        <w:rPr>
          <w:rFonts w:ascii="Arial" w:hAnsi="Arial" w:cs="Arial"/>
          <w:bCs/>
          <w:iCs/>
          <w:sz w:val="22"/>
          <w:szCs w:val="22"/>
        </w:rPr>
        <w:t>Consider</w:t>
      </w:r>
      <w:r w:rsidR="00023CBB" w:rsidRPr="002C5A77">
        <w:rPr>
          <w:rFonts w:ascii="Arial" w:hAnsi="Arial" w:cs="Arial"/>
          <w:bCs/>
          <w:iCs/>
          <w:sz w:val="22"/>
          <w:szCs w:val="22"/>
        </w:rPr>
        <w:t xml:space="preserve"> the </w:t>
      </w:r>
      <w:r w:rsidRPr="002C5A77">
        <w:rPr>
          <w:rFonts w:ascii="Arial" w:hAnsi="Arial" w:cs="Arial"/>
          <w:bCs/>
          <w:iCs/>
          <w:sz w:val="22"/>
          <w:szCs w:val="22"/>
        </w:rPr>
        <w:t>Social Determinants of Health</w:t>
      </w:r>
      <w:r w:rsidR="00023CBB" w:rsidRPr="002C5A77">
        <w:rPr>
          <w:rFonts w:ascii="Arial" w:hAnsi="Arial" w:cs="Arial"/>
          <w:bCs/>
          <w:iCs/>
          <w:sz w:val="22"/>
          <w:szCs w:val="22"/>
        </w:rPr>
        <w:t xml:space="preserve"> in Your Community</w:t>
      </w:r>
    </w:p>
    <w:p w14:paraId="12BFAC6A" w14:textId="212EA341" w:rsidR="00B2139E" w:rsidRPr="002C5A77" w:rsidRDefault="002A11BF" w:rsidP="00975BBB">
      <w:pPr>
        <w:numPr>
          <w:ilvl w:val="0"/>
          <w:numId w:val="109"/>
        </w:numPr>
        <w:ind w:left="1080"/>
        <w:rPr>
          <w:rFonts w:ascii="Arial" w:hAnsi="Arial" w:cs="Arial"/>
          <w:b/>
          <w:i/>
          <w:sz w:val="22"/>
          <w:szCs w:val="22"/>
        </w:rPr>
      </w:pPr>
      <w:r w:rsidRPr="002C5A77">
        <w:rPr>
          <w:rFonts w:ascii="Arial" w:hAnsi="Arial" w:cs="Arial"/>
          <w:i/>
          <w:sz w:val="22"/>
          <w:szCs w:val="22"/>
        </w:rPr>
        <w:t>Are there populations that make up a high percentage of the community that have been overlooked in palliative care delivery?</w:t>
      </w:r>
    </w:p>
    <w:p w14:paraId="0ADC00C2" w14:textId="4F6491E5" w:rsidR="002A11BF" w:rsidRPr="002C5A77" w:rsidRDefault="002A11BF" w:rsidP="00975BBB">
      <w:pPr>
        <w:numPr>
          <w:ilvl w:val="0"/>
          <w:numId w:val="109"/>
        </w:numPr>
        <w:ind w:left="1080"/>
        <w:rPr>
          <w:rFonts w:ascii="Arial" w:hAnsi="Arial" w:cs="Arial"/>
          <w:b/>
          <w:i/>
          <w:sz w:val="22"/>
          <w:szCs w:val="22"/>
        </w:rPr>
      </w:pPr>
      <w:r w:rsidRPr="002C5A77">
        <w:rPr>
          <w:rFonts w:ascii="Arial" w:hAnsi="Arial" w:cs="Arial"/>
          <w:i/>
          <w:sz w:val="22"/>
          <w:szCs w:val="22"/>
        </w:rPr>
        <w:t>Are there conditions/illnesses that have been overlooked in care provision?</w:t>
      </w:r>
    </w:p>
    <w:p w14:paraId="22161CB8" w14:textId="77777777" w:rsidR="008B4C94" w:rsidRPr="002C5A77" w:rsidRDefault="008B4C94" w:rsidP="00CB12C5">
      <w:pPr>
        <w:rPr>
          <w:rFonts w:ascii="Arial" w:hAnsi="Arial" w:cs="Arial"/>
          <w:i/>
          <w:sz w:val="22"/>
          <w:szCs w:val="22"/>
        </w:rPr>
      </w:pPr>
    </w:p>
    <w:p w14:paraId="0D84238B" w14:textId="2FD1934D" w:rsidR="00E56134" w:rsidRDefault="005E7196" w:rsidP="00430A24">
      <w:pPr>
        <w:jc w:val="center"/>
        <w:rPr>
          <w:rFonts w:ascii="Arial" w:hAnsi="Arial" w:cs="Arial"/>
          <w:b/>
          <w:bCs/>
          <w:sz w:val="22"/>
          <w:szCs w:val="22"/>
        </w:rPr>
      </w:pPr>
      <w:r w:rsidRPr="002C5A77">
        <w:rPr>
          <w:rFonts w:ascii="Arial" w:hAnsi="Arial" w:cs="Arial"/>
          <w:b/>
          <w:bCs/>
          <w:sz w:val="22"/>
          <w:szCs w:val="22"/>
        </w:rPr>
        <w:t>Step 2</w:t>
      </w:r>
      <w:r w:rsidR="00B2139E" w:rsidRPr="002C5A77">
        <w:rPr>
          <w:rFonts w:ascii="Arial" w:hAnsi="Arial" w:cs="Arial"/>
          <w:b/>
          <w:bCs/>
          <w:sz w:val="22"/>
          <w:szCs w:val="22"/>
        </w:rPr>
        <w:t>:</w:t>
      </w:r>
      <w:r w:rsidRPr="002C5A77">
        <w:rPr>
          <w:rFonts w:ascii="Arial" w:hAnsi="Arial" w:cs="Arial"/>
          <w:b/>
          <w:bCs/>
          <w:sz w:val="22"/>
          <w:szCs w:val="22"/>
        </w:rPr>
        <w:t xml:space="preserve"> </w:t>
      </w:r>
      <w:r w:rsidR="00E56134" w:rsidRPr="002C5A77">
        <w:rPr>
          <w:rFonts w:ascii="Arial" w:hAnsi="Arial" w:cs="Arial"/>
          <w:b/>
          <w:bCs/>
          <w:sz w:val="22"/>
          <w:szCs w:val="22"/>
        </w:rPr>
        <w:t>Consider you</w:t>
      </w:r>
      <w:r w:rsidR="003206F1" w:rsidRPr="002C5A77">
        <w:rPr>
          <w:rFonts w:ascii="Arial" w:hAnsi="Arial" w:cs="Arial"/>
          <w:b/>
          <w:bCs/>
          <w:sz w:val="22"/>
          <w:szCs w:val="22"/>
        </w:rPr>
        <w:t>r</w:t>
      </w:r>
      <w:r w:rsidR="00E56134" w:rsidRPr="002C5A77">
        <w:rPr>
          <w:rFonts w:ascii="Arial" w:hAnsi="Arial" w:cs="Arial"/>
          <w:b/>
          <w:bCs/>
          <w:sz w:val="22"/>
          <w:szCs w:val="22"/>
        </w:rPr>
        <w:t xml:space="preserve"> assets</w:t>
      </w:r>
      <w:r w:rsidR="00622DFF" w:rsidRPr="002C5A77">
        <w:rPr>
          <w:rFonts w:ascii="Arial" w:hAnsi="Arial" w:cs="Arial"/>
          <w:b/>
          <w:bCs/>
          <w:sz w:val="22"/>
          <w:szCs w:val="22"/>
        </w:rPr>
        <w:t>.</w:t>
      </w:r>
    </w:p>
    <w:p w14:paraId="160CC785" w14:textId="77777777" w:rsidR="00430A24" w:rsidRPr="002C5A77" w:rsidRDefault="00430A24" w:rsidP="00430A24">
      <w:pPr>
        <w:jc w:val="center"/>
        <w:rPr>
          <w:rFonts w:ascii="Arial" w:hAnsi="Arial" w:cs="Arial"/>
          <w:b/>
          <w:bCs/>
          <w:sz w:val="22"/>
          <w:szCs w:val="22"/>
        </w:rPr>
      </w:pPr>
    </w:p>
    <w:p w14:paraId="567B7D38" w14:textId="3C651DD5" w:rsidR="00840364" w:rsidRPr="002C5A77" w:rsidRDefault="00840364" w:rsidP="00CB12C5">
      <w:pPr>
        <w:rPr>
          <w:rFonts w:ascii="Arial" w:hAnsi="Arial" w:cs="Arial"/>
          <w:sz w:val="22"/>
          <w:szCs w:val="22"/>
        </w:rPr>
      </w:pPr>
      <w:r w:rsidRPr="002C5A77">
        <w:rPr>
          <w:rFonts w:ascii="Arial" w:hAnsi="Arial" w:cs="Arial"/>
          <w:sz w:val="22"/>
          <w:szCs w:val="22"/>
        </w:rPr>
        <w:t>Consider</w:t>
      </w:r>
      <w:r w:rsidR="00023CBB" w:rsidRPr="002C5A77">
        <w:rPr>
          <w:rFonts w:ascii="Arial" w:hAnsi="Arial" w:cs="Arial"/>
          <w:sz w:val="22"/>
          <w:szCs w:val="22"/>
        </w:rPr>
        <w:t xml:space="preserve"> the</w:t>
      </w:r>
      <w:r w:rsidRPr="002C5A77">
        <w:rPr>
          <w:rFonts w:ascii="Arial" w:hAnsi="Arial" w:cs="Arial"/>
          <w:sz w:val="22"/>
          <w:szCs w:val="22"/>
        </w:rPr>
        <w:t xml:space="preserve"> Asset Mapping</w:t>
      </w:r>
      <w:r w:rsidR="00023CBB" w:rsidRPr="002C5A77">
        <w:rPr>
          <w:rFonts w:ascii="Arial" w:hAnsi="Arial" w:cs="Arial"/>
          <w:sz w:val="22"/>
          <w:szCs w:val="22"/>
        </w:rPr>
        <w:t xml:space="preserve"> of Your Community</w:t>
      </w:r>
    </w:p>
    <w:p w14:paraId="6BE7124C" w14:textId="08786F42" w:rsidR="00B2139E" w:rsidRPr="002C5A77" w:rsidRDefault="00E56134" w:rsidP="00975BBB">
      <w:pPr>
        <w:numPr>
          <w:ilvl w:val="0"/>
          <w:numId w:val="113"/>
        </w:numPr>
        <w:ind w:left="1080"/>
        <w:rPr>
          <w:rFonts w:ascii="Arial" w:hAnsi="Arial" w:cs="Arial"/>
          <w:i/>
          <w:iCs/>
          <w:sz w:val="22"/>
          <w:szCs w:val="22"/>
        </w:rPr>
      </w:pPr>
      <w:r w:rsidRPr="002C5A77">
        <w:rPr>
          <w:rFonts w:ascii="Arial" w:hAnsi="Arial" w:cs="Arial"/>
          <w:i/>
          <w:iCs/>
          <w:sz w:val="22"/>
          <w:szCs w:val="22"/>
        </w:rPr>
        <w:t xml:space="preserve">What are the key </w:t>
      </w:r>
      <w:r w:rsidR="005D4EFC" w:rsidRPr="002C5A77">
        <w:rPr>
          <w:rFonts w:ascii="Arial" w:hAnsi="Arial" w:cs="Arial"/>
          <w:i/>
          <w:iCs/>
          <w:sz w:val="22"/>
          <w:szCs w:val="22"/>
        </w:rPr>
        <w:t xml:space="preserve">community </w:t>
      </w:r>
      <w:r w:rsidRPr="002C5A77">
        <w:rPr>
          <w:rFonts w:ascii="Arial" w:hAnsi="Arial" w:cs="Arial"/>
          <w:i/>
          <w:iCs/>
          <w:sz w:val="22"/>
          <w:szCs w:val="22"/>
        </w:rPr>
        <w:t xml:space="preserve">resources </w:t>
      </w:r>
      <w:r w:rsidR="007D49FD" w:rsidRPr="002C5A77">
        <w:rPr>
          <w:rFonts w:ascii="Arial" w:hAnsi="Arial" w:cs="Arial"/>
          <w:i/>
          <w:iCs/>
          <w:sz w:val="22"/>
          <w:szCs w:val="22"/>
        </w:rPr>
        <w:t>that you have</w:t>
      </w:r>
      <w:r w:rsidR="005D4EFC" w:rsidRPr="002C5A77">
        <w:rPr>
          <w:rFonts w:ascii="Arial" w:hAnsi="Arial" w:cs="Arial"/>
          <w:i/>
          <w:iCs/>
          <w:sz w:val="22"/>
          <w:szCs w:val="22"/>
        </w:rPr>
        <w:t xml:space="preserve"> identified</w:t>
      </w:r>
      <w:r w:rsidRPr="002C5A77">
        <w:rPr>
          <w:rFonts w:ascii="Arial" w:hAnsi="Arial" w:cs="Arial"/>
          <w:i/>
          <w:iCs/>
          <w:sz w:val="22"/>
          <w:szCs w:val="22"/>
        </w:rPr>
        <w:t>?</w:t>
      </w:r>
    </w:p>
    <w:p w14:paraId="5BE35B2B" w14:textId="1D0A1C79" w:rsidR="00B2139E" w:rsidRPr="002C5A77" w:rsidRDefault="00E56134" w:rsidP="00975BBB">
      <w:pPr>
        <w:numPr>
          <w:ilvl w:val="0"/>
          <w:numId w:val="113"/>
        </w:numPr>
        <w:ind w:left="1080"/>
        <w:rPr>
          <w:rFonts w:ascii="Arial" w:hAnsi="Arial" w:cs="Arial"/>
          <w:sz w:val="22"/>
          <w:szCs w:val="22"/>
        </w:rPr>
      </w:pPr>
      <w:r w:rsidRPr="002C5A77">
        <w:rPr>
          <w:rFonts w:ascii="Arial" w:hAnsi="Arial" w:cs="Arial"/>
          <w:i/>
          <w:iCs/>
          <w:sz w:val="22"/>
          <w:szCs w:val="22"/>
        </w:rPr>
        <w:t>How valuable are they to your organization</w:t>
      </w:r>
      <w:r w:rsidR="005D4EFC" w:rsidRPr="002C5A77">
        <w:rPr>
          <w:rFonts w:ascii="Arial" w:hAnsi="Arial" w:cs="Arial"/>
          <w:i/>
          <w:iCs/>
          <w:sz w:val="22"/>
          <w:szCs w:val="22"/>
        </w:rPr>
        <w:t>, palliative care progr</w:t>
      </w:r>
      <w:r w:rsidR="005D4EFC" w:rsidRPr="002C5A77">
        <w:rPr>
          <w:rFonts w:ascii="Arial" w:hAnsi="Arial" w:cs="Arial"/>
          <w:sz w:val="22"/>
          <w:szCs w:val="22"/>
        </w:rPr>
        <w:t>am,</w:t>
      </w:r>
      <w:r w:rsidRPr="002C5A77">
        <w:rPr>
          <w:rFonts w:ascii="Arial" w:hAnsi="Arial" w:cs="Arial"/>
          <w:sz w:val="22"/>
          <w:szCs w:val="22"/>
        </w:rPr>
        <w:t xml:space="preserve"> and </w:t>
      </w:r>
      <w:r w:rsidR="005D4EFC" w:rsidRPr="002C5A77">
        <w:rPr>
          <w:rFonts w:ascii="Arial" w:hAnsi="Arial" w:cs="Arial"/>
          <w:sz w:val="22"/>
          <w:szCs w:val="22"/>
        </w:rPr>
        <w:t>patients and families</w:t>
      </w:r>
      <w:r w:rsidRPr="002C5A77">
        <w:rPr>
          <w:rFonts w:ascii="Arial" w:hAnsi="Arial" w:cs="Arial"/>
          <w:sz w:val="22"/>
          <w:szCs w:val="22"/>
        </w:rPr>
        <w:t xml:space="preserve">? </w:t>
      </w:r>
    </w:p>
    <w:p w14:paraId="31F129C5" w14:textId="77777777" w:rsidR="00D62EF3" w:rsidRPr="002C5A77" w:rsidRDefault="00D62EF3" w:rsidP="00CB12C5">
      <w:pPr>
        <w:rPr>
          <w:rFonts w:ascii="Arial" w:hAnsi="Arial" w:cs="Arial"/>
          <w:b/>
          <w:bCs/>
          <w:sz w:val="22"/>
          <w:szCs w:val="22"/>
        </w:rPr>
      </w:pPr>
    </w:p>
    <w:p w14:paraId="72E806BE" w14:textId="034EE4EE" w:rsidR="005E7196" w:rsidRDefault="00E56134" w:rsidP="00430A24">
      <w:pPr>
        <w:jc w:val="center"/>
        <w:rPr>
          <w:rFonts w:ascii="Arial" w:hAnsi="Arial" w:cs="Arial"/>
          <w:b/>
          <w:bCs/>
          <w:sz w:val="22"/>
          <w:szCs w:val="22"/>
        </w:rPr>
      </w:pPr>
      <w:r w:rsidRPr="002C5A77">
        <w:rPr>
          <w:rFonts w:ascii="Arial" w:hAnsi="Arial" w:cs="Arial"/>
          <w:b/>
          <w:bCs/>
          <w:sz w:val="22"/>
          <w:szCs w:val="22"/>
        </w:rPr>
        <w:t>Step 3</w:t>
      </w:r>
      <w:r w:rsidR="00B2139E" w:rsidRPr="002C5A77">
        <w:rPr>
          <w:rFonts w:ascii="Arial" w:hAnsi="Arial" w:cs="Arial"/>
          <w:b/>
          <w:bCs/>
          <w:sz w:val="22"/>
          <w:szCs w:val="22"/>
        </w:rPr>
        <w:t>:</w:t>
      </w:r>
      <w:r w:rsidRPr="002C5A77">
        <w:rPr>
          <w:rFonts w:ascii="Arial" w:hAnsi="Arial" w:cs="Arial"/>
          <w:b/>
          <w:bCs/>
          <w:sz w:val="22"/>
          <w:szCs w:val="22"/>
        </w:rPr>
        <w:t xml:space="preserve"> </w:t>
      </w:r>
      <w:r w:rsidR="009728BB" w:rsidRPr="002C5A77">
        <w:rPr>
          <w:rFonts w:ascii="Arial" w:hAnsi="Arial" w:cs="Arial"/>
          <w:b/>
          <w:bCs/>
          <w:sz w:val="22"/>
          <w:szCs w:val="22"/>
        </w:rPr>
        <w:t>Consider your p</w:t>
      </w:r>
      <w:r w:rsidR="005E7196" w:rsidRPr="002C5A77">
        <w:rPr>
          <w:rFonts w:ascii="Arial" w:hAnsi="Arial" w:cs="Arial"/>
          <w:b/>
          <w:bCs/>
          <w:sz w:val="22"/>
          <w:szCs w:val="22"/>
        </w:rPr>
        <w:t>rioriti</w:t>
      </w:r>
      <w:r w:rsidR="009728BB" w:rsidRPr="002C5A77">
        <w:rPr>
          <w:rFonts w:ascii="Arial" w:hAnsi="Arial" w:cs="Arial"/>
          <w:b/>
          <w:bCs/>
          <w:sz w:val="22"/>
          <w:szCs w:val="22"/>
        </w:rPr>
        <w:t>es or</w:t>
      </w:r>
      <w:r w:rsidR="005E7196" w:rsidRPr="002C5A77">
        <w:rPr>
          <w:rFonts w:ascii="Arial" w:hAnsi="Arial" w:cs="Arial"/>
          <w:b/>
          <w:bCs/>
          <w:sz w:val="22"/>
          <w:szCs w:val="22"/>
        </w:rPr>
        <w:t xml:space="preserve"> areas of focus</w:t>
      </w:r>
    </w:p>
    <w:p w14:paraId="04B12700" w14:textId="77777777" w:rsidR="00430A24" w:rsidRPr="002C5A77" w:rsidRDefault="00430A24" w:rsidP="00430A24">
      <w:pPr>
        <w:jc w:val="center"/>
        <w:rPr>
          <w:rFonts w:ascii="Arial" w:hAnsi="Arial" w:cs="Arial"/>
          <w:b/>
          <w:bCs/>
          <w:sz w:val="22"/>
          <w:szCs w:val="22"/>
        </w:rPr>
      </w:pPr>
    </w:p>
    <w:p w14:paraId="34A921FE" w14:textId="568D91D2" w:rsidR="00840364" w:rsidRPr="002C5A77" w:rsidRDefault="00840364" w:rsidP="00CB12C5">
      <w:pPr>
        <w:rPr>
          <w:rFonts w:ascii="Arial" w:hAnsi="Arial" w:cs="Arial"/>
          <w:sz w:val="22"/>
          <w:szCs w:val="22"/>
        </w:rPr>
      </w:pPr>
      <w:r w:rsidRPr="002C5A77">
        <w:rPr>
          <w:rFonts w:ascii="Arial" w:hAnsi="Arial" w:cs="Arial"/>
          <w:sz w:val="22"/>
          <w:szCs w:val="22"/>
        </w:rPr>
        <w:t xml:space="preserve">Consider palliative care </w:t>
      </w:r>
      <w:r w:rsidR="00023CBB" w:rsidRPr="002C5A77">
        <w:rPr>
          <w:rFonts w:ascii="Arial" w:hAnsi="Arial" w:cs="Arial"/>
          <w:sz w:val="22"/>
          <w:szCs w:val="22"/>
        </w:rPr>
        <w:t xml:space="preserve">for a specific </w:t>
      </w:r>
      <w:r w:rsidRPr="002C5A77">
        <w:rPr>
          <w:rFonts w:ascii="Arial" w:hAnsi="Arial" w:cs="Arial"/>
          <w:sz w:val="22"/>
          <w:szCs w:val="22"/>
        </w:rPr>
        <w:t>population</w:t>
      </w:r>
      <w:r w:rsidR="00023CBB" w:rsidRPr="002C5A77">
        <w:rPr>
          <w:rFonts w:ascii="Arial" w:hAnsi="Arial" w:cs="Arial"/>
          <w:sz w:val="22"/>
          <w:szCs w:val="22"/>
        </w:rPr>
        <w:t>, disease,</w:t>
      </w:r>
      <w:r w:rsidRPr="002C5A77">
        <w:rPr>
          <w:rFonts w:ascii="Arial" w:hAnsi="Arial" w:cs="Arial"/>
          <w:sz w:val="22"/>
          <w:szCs w:val="22"/>
        </w:rPr>
        <w:t xml:space="preserve"> or condition</w:t>
      </w:r>
      <w:r w:rsidR="00023CBB" w:rsidRPr="002C5A77">
        <w:rPr>
          <w:rFonts w:ascii="Arial" w:hAnsi="Arial" w:cs="Arial"/>
          <w:sz w:val="22"/>
          <w:szCs w:val="22"/>
        </w:rPr>
        <w:t xml:space="preserve"> with unmet needs</w:t>
      </w:r>
      <w:r w:rsidR="004C553B" w:rsidRPr="002C5A77">
        <w:rPr>
          <w:rFonts w:ascii="Arial" w:hAnsi="Arial" w:cs="Arial"/>
          <w:sz w:val="22"/>
          <w:szCs w:val="22"/>
        </w:rPr>
        <w:t>:</w:t>
      </w:r>
    </w:p>
    <w:p w14:paraId="3F6C02B1" w14:textId="18CA5CB8" w:rsidR="00E56134" w:rsidRPr="002C5A77" w:rsidRDefault="005E7196" w:rsidP="00975BBB">
      <w:pPr>
        <w:numPr>
          <w:ilvl w:val="0"/>
          <w:numId w:val="110"/>
        </w:numPr>
        <w:ind w:left="1080"/>
        <w:rPr>
          <w:rFonts w:ascii="Arial" w:hAnsi="Arial" w:cs="Arial"/>
          <w:i/>
          <w:iCs/>
          <w:sz w:val="22"/>
          <w:szCs w:val="22"/>
        </w:rPr>
      </w:pPr>
      <w:r w:rsidRPr="002C5A77">
        <w:rPr>
          <w:rFonts w:ascii="Arial" w:hAnsi="Arial" w:cs="Arial"/>
          <w:i/>
          <w:iCs/>
          <w:sz w:val="22"/>
          <w:szCs w:val="22"/>
        </w:rPr>
        <w:t>Where do you start and how do you prioritize?</w:t>
      </w:r>
    </w:p>
    <w:p w14:paraId="4723733E" w14:textId="3608DB67" w:rsidR="00D56F51" w:rsidRPr="002C5A77" w:rsidRDefault="00D56F51" w:rsidP="00CB12C5">
      <w:pPr>
        <w:rPr>
          <w:rFonts w:ascii="Arial" w:hAnsi="Arial" w:cs="Arial"/>
          <w:i/>
          <w:iCs/>
          <w:sz w:val="22"/>
          <w:szCs w:val="22"/>
        </w:rPr>
      </w:pPr>
    </w:p>
    <w:p w14:paraId="0365E730" w14:textId="77777777" w:rsidR="00D56F51" w:rsidRPr="002C5A77" w:rsidRDefault="00D56F51" w:rsidP="00975BBB">
      <w:pPr>
        <w:ind w:firstLine="720"/>
        <w:rPr>
          <w:rFonts w:ascii="Arial" w:hAnsi="Arial" w:cs="Arial"/>
          <w:bCs/>
          <w:color w:val="000000" w:themeColor="text1"/>
          <w:sz w:val="22"/>
          <w:szCs w:val="22"/>
          <w:shd w:val="clear" w:color="auto" w:fill="FFFFFF"/>
        </w:rPr>
      </w:pPr>
      <w:r w:rsidRPr="002C5A77">
        <w:rPr>
          <w:rFonts w:ascii="Arial" w:hAnsi="Arial" w:cs="Arial"/>
          <w:bCs/>
          <w:color w:val="000000" w:themeColor="text1"/>
          <w:sz w:val="22"/>
          <w:szCs w:val="22"/>
          <w:shd w:val="clear" w:color="auto" w:fill="FFFFFF"/>
        </w:rPr>
        <w:t>Remember: Successful elements of health equity initiatives include:</w:t>
      </w:r>
    </w:p>
    <w:p w14:paraId="7762C139" w14:textId="10200520" w:rsidR="00D56F51" w:rsidRPr="002C5A77" w:rsidRDefault="00D56F51" w:rsidP="00975BBB">
      <w:pPr>
        <w:numPr>
          <w:ilvl w:val="0"/>
          <w:numId w:val="111"/>
        </w:numPr>
        <w:ind w:left="2160"/>
        <w:rPr>
          <w:rFonts w:ascii="Arial" w:hAnsi="Arial" w:cs="Arial"/>
          <w:bCs/>
          <w:color w:val="222222"/>
          <w:sz w:val="22"/>
          <w:szCs w:val="22"/>
          <w:shd w:val="clear" w:color="auto" w:fill="FFFFFF"/>
        </w:rPr>
      </w:pPr>
      <w:r w:rsidRPr="002C5A77">
        <w:rPr>
          <w:rFonts w:ascii="Arial" w:hAnsi="Arial" w:cs="Arial"/>
          <w:sz w:val="22"/>
          <w:szCs w:val="22"/>
        </w:rPr>
        <w:t>A shared sense of urgency to address health equity specific to palliative care, and the need for solutions to involve the community</w:t>
      </w:r>
    </w:p>
    <w:p w14:paraId="229BAF08" w14:textId="37715C51" w:rsidR="00D56F51" w:rsidRPr="002C5A77" w:rsidRDefault="00D56F51" w:rsidP="00975BBB">
      <w:pPr>
        <w:numPr>
          <w:ilvl w:val="0"/>
          <w:numId w:val="111"/>
        </w:numPr>
        <w:autoSpaceDE w:val="0"/>
        <w:autoSpaceDN w:val="0"/>
        <w:adjustRightInd w:val="0"/>
        <w:ind w:left="2160"/>
        <w:rPr>
          <w:rFonts w:ascii="Arial" w:hAnsi="Arial" w:cs="Arial"/>
          <w:sz w:val="22"/>
          <w:szCs w:val="22"/>
        </w:rPr>
      </w:pPr>
      <w:r w:rsidRPr="002C5A77">
        <w:rPr>
          <w:rFonts w:ascii="Arial" w:hAnsi="Arial" w:cs="Arial"/>
          <w:sz w:val="22"/>
          <w:szCs w:val="22"/>
        </w:rPr>
        <w:t xml:space="preserve">A clearly developed and shared purpose and set of values within an organization, system, program, or individual for health equity in palliative care </w:t>
      </w:r>
    </w:p>
    <w:p w14:paraId="0CD5DC02" w14:textId="12EF520A" w:rsidR="00D56F51" w:rsidRPr="002C5A77" w:rsidRDefault="00D56F51" w:rsidP="00975BBB">
      <w:pPr>
        <w:numPr>
          <w:ilvl w:val="0"/>
          <w:numId w:val="111"/>
        </w:numPr>
        <w:autoSpaceDE w:val="0"/>
        <w:autoSpaceDN w:val="0"/>
        <w:adjustRightInd w:val="0"/>
        <w:ind w:left="2160"/>
        <w:rPr>
          <w:rFonts w:ascii="Arial" w:hAnsi="Arial" w:cs="Arial"/>
          <w:sz w:val="22"/>
          <w:szCs w:val="22"/>
        </w:rPr>
      </w:pPr>
      <w:r w:rsidRPr="002C5A77">
        <w:rPr>
          <w:rFonts w:ascii="Arial" w:hAnsi="Arial" w:cs="Arial"/>
          <w:sz w:val="22"/>
          <w:szCs w:val="22"/>
        </w:rPr>
        <w:t>A trusted and respected champion to guide the process, who is committed to the addressing the effects of social determinants of health and to applying this concept to palliative care</w:t>
      </w:r>
    </w:p>
    <w:p w14:paraId="7DDBD809" w14:textId="77777777" w:rsidR="00355DB0" w:rsidRPr="002C5A77" w:rsidRDefault="00355DB0">
      <w:pPr>
        <w:rPr>
          <w:rFonts w:ascii="Arial" w:hAnsi="Arial" w:cs="Arial"/>
          <w:bCs/>
          <w:iCs/>
          <w:sz w:val="22"/>
          <w:szCs w:val="22"/>
          <w:u w:val="single"/>
        </w:rPr>
      </w:pPr>
    </w:p>
    <w:p w14:paraId="38E4CCEA" w14:textId="168B6CDB" w:rsidR="00AF6B18" w:rsidRPr="002C5A77" w:rsidRDefault="00761C8A" w:rsidP="00CB12C5">
      <w:pPr>
        <w:rPr>
          <w:rFonts w:ascii="Arial" w:hAnsi="Arial" w:cs="Arial"/>
          <w:bCs/>
          <w:iCs/>
          <w:sz w:val="22"/>
          <w:szCs w:val="22"/>
        </w:rPr>
      </w:pPr>
      <w:r w:rsidRPr="002C5A77">
        <w:rPr>
          <w:rFonts w:ascii="Arial" w:hAnsi="Arial" w:cs="Arial"/>
          <w:bCs/>
          <w:iCs/>
          <w:sz w:val="22"/>
          <w:szCs w:val="22"/>
        </w:rPr>
        <w:t>Consider your program resources, priorities, and your asset map to design a plan for partnerships and collaboration</w:t>
      </w:r>
      <w:r w:rsidR="00AF6B18" w:rsidRPr="002C5A77">
        <w:rPr>
          <w:rFonts w:ascii="Arial" w:hAnsi="Arial" w:cs="Arial"/>
          <w:bCs/>
          <w:iCs/>
          <w:sz w:val="22"/>
          <w:szCs w:val="22"/>
        </w:rPr>
        <w:t>.</w:t>
      </w:r>
    </w:p>
    <w:p w14:paraId="1817B3FF" w14:textId="1BBFAE98" w:rsidR="00D62EF3" w:rsidRPr="002C5A77" w:rsidRDefault="00AF6B18" w:rsidP="00CB12C5">
      <w:pPr>
        <w:rPr>
          <w:rFonts w:ascii="Arial" w:hAnsi="Arial" w:cs="Arial"/>
          <w:bCs/>
          <w:iCs/>
          <w:sz w:val="22"/>
          <w:szCs w:val="22"/>
        </w:rPr>
      </w:pPr>
      <w:r w:rsidRPr="002C5A77">
        <w:rPr>
          <w:rFonts w:ascii="Arial" w:hAnsi="Arial" w:cs="Arial"/>
          <w:bCs/>
          <w:iCs/>
          <w:sz w:val="22"/>
          <w:szCs w:val="22"/>
        </w:rPr>
        <w:lastRenderedPageBreak/>
        <w:t xml:space="preserve">Working with the successful elements of planning put forth by NASEM </w:t>
      </w:r>
      <w:r w:rsidR="00355DB0" w:rsidRPr="002C5A77">
        <w:rPr>
          <w:rFonts w:ascii="Arial" w:hAnsi="Arial" w:cs="Arial"/>
          <w:bCs/>
          <w:iCs/>
          <w:sz w:val="22"/>
          <w:szCs w:val="22"/>
        </w:rPr>
        <w:t>(</w:t>
      </w:r>
      <w:r w:rsidR="00F87F94" w:rsidRPr="002C5A77">
        <w:rPr>
          <w:rFonts w:ascii="Arial" w:hAnsi="Arial" w:cs="Arial"/>
          <w:bCs/>
          <w:iCs/>
          <w:sz w:val="22"/>
          <w:szCs w:val="22"/>
        </w:rPr>
        <w:t>2017</w:t>
      </w:r>
      <w:r w:rsidR="00355DB0" w:rsidRPr="002C5A77">
        <w:rPr>
          <w:rFonts w:ascii="Arial" w:hAnsi="Arial" w:cs="Arial"/>
          <w:bCs/>
          <w:iCs/>
          <w:sz w:val="22"/>
          <w:szCs w:val="22"/>
        </w:rPr>
        <w:t>)</w:t>
      </w:r>
      <w:r w:rsidR="00B2139E" w:rsidRPr="002C5A77">
        <w:rPr>
          <w:rFonts w:ascii="Arial" w:hAnsi="Arial" w:cs="Arial"/>
          <w:bCs/>
          <w:iCs/>
          <w:sz w:val="22"/>
          <w:szCs w:val="22"/>
        </w:rPr>
        <w:t>.</w:t>
      </w:r>
    </w:p>
    <w:p w14:paraId="0EF03AFF" w14:textId="2DAA6611" w:rsidR="00AF6B18" w:rsidRPr="002C5A77" w:rsidRDefault="00AF6B18" w:rsidP="00975BBB">
      <w:pPr>
        <w:pStyle w:val="ListParagraph"/>
        <w:numPr>
          <w:ilvl w:val="0"/>
          <w:numId w:val="110"/>
        </w:numPr>
        <w:ind w:left="1080"/>
        <w:rPr>
          <w:rFonts w:ascii="Arial" w:hAnsi="Arial" w:cs="Arial"/>
          <w:sz w:val="22"/>
          <w:szCs w:val="22"/>
        </w:rPr>
      </w:pPr>
      <w:r w:rsidRPr="002C5A77">
        <w:rPr>
          <w:rFonts w:ascii="Arial" w:hAnsi="Arial" w:cs="Arial"/>
          <w:sz w:val="22"/>
          <w:szCs w:val="22"/>
        </w:rPr>
        <w:t>Who are</w:t>
      </w:r>
      <w:r w:rsidR="00D56F51" w:rsidRPr="002C5A77">
        <w:rPr>
          <w:rFonts w:ascii="Arial" w:hAnsi="Arial" w:cs="Arial"/>
          <w:sz w:val="22"/>
          <w:szCs w:val="22"/>
        </w:rPr>
        <w:t xml:space="preserve"> community</w:t>
      </w:r>
      <w:r w:rsidR="005D4EFC" w:rsidRPr="002C5A77">
        <w:rPr>
          <w:rFonts w:ascii="Arial" w:hAnsi="Arial" w:cs="Arial"/>
          <w:sz w:val="22"/>
          <w:szCs w:val="22"/>
        </w:rPr>
        <w:t xml:space="preserve"> </w:t>
      </w:r>
      <w:r w:rsidR="00D56F51" w:rsidRPr="002C5A77">
        <w:rPr>
          <w:rFonts w:ascii="Arial" w:hAnsi="Arial" w:cs="Arial"/>
          <w:sz w:val="22"/>
          <w:szCs w:val="22"/>
        </w:rPr>
        <w:t>entities, partners, or collaborators</w:t>
      </w:r>
      <w:r w:rsidRPr="002C5A77">
        <w:rPr>
          <w:rFonts w:ascii="Arial" w:hAnsi="Arial" w:cs="Arial"/>
          <w:sz w:val="22"/>
          <w:szCs w:val="22"/>
        </w:rPr>
        <w:t xml:space="preserve"> that you will partner with to consider the following</w:t>
      </w:r>
      <w:r w:rsidR="00B2139E" w:rsidRPr="002C5A77">
        <w:rPr>
          <w:rFonts w:ascii="Arial" w:hAnsi="Arial" w:cs="Arial"/>
          <w:sz w:val="22"/>
          <w:szCs w:val="22"/>
        </w:rPr>
        <w:t xml:space="preserve">: </w:t>
      </w:r>
    </w:p>
    <w:p w14:paraId="439EAA41" w14:textId="6D037680" w:rsidR="00AF6B18" w:rsidRPr="002C5A77" w:rsidRDefault="00AF6B18" w:rsidP="00975BBB">
      <w:pPr>
        <w:numPr>
          <w:ilvl w:val="2"/>
          <w:numId w:val="115"/>
        </w:numPr>
        <w:rPr>
          <w:rFonts w:ascii="Arial" w:hAnsi="Arial" w:cs="Arial"/>
          <w:sz w:val="22"/>
          <w:szCs w:val="22"/>
        </w:rPr>
      </w:pPr>
      <w:r w:rsidRPr="002C5A77">
        <w:rPr>
          <w:rFonts w:ascii="Arial" w:hAnsi="Arial" w:cs="Arial"/>
          <w:sz w:val="22"/>
          <w:szCs w:val="22"/>
        </w:rPr>
        <w:t xml:space="preserve">Given what you now know, what are the most urgent unmet needs of your patients with serious illness and their family caregivers? </w:t>
      </w:r>
    </w:p>
    <w:p w14:paraId="7642946F" w14:textId="0CDEE5D5" w:rsidR="00AF6B18" w:rsidRPr="002C5A77" w:rsidRDefault="00D56F51" w:rsidP="00975BBB">
      <w:pPr>
        <w:numPr>
          <w:ilvl w:val="2"/>
          <w:numId w:val="115"/>
        </w:numPr>
        <w:rPr>
          <w:rFonts w:ascii="Arial" w:hAnsi="Arial" w:cs="Arial"/>
          <w:sz w:val="22"/>
          <w:szCs w:val="22"/>
        </w:rPr>
      </w:pPr>
      <w:r w:rsidRPr="002C5A77">
        <w:rPr>
          <w:rFonts w:ascii="Arial" w:hAnsi="Arial" w:cs="Arial"/>
          <w:sz w:val="22"/>
          <w:szCs w:val="22"/>
        </w:rPr>
        <w:t xml:space="preserve">Which are these shared identified gaps? </w:t>
      </w:r>
    </w:p>
    <w:p w14:paraId="616C5361" w14:textId="5E23CC42" w:rsidR="00D56F51" w:rsidRPr="002C5A77" w:rsidRDefault="009728BB" w:rsidP="00975BBB">
      <w:pPr>
        <w:numPr>
          <w:ilvl w:val="2"/>
          <w:numId w:val="115"/>
        </w:numPr>
        <w:rPr>
          <w:rFonts w:ascii="Arial" w:hAnsi="Arial" w:cs="Arial"/>
          <w:sz w:val="22"/>
          <w:szCs w:val="22"/>
        </w:rPr>
      </w:pPr>
      <w:r w:rsidRPr="002C5A77">
        <w:rPr>
          <w:rFonts w:ascii="Arial" w:hAnsi="Arial" w:cs="Arial"/>
          <w:sz w:val="22"/>
          <w:szCs w:val="22"/>
        </w:rPr>
        <w:t>Wh</w:t>
      </w:r>
      <w:r w:rsidR="005D4EFC" w:rsidRPr="002C5A77">
        <w:rPr>
          <w:rFonts w:ascii="Arial" w:hAnsi="Arial" w:cs="Arial"/>
          <w:sz w:val="22"/>
          <w:szCs w:val="22"/>
        </w:rPr>
        <w:t xml:space="preserve">ich needs are most urgent? </w:t>
      </w:r>
    </w:p>
    <w:p w14:paraId="2105A802" w14:textId="7B3C3C9E" w:rsidR="00761C8A" w:rsidRPr="002C5A77" w:rsidRDefault="005D4EFC">
      <w:pPr>
        <w:numPr>
          <w:ilvl w:val="2"/>
          <w:numId w:val="115"/>
        </w:numPr>
        <w:rPr>
          <w:rFonts w:ascii="Arial" w:hAnsi="Arial" w:cs="Arial"/>
          <w:sz w:val="22"/>
          <w:szCs w:val="22"/>
        </w:rPr>
      </w:pPr>
      <w:r w:rsidRPr="002C5A77">
        <w:rPr>
          <w:rFonts w:ascii="Arial" w:hAnsi="Arial" w:cs="Arial"/>
          <w:sz w:val="22"/>
          <w:szCs w:val="22"/>
        </w:rPr>
        <w:t>Which</w:t>
      </w:r>
      <w:r w:rsidR="00896324" w:rsidRPr="002C5A77">
        <w:rPr>
          <w:rFonts w:ascii="Arial" w:hAnsi="Arial" w:cs="Arial"/>
          <w:sz w:val="22"/>
          <w:szCs w:val="22"/>
        </w:rPr>
        <w:t>—</w:t>
      </w:r>
      <w:r w:rsidRPr="002C5A77">
        <w:rPr>
          <w:rFonts w:ascii="Arial" w:hAnsi="Arial" w:cs="Arial"/>
          <w:sz w:val="22"/>
          <w:szCs w:val="22"/>
        </w:rPr>
        <w:t>if address</w:t>
      </w:r>
      <w:r w:rsidR="00D56F51" w:rsidRPr="002C5A77">
        <w:rPr>
          <w:rFonts w:ascii="Arial" w:hAnsi="Arial" w:cs="Arial"/>
          <w:sz w:val="22"/>
          <w:szCs w:val="22"/>
        </w:rPr>
        <w:t>ed</w:t>
      </w:r>
      <w:r w:rsidR="00896324" w:rsidRPr="002C5A77">
        <w:rPr>
          <w:rFonts w:ascii="Arial" w:hAnsi="Arial" w:cs="Arial"/>
          <w:sz w:val="22"/>
          <w:szCs w:val="22"/>
        </w:rPr>
        <w:t>—</w:t>
      </w:r>
      <w:r w:rsidRPr="002C5A77">
        <w:rPr>
          <w:rFonts w:ascii="Arial" w:hAnsi="Arial" w:cs="Arial"/>
          <w:sz w:val="22"/>
          <w:szCs w:val="22"/>
        </w:rPr>
        <w:t>would have the most impact on the well-being of patients and families?</w:t>
      </w:r>
    </w:p>
    <w:p w14:paraId="50EE81FE" w14:textId="77777777" w:rsidR="00940E62" w:rsidRPr="002C5A77" w:rsidRDefault="00940E62" w:rsidP="00975BBB">
      <w:pPr>
        <w:ind w:left="2160"/>
        <w:rPr>
          <w:rFonts w:ascii="Arial" w:hAnsi="Arial" w:cs="Arial"/>
          <w:sz w:val="22"/>
          <w:szCs w:val="22"/>
        </w:rPr>
      </w:pPr>
    </w:p>
    <w:p w14:paraId="580E21EE" w14:textId="3E9D2A2E" w:rsidR="00B14044" w:rsidRPr="002C5A77" w:rsidRDefault="00761C8A" w:rsidP="00B14044">
      <w:pPr>
        <w:pStyle w:val="ListParagraph"/>
        <w:numPr>
          <w:ilvl w:val="0"/>
          <w:numId w:val="110"/>
        </w:numPr>
        <w:ind w:left="1080"/>
        <w:rPr>
          <w:rFonts w:ascii="Arial" w:hAnsi="Arial" w:cs="Arial"/>
          <w:iCs/>
          <w:sz w:val="22"/>
          <w:szCs w:val="22"/>
        </w:rPr>
      </w:pPr>
      <w:r w:rsidRPr="002C5A77">
        <w:rPr>
          <w:rFonts w:ascii="Arial" w:hAnsi="Arial" w:cs="Arial"/>
          <w:iCs/>
          <w:sz w:val="22"/>
          <w:szCs w:val="22"/>
        </w:rPr>
        <w:t xml:space="preserve">Who are key stakeholders? </w:t>
      </w:r>
    </w:p>
    <w:p w14:paraId="05E38782" w14:textId="48466B06" w:rsidR="00B14044" w:rsidRPr="002C5A77" w:rsidRDefault="00AF6B18" w:rsidP="00B14044">
      <w:pPr>
        <w:pStyle w:val="ListParagraph"/>
        <w:numPr>
          <w:ilvl w:val="0"/>
          <w:numId w:val="110"/>
        </w:numPr>
        <w:ind w:left="1080"/>
        <w:rPr>
          <w:rFonts w:ascii="Arial" w:hAnsi="Arial" w:cs="Arial"/>
          <w:sz w:val="22"/>
          <w:szCs w:val="22"/>
        </w:rPr>
      </w:pPr>
      <w:r w:rsidRPr="002C5A77">
        <w:rPr>
          <w:rFonts w:ascii="Arial" w:hAnsi="Arial" w:cs="Arial"/>
          <w:sz w:val="22"/>
          <w:szCs w:val="22"/>
        </w:rPr>
        <w:t>What is your program/team’s capacity to undertake health equity initiatives?</w:t>
      </w:r>
    </w:p>
    <w:p w14:paraId="772B91B3" w14:textId="63173D37" w:rsidR="00761C8A" w:rsidRPr="002C5A77" w:rsidRDefault="005D4EFC" w:rsidP="00B14044">
      <w:pPr>
        <w:pStyle w:val="ListParagraph"/>
        <w:numPr>
          <w:ilvl w:val="0"/>
          <w:numId w:val="110"/>
        </w:numPr>
        <w:ind w:left="1080"/>
        <w:rPr>
          <w:rFonts w:ascii="Arial" w:hAnsi="Arial" w:cs="Arial"/>
          <w:sz w:val="22"/>
          <w:szCs w:val="22"/>
        </w:rPr>
      </w:pPr>
      <w:r w:rsidRPr="002C5A77">
        <w:rPr>
          <w:rFonts w:ascii="Arial" w:hAnsi="Arial" w:cs="Arial"/>
          <w:sz w:val="22"/>
          <w:szCs w:val="22"/>
        </w:rPr>
        <w:t>Are there any changes that can be</w:t>
      </w:r>
      <w:r w:rsidR="009728BB" w:rsidRPr="002C5A77">
        <w:rPr>
          <w:rFonts w:ascii="Arial" w:hAnsi="Arial" w:cs="Arial"/>
          <w:sz w:val="22"/>
          <w:szCs w:val="22"/>
        </w:rPr>
        <w:t xml:space="preserve"> quickly and easily achieved</w:t>
      </w:r>
      <w:r w:rsidR="001F043A" w:rsidRPr="002C5A77">
        <w:rPr>
          <w:rFonts w:ascii="Arial" w:hAnsi="Arial" w:cs="Arial"/>
          <w:sz w:val="22"/>
          <w:szCs w:val="22"/>
        </w:rPr>
        <w:t>?</w:t>
      </w:r>
    </w:p>
    <w:p w14:paraId="5E13F514" w14:textId="53919DDE" w:rsidR="000F6EE4" w:rsidRDefault="000F6EE4" w:rsidP="00971433">
      <w:pPr>
        <w:rPr>
          <w:rFonts w:ascii="Arial" w:hAnsi="Arial" w:cs="Arial"/>
          <w:sz w:val="22"/>
          <w:szCs w:val="22"/>
        </w:rPr>
      </w:pPr>
    </w:p>
    <w:p w14:paraId="14622697" w14:textId="77777777" w:rsidR="004A2CB2" w:rsidRPr="002C5A77" w:rsidRDefault="004A2CB2" w:rsidP="00971433">
      <w:pPr>
        <w:rPr>
          <w:rFonts w:ascii="Arial" w:hAnsi="Arial" w:cs="Arial"/>
          <w:sz w:val="22"/>
          <w:szCs w:val="22"/>
        </w:rPr>
      </w:pPr>
    </w:p>
    <w:p w14:paraId="0B1FFE26" w14:textId="5B806D46" w:rsidR="000F6EE4" w:rsidRPr="002C5A77" w:rsidRDefault="000B5FCB" w:rsidP="00971433">
      <w:pPr>
        <w:rPr>
          <w:rFonts w:ascii="Arial" w:hAnsi="Arial" w:cs="Arial"/>
          <w:b/>
          <w:bCs/>
          <w:sz w:val="22"/>
          <w:szCs w:val="22"/>
        </w:rPr>
      </w:pPr>
      <w:r w:rsidRPr="002C5A77">
        <w:rPr>
          <w:rFonts w:ascii="Arial" w:hAnsi="Arial" w:cs="Arial"/>
          <w:b/>
          <w:bCs/>
          <w:sz w:val="22"/>
          <w:szCs w:val="22"/>
        </w:rPr>
        <w:t xml:space="preserve">Use the </w:t>
      </w:r>
      <w:r w:rsidR="000F6EE4" w:rsidRPr="002C5A77">
        <w:rPr>
          <w:rFonts w:ascii="Arial" w:hAnsi="Arial" w:cs="Arial"/>
          <w:b/>
          <w:bCs/>
          <w:sz w:val="22"/>
          <w:szCs w:val="22"/>
        </w:rPr>
        <w:t xml:space="preserve">following </w:t>
      </w:r>
      <w:r w:rsidRPr="002C5A77">
        <w:rPr>
          <w:rFonts w:ascii="Arial" w:hAnsi="Arial" w:cs="Arial"/>
          <w:b/>
          <w:bCs/>
          <w:sz w:val="22"/>
          <w:szCs w:val="22"/>
        </w:rPr>
        <w:t>grid</w:t>
      </w:r>
      <w:r w:rsidR="000F6EE4" w:rsidRPr="002C5A77">
        <w:rPr>
          <w:rFonts w:ascii="Arial" w:hAnsi="Arial" w:cs="Arial"/>
          <w:b/>
          <w:bCs/>
          <w:sz w:val="22"/>
          <w:szCs w:val="22"/>
        </w:rPr>
        <w:t xml:space="preserve"> </w:t>
      </w:r>
      <w:r w:rsidRPr="002C5A77">
        <w:rPr>
          <w:rFonts w:ascii="Arial" w:hAnsi="Arial" w:cs="Arial"/>
          <w:b/>
          <w:bCs/>
          <w:sz w:val="22"/>
          <w:szCs w:val="22"/>
        </w:rPr>
        <w:t>to document and prioritize potential action items.</w:t>
      </w:r>
    </w:p>
    <w:p w14:paraId="68ECFF1A" w14:textId="77777777" w:rsidR="00B14044" w:rsidRPr="002C5A77" w:rsidRDefault="00B14044" w:rsidP="00971433">
      <w:pPr>
        <w:rPr>
          <w:rFonts w:ascii="Arial" w:hAnsi="Arial" w:cs="Arial"/>
          <w:sz w:val="22"/>
          <w:szCs w:val="22"/>
        </w:rPr>
      </w:pPr>
    </w:p>
    <w:tbl>
      <w:tblPr>
        <w:tblW w:w="0" w:type="auto"/>
        <w:tblBorders>
          <w:top w:val="single" w:sz="4" w:space="0" w:color="653279"/>
          <w:left w:val="single" w:sz="4" w:space="0" w:color="653279"/>
          <w:bottom w:val="single" w:sz="4" w:space="0" w:color="653279"/>
          <w:right w:val="single" w:sz="4" w:space="0" w:color="653279"/>
          <w:insideH w:val="single" w:sz="4" w:space="0" w:color="653279"/>
          <w:insideV w:val="single" w:sz="4" w:space="0" w:color="653279"/>
        </w:tblBorders>
        <w:tblLook w:val="04A0" w:firstRow="1" w:lastRow="0" w:firstColumn="1" w:lastColumn="0" w:noHBand="0" w:noVBand="1"/>
      </w:tblPr>
      <w:tblGrid>
        <w:gridCol w:w="6475"/>
        <w:gridCol w:w="6475"/>
      </w:tblGrid>
      <w:tr w:rsidR="000F6EE4" w:rsidRPr="002C5A77" w14:paraId="47D5358A" w14:textId="77777777" w:rsidTr="00975BBB">
        <w:tc>
          <w:tcPr>
            <w:tcW w:w="6475" w:type="dxa"/>
            <w:shd w:val="clear" w:color="auto" w:fill="653279"/>
          </w:tcPr>
          <w:p w14:paraId="3B486CC2" w14:textId="62362BF0" w:rsidR="000F6EE4" w:rsidRPr="002C5A77" w:rsidRDefault="000B5FCB" w:rsidP="00975BBB">
            <w:pPr>
              <w:jc w:val="center"/>
              <w:rPr>
                <w:rFonts w:ascii="Arial" w:hAnsi="Arial" w:cs="Arial"/>
                <w:b/>
                <w:bCs/>
                <w:color w:val="FFFFFF" w:themeColor="background1"/>
              </w:rPr>
            </w:pPr>
            <w:r w:rsidRPr="002C5A77">
              <w:rPr>
                <w:rFonts w:ascii="Arial" w:hAnsi="Arial" w:cs="Arial"/>
                <w:b/>
                <w:bCs/>
                <w:color w:val="FFFFFF" w:themeColor="background1"/>
              </w:rPr>
              <w:t>Unmet Needs Among Patients with</w:t>
            </w:r>
            <w:r w:rsidR="000F6EE4" w:rsidRPr="002C5A77">
              <w:rPr>
                <w:rFonts w:ascii="Arial" w:hAnsi="Arial" w:cs="Arial"/>
                <w:b/>
                <w:bCs/>
                <w:color w:val="FFFFFF" w:themeColor="background1"/>
              </w:rPr>
              <w:t xml:space="preserve"> Serious Ill</w:t>
            </w:r>
            <w:r w:rsidRPr="002C5A77">
              <w:rPr>
                <w:rFonts w:ascii="Arial" w:hAnsi="Arial" w:cs="Arial"/>
                <w:b/>
                <w:bCs/>
                <w:color w:val="FFFFFF" w:themeColor="background1"/>
              </w:rPr>
              <w:t>ness</w:t>
            </w:r>
          </w:p>
        </w:tc>
        <w:tc>
          <w:tcPr>
            <w:tcW w:w="6475" w:type="dxa"/>
            <w:shd w:val="clear" w:color="auto" w:fill="653279"/>
          </w:tcPr>
          <w:p w14:paraId="64811A27" w14:textId="2232DABD" w:rsidR="000F6EE4" w:rsidRPr="002C5A77" w:rsidRDefault="000F6EE4" w:rsidP="00975BBB">
            <w:pPr>
              <w:jc w:val="center"/>
              <w:rPr>
                <w:rFonts w:ascii="Arial" w:hAnsi="Arial" w:cs="Arial"/>
                <w:b/>
                <w:bCs/>
                <w:color w:val="FFFFFF" w:themeColor="background1"/>
              </w:rPr>
            </w:pPr>
            <w:r w:rsidRPr="002C5A77">
              <w:rPr>
                <w:rFonts w:ascii="Arial" w:hAnsi="Arial" w:cs="Arial"/>
                <w:b/>
                <w:bCs/>
                <w:color w:val="FFFFFF" w:themeColor="background1"/>
              </w:rPr>
              <w:t>Interventions for the Seriously Ill Population</w:t>
            </w:r>
          </w:p>
        </w:tc>
      </w:tr>
      <w:tr w:rsidR="000F6EE4" w:rsidRPr="002C5A77" w14:paraId="7C053505" w14:textId="77777777" w:rsidTr="00975BBB">
        <w:tc>
          <w:tcPr>
            <w:tcW w:w="6475" w:type="dxa"/>
          </w:tcPr>
          <w:p w14:paraId="344E8FCB" w14:textId="77777777" w:rsidR="000F6EE4" w:rsidRPr="002C5A77" w:rsidRDefault="003D75A8" w:rsidP="00B14044">
            <w:pPr>
              <w:numPr>
                <w:ilvl w:val="0"/>
                <w:numId w:val="116"/>
              </w:numPr>
              <w:rPr>
                <w:rFonts w:ascii="Arial" w:hAnsi="Arial" w:cs="Arial"/>
                <w:sz w:val="22"/>
                <w:szCs w:val="22"/>
              </w:rPr>
            </w:pPr>
            <w:r w:rsidRPr="002C5A77">
              <w:rPr>
                <w:rFonts w:ascii="Arial" w:hAnsi="Arial" w:cs="Arial"/>
                <w:sz w:val="22"/>
                <w:szCs w:val="22"/>
              </w:rPr>
              <w:t xml:space="preserve">Problem and </w:t>
            </w:r>
            <w:r w:rsidR="00D57708" w:rsidRPr="002C5A77">
              <w:rPr>
                <w:rFonts w:ascii="Arial" w:hAnsi="Arial" w:cs="Arial"/>
                <w:sz w:val="22"/>
                <w:szCs w:val="22"/>
              </w:rPr>
              <w:t xml:space="preserve">its </w:t>
            </w:r>
            <w:r w:rsidRPr="002C5A77">
              <w:rPr>
                <w:rFonts w:ascii="Arial" w:hAnsi="Arial" w:cs="Arial"/>
                <w:sz w:val="22"/>
                <w:szCs w:val="22"/>
              </w:rPr>
              <w:t>urgency</w:t>
            </w:r>
          </w:p>
          <w:p w14:paraId="6233809C" w14:textId="2C9A3E23" w:rsidR="00E65A65" w:rsidRPr="002C5A77" w:rsidRDefault="00E65A65" w:rsidP="004B580D">
            <w:pPr>
              <w:ind w:left="360"/>
              <w:rPr>
                <w:rFonts w:ascii="Arial" w:hAnsi="Arial" w:cs="Arial"/>
                <w:sz w:val="22"/>
                <w:szCs w:val="22"/>
              </w:rPr>
            </w:pPr>
          </w:p>
        </w:tc>
        <w:tc>
          <w:tcPr>
            <w:tcW w:w="6475" w:type="dxa"/>
          </w:tcPr>
          <w:p w14:paraId="6CD9D675" w14:textId="534093D7" w:rsidR="000F6EE4" w:rsidRPr="002C5A77" w:rsidRDefault="00B53925" w:rsidP="00B14044">
            <w:pPr>
              <w:numPr>
                <w:ilvl w:val="0"/>
                <w:numId w:val="116"/>
              </w:numPr>
              <w:rPr>
                <w:rFonts w:ascii="Arial" w:hAnsi="Arial" w:cs="Arial"/>
                <w:sz w:val="22"/>
                <w:szCs w:val="22"/>
              </w:rPr>
            </w:pPr>
            <w:r w:rsidRPr="002C5A77">
              <w:rPr>
                <w:rFonts w:ascii="Arial" w:hAnsi="Arial" w:cs="Arial"/>
                <w:sz w:val="22"/>
                <w:szCs w:val="22"/>
              </w:rPr>
              <w:t>Feasibility</w:t>
            </w:r>
          </w:p>
        </w:tc>
      </w:tr>
      <w:tr w:rsidR="000F6EE4" w:rsidRPr="002C5A77" w14:paraId="4C1F3A1D" w14:textId="77777777" w:rsidTr="00975BBB">
        <w:tc>
          <w:tcPr>
            <w:tcW w:w="6475" w:type="dxa"/>
          </w:tcPr>
          <w:p w14:paraId="31858646" w14:textId="77777777" w:rsidR="003D75A8" w:rsidRPr="002C5A77" w:rsidRDefault="000B5FCB" w:rsidP="00B14044">
            <w:pPr>
              <w:numPr>
                <w:ilvl w:val="0"/>
                <w:numId w:val="116"/>
              </w:numPr>
              <w:rPr>
                <w:rFonts w:ascii="Arial" w:hAnsi="Arial" w:cs="Arial"/>
                <w:sz w:val="22"/>
                <w:szCs w:val="22"/>
              </w:rPr>
            </w:pPr>
            <w:r w:rsidRPr="002C5A77">
              <w:rPr>
                <w:rFonts w:ascii="Arial" w:hAnsi="Arial" w:cs="Arial"/>
                <w:sz w:val="22"/>
                <w:szCs w:val="22"/>
              </w:rPr>
              <w:t>Potential i</w:t>
            </w:r>
            <w:r w:rsidR="003D75A8" w:rsidRPr="002C5A77">
              <w:rPr>
                <w:rFonts w:ascii="Arial" w:hAnsi="Arial" w:cs="Arial"/>
                <w:sz w:val="22"/>
                <w:szCs w:val="22"/>
              </w:rPr>
              <w:t>mpac</w:t>
            </w:r>
            <w:r w:rsidR="00CB39F5" w:rsidRPr="002C5A77">
              <w:rPr>
                <w:rFonts w:ascii="Arial" w:hAnsi="Arial" w:cs="Arial"/>
                <w:sz w:val="22"/>
                <w:szCs w:val="22"/>
              </w:rPr>
              <w:t>t</w:t>
            </w:r>
            <w:r w:rsidRPr="002C5A77">
              <w:rPr>
                <w:rFonts w:ascii="Arial" w:hAnsi="Arial" w:cs="Arial"/>
                <w:sz w:val="22"/>
                <w:szCs w:val="22"/>
              </w:rPr>
              <w:t xml:space="preserve"> of an intervention to address the problem</w:t>
            </w:r>
          </w:p>
          <w:p w14:paraId="08A35F1F" w14:textId="6022C8FD" w:rsidR="00E65A65" w:rsidRPr="002C5A77" w:rsidRDefault="00E65A65" w:rsidP="004B580D">
            <w:pPr>
              <w:ind w:left="360"/>
              <w:rPr>
                <w:rFonts w:ascii="Arial" w:hAnsi="Arial" w:cs="Arial"/>
                <w:sz w:val="22"/>
                <w:szCs w:val="22"/>
              </w:rPr>
            </w:pPr>
          </w:p>
        </w:tc>
        <w:tc>
          <w:tcPr>
            <w:tcW w:w="6475" w:type="dxa"/>
          </w:tcPr>
          <w:p w14:paraId="7E84EA58" w14:textId="11B797AB" w:rsidR="000F6EE4" w:rsidRPr="002C5A77" w:rsidRDefault="000B5FCB" w:rsidP="00B14044">
            <w:pPr>
              <w:numPr>
                <w:ilvl w:val="0"/>
                <w:numId w:val="117"/>
              </w:numPr>
              <w:rPr>
                <w:rFonts w:ascii="Arial" w:hAnsi="Arial" w:cs="Arial"/>
                <w:sz w:val="22"/>
                <w:szCs w:val="22"/>
              </w:rPr>
            </w:pPr>
            <w:r w:rsidRPr="002C5A77">
              <w:rPr>
                <w:rFonts w:ascii="Arial" w:hAnsi="Arial" w:cs="Arial"/>
                <w:sz w:val="22"/>
                <w:szCs w:val="22"/>
              </w:rPr>
              <w:t>Possible c</w:t>
            </w:r>
            <w:r w:rsidR="003D75A8" w:rsidRPr="002C5A77">
              <w:rPr>
                <w:rFonts w:ascii="Arial" w:hAnsi="Arial" w:cs="Arial"/>
                <w:sz w:val="22"/>
                <w:szCs w:val="22"/>
              </w:rPr>
              <w:t>ollaborat</w:t>
            </w:r>
            <w:r w:rsidRPr="002C5A77">
              <w:rPr>
                <w:rFonts w:ascii="Arial" w:hAnsi="Arial" w:cs="Arial"/>
                <w:sz w:val="22"/>
                <w:szCs w:val="22"/>
              </w:rPr>
              <w:t>or</w:t>
            </w:r>
            <w:r w:rsidR="003D75A8" w:rsidRPr="002C5A77">
              <w:rPr>
                <w:rFonts w:ascii="Arial" w:hAnsi="Arial" w:cs="Arial"/>
                <w:sz w:val="22"/>
                <w:szCs w:val="22"/>
              </w:rPr>
              <w:t>s within the community</w:t>
            </w:r>
          </w:p>
        </w:tc>
      </w:tr>
      <w:tr w:rsidR="003D75A8" w:rsidRPr="002C5A77" w14:paraId="555A379D" w14:textId="77777777" w:rsidTr="00975BBB">
        <w:tc>
          <w:tcPr>
            <w:tcW w:w="6475" w:type="dxa"/>
          </w:tcPr>
          <w:p w14:paraId="12EE87E0" w14:textId="77777777" w:rsidR="003D75A8" w:rsidRPr="002C5A77" w:rsidRDefault="00B53925" w:rsidP="00B14044">
            <w:pPr>
              <w:numPr>
                <w:ilvl w:val="0"/>
                <w:numId w:val="116"/>
              </w:numPr>
              <w:rPr>
                <w:rFonts w:ascii="Arial" w:hAnsi="Arial" w:cs="Arial"/>
                <w:sz w:val="22"/>
                <w:szCs w:val="22"/>
              </w:rPr>
            </w:pPr>
            <w:r w:rsidRPr="002C5A77">
              <w:rPr>
                <w:rFonts w:ascii="Arial" w:hAnsi="Arial" w:cs="Arial"/>
                <w:sz w:val="22"/>
                <w:szCs w:val="22"/>
              </w:rPr>
              <w:t>Resources</w:t>
            </w:r>
            <w:r w:rsidR="00D57708" w:rsidRPr="002C5A77">
              <w:rPr>
                <w:rFonts w:ascii="Arial" w:hAnsi="Arial" w:cs="Arial"/>
                <w:sz w:val="22"/>
                <w:szCs w:val="22"/>
              </w:rPr>
              <w:t xml:space="preserve"> necessary</w:t>
            </w:r>
          </w:p>
          <w:p w14:paraId="6A4476F3" w14:textId="08893623" w:rsidR="00E65A65" w:rsidRPr="002C5A77" w:rsidRDefault="00E65A65" w:rsidP="004B580D">
            <w:pPr>
              <w:ind w:left="360"/>
              <w:rPr>
                <w:rFonts w:ascii="Arial" w:hAnsi="Arial" w:cs="Arial"/>
                <w:sz w:val="22"/>
                <w:szCs w:val="22"/>
              </w:rPr>
            </w:pPr>
          </w:p>
        </w:tc>
        <w:tc>
          <w:tcPr>
            <w:tcW w:w="6475" w:type="dxa"/>
          </w:tcPr>
          <w:p w14:paraId="5F943FA3" w14:textId="77777777" w:rsidR="003D75A8" w:rsidRPr="002C5A77" w:rsidRDefault="003D75A8" w:rsidP="00971433">
            <w:pPr>
              <w:rPr>
                <w:rFonts w:ascii="Arial" w:hAnsi="Arial" w:cs="Arial"/>
                <w:sz w:val="22"/>
                <w:szCs w:val="22"/>
                <w:highlight w:val="cyan"/>
              </w:rPr>
            </w:pPr>
          </w:p>
        </w:tc>
      </w:tr>
    </w:tbl>
    <w:p w14:paraId="10048DD7" w14:textId="77777777" w:rsidR="00CB39F5" w:rsidRPr="002C5A77" w:rsidRDefault="00CB39F5" w:rsidP="00CB12C5">
      <w:pPr>
        <w:rPr>
          <w:rFonts w:ascii="Arial" w:hAnsi="Arial" w:cs="Arial"/>
          <w:i/>
          <w:iCs/>
          <w:sz w:val="22"/>
          <w:szCs w:val="22"/>
        </w:rPr>
      </w:pPr>
    </w:p>
    <w:p w14:paraId="18A8264E" w14:textId="00652CDB" w:rsidR="000F6EE4" w:rsidRDefault="003D75A8" w:rsidP="00975BBB">
      <w:pPr>
        <w:keepNext/>
        <w:keepLines/>
        <w:jc w:val="center"/>
        <w:rPr>
          <w:rFonts w:ascii="Arial" w:hAnsi="Arial" w:cs="Arial"/>
          <w:b/>
          <w:bCs/>
          <w:sz w:val="22"/>
          <w:szCs w:val="22"/>
        </w:rPr>
      </w:pPr>
      <w:r w:rsidRPr="002C5A77">
        <w:rPr>
          <w:rFonts w:ascii="Arial" w:hAnsi="Arial" w:cs="Arial"/>
          <w:b/>
          <w:bCs/>
          <w:sz w:val="22"/>
          <w:szCs w:val="22"/>
        </w:rPr>
        <w:lastRenderedPageBreak/>
        <w:t>Once you have listed the issues</w:t>
      </w:r>
      <w:r w:rsidR="00896324" w:rsidRPr="002C5A77">
        <w:rPr>
          <w:rFonts w:ascii="Arial" w:hAnsi="Arial" w:cs="Arial"/>
          <w:b/>
          <w:bCs/>
          <w:sz w:val="22"/>
          <w:szCs w:val="22"/>
        </w:rPr>
        <w:t>,</w:t>
      </w:r>
      <w:r w:rsidRPr="002C5A77">
        <w:rPr>
          <w:rFonts w:ascii="Arial" w:hAnsi="Arial" w:cs="Arial"/>
          <w:b/>
          <w:bCs/>
          <w:sz w:val="22"/>
          <w:szCs w:val="22"/>
        </w:rPr>
        <w:t xml:space="preserve"> you can then consider the need to feasibility as depicted below.</w:t>
      </w:r>
    </w:p>
    <w:p w14:paraId="2C2772C0" w14:textId="77777777" w:rsidR="009728BB" w:rsidRPr="002C5A77" w:rsidRDefault="009728BB" w:rsidP="00B137C9">
      <w:pPr>
        <w:keepNext/>
        <w:keepLines/>
        <w:rPr>
          <w:rFonts w:ascii="Arial" w:hAnsi="Arial" w:cs="Arial"/>
          <w:i/>
          <w:iCs/>
          <w:sz w:val="22"/>
          <w:szCs w:val="22"/>
        </w:rPr>
      </w:pPr>
    </w:p>
    <w:p w14:paraId="02F7C45D" w14:textId="77777777" w:rsidR="009728BB" w:rsidRPr="002C5A77" w:rsidRDefault="009728BB" w:rsidP="00B137C9">
      <w:pPr>
        <w:keepNext/>
        <w:keepLines/>
        <w:ind w:left="720"/>
        <w:rPr>
          <w:rFonts w:ascii="Arial" w:hAnsi="Arial" w:cs="Arial"/>
          <w:sz w:val="22"/>
          <w:szCs w:val="22"/>
        </w:rPr>
      </w:pPr>
      <w:r w:rsidRPr="002C5A77">
        <w:rPr>
          <w:rFonts w:ascii="Arial" w:hAnsi="Arial" w:cs="Arial"/>
          <w:noProof/>
          <w:sz w:val="22"/>
          <w:szCs w:val="22"/>
        </w:rPr>
        <w:drawing>
          <wp:inline distT="0" distB="0" distL="0" distR="0" wp14:anchorId="7295BA77" wp14:editId="78680EDA">
            <wp:extent cx="7153275" cy="2657475"/>
            <wp:effectExtent l="0" t="0" r="0" b="952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6" r:lo="rId117" r:qs="rId118" r:cs="rId119"/>
              </a:graphicData>
            </a:graphic>
          </wp:inline>
        </w:drawing>
      </w:r>
    </w:p>
    <w:p w14:paraId="6507AD71" w14:textId="77777777" w:rsidR="009728BB" w:rsidRPr="002C5A77" w:rsidRDefault="009728BB" w:rsidP="00B137C9">
      <w:pPr>
        <w:keepNext/>
        <w:keepLines/>
        <w:rPr>
          <w:rFonts w:ascii="Arial" w:hAnsi="Arial" w:cs="Arial"/>
          <w:sz w:val="22"/>
          <w:szCs w:val="22"/>
        </w:rPr>
      </w:pPr>
    </w:p>
    <w:p w14:paraId="45B4F25C" w14:textId="4B0EAC58" w:rsidR="00304583" w:rsidRPr="002C5A77" w:rsidRDefault="0057271A" w:rsidP="00430A24">
      <w:pPr>
        <w:keepNext/>
        <w:keepLines/>
        <w:jc w:val="center"/>
        <w:rPr>
          <w:rFonts w:ascii="Arial" w:hAnsi="Arial" w:cs="Arial"/>
          <w:i/>
          <w:iCs/>
          <w:sz w:val="22"/>
          <w:szCs w:val="22"/>
          <w:highlight w:val="cyan"/>
        </w:rPr>
      </w:pPr>
      <w:r w:rsidRPr="002C5A77">
        <w:rPr>
          <w:rFonts w:ascii="Arial" w:hAnsi="Arial" w:cs="Arial"/>
          <w:i/>
          <w:iCs/>
          <w:sz w:val="22"/>
          <w:szCs w:val="22"/>
        </w:rPr>
        <w:t>Adapted from</w:t>
      </w:r>
      <w:r w:rsidR="00304583" w:rsidRPr="002C5A77">
        <w:rPr>
          <w:rFonts w:ascii="Arial" w:hAnsi="Arial" w:cs="Arial"/>
          <w:i/>
          <w:iCs/>
          <w:sz w:val="22"/>
          <w:szCs w:val="22"/>
        </w:rPr>
        <w:t xml:space="preserve"> </w:t>
      </w:r>
      <w:r w:rsidR="004B23DB" w:rsidRPr="002C5A77">
        <w:rPr>
          <w:rFonts w:ascii="Arial" w:hAnsi="Arial" w:cs="Arial"/>
          <w:i/>
          <w:iCs/>
          <w:sz w:val="22"/>
          <w:szCs w:val="22"/>
        </w:rPr>
        <w:t>National Association of County and City Health Officials, 2010.</w:t>
      </w:r>
    </w:p>
    <w:p w14:paraId="1000630B" w14:textId="77777777" w:rsidR="004A2CB2" w:rsidRPr="002C5A77" w:rsidRDefault="004A2CB2" w:rsidP="00CB12C5">
      <w:pPr>
        <w:rPr>
          <w:rFonts w:ascii="Arial" w:hAnsi="Arial" w:cs="Arial"/>
          <w:i/>
          <w:iCs/>
          <w:sz w:val="22"/>
          <w:szCs w:val="22"/>
        </w:rPr>
      </w:pPr>
    </w:p>
    <w:p w14:paraId="2B9C4143" w14:textId="1B31E8BF" w:rsidR="005E7196" w:rsidRDefault="005E7196" w:rsidP="00430A24">
      <w:pPr>
        <w:jc w:val="center"/>
        <w:rPr>
          <w:rFonts w:ascii="Arial" w:hAnsi="Arial" w:cs="Arial"/>
          <w:b/>
          <w:iCs/>
          <w:sz w:val="22"/>
          <w:szCs w:val="22"/>
        </w:rPr>
      </w:pPr>
      <w:r w:rsidRPr="002C5A77">
        <w:rPr>
          <w:rFonts w:ascii="Arial" w:hAnsi="Arial" w:cs="Arial"/>
          <w:b/>
          <w:iCs/>
          <w:sz w:val="22"/>
          <w:szCs w:val="22"/>
        </w:rPr>
        <w:t xml:space="preserve">Step </w:t>
      </w:r>
      <w:r w:rsidR="00E56134" w:rsidRPr="002C5A77">
        <w:rPr>
          <w:rFonts w:ascii="Arial" w:hAnsi="Arial" w:cs="Arial"/>
          <w:b/>
          <w:iCs/>
          <w:sz w:val="22"/>
          <w:szCs w:val="22"/>
        </w:rPr>
        <w:t>4</w:t>
      </w:r>
      <w:r w:rsidR="00896324" w:rsidRPr="002C5A77">
        <w:rPr>
          <w:rFonts w:ascii="Arial" w:hAnsi="Arial" w:cs="Arial"/>
          <w:b/>
          <w:iCs/>
          <w:sz w:val="22"/>
          <w:szCs w:val="22"/>
        </w:rPr>
        <w:t>:</w:t>
      </w:r>
      <w:r w:rsidRPr="002C5A77">
        <w:rPr>
          <w:rFonts w:ascii="Arial" w:hAnsi="Arial" w:cs="Arial"/>
          <w:b/>
          <w:iCs/>
          <w:sz w:val="22"/>
          <w:szCs w:val="22"/>
        </w:rPr>
        <w:t xml:space="preserve"> </w:t>
      </w:r>
      <w:r w:rsidR="00023CBB" w:rsidRPr="002C5A77">
        <w:rPr>
          <w:rFonts w:ascii="Arial" w:hAnsi="Arial" w:cs="Arial"/>
          <w:b/>
          <w:iCs/>
          <w:sz w:val="22"/>
          <w:szCs w:val="22"/>
        </w:rPr>
        <w:t xml:space="preserve">Resources, </w:t>
      </w:r>
      <w:r w:rsidRPr="002C5A77">
        <w:rPr>
          <w:rFonts w:ascii="Arial" w:hAnsi="Arial" w:cs="Arial"/>
          <w:b/>
          <w:iCs/>
          <w:sz w:val="22"/>
          <w:szCs w:val="22"/>
        </w:rPr>
        <w:t>Partnerships</w:t>
      </w:r>
      <w:r w:rsidR="007C68C5" w:rsidRPr="002C5A77">
        <w:rPr>
          <w:rFonts w:ascii="Arial" w:hAnsi="Arial" w:cs="Arial"/>
          <w:b/>
          <w:iCs/>
          <w:sz w:val="22"/>
          <w:szCs w:val="22"/>
        </w:rPr>
        <w:t xml:space="preserve"> and Collaborations</w:t>
      </w:r>
    </w:p>
    <w:p w14:paraId="64BAA544" w14:textId="77777777" w:rsidR="00430A24" w:rsidRPr="002C5A77" w:rsidRDefault="00430A24" w:rsidP="00430A24">
      <w:pPr>
        <w:jc w:val="center"/>
        <w:rPr>
          <w:rFonts w:ascii="Arial" w:hAnsi="Arial" w:cs="Arial"/>
          <w:b/>
          <w:iCs/>
          <w:sz w:val="22"/>
          <w:szCs w:val="22"/>
        </w:rPr>
      </w:pPr>
    </w:p>
    <w:p w14:paraId="23E63895" w14:textId="0648452B" w:rsidR="000B5FCB" w:rsidRPr="002C5A77" w:rsidRDefault="000B5FCB" w:rsidP="00CB12C5">
      <w:pPr>
        <w:rPr>
          <w:rFonts w:ascii="Arial" w:hAnsi="Arial" w:cs="Arial"/>
          <w:bCs/>
          <w:i/>
          <w:sz w:val="22"/>
          <w:szCs w:val="22"/>
        </w:rPr>
      </w:pPr>
      <w:r w:rsidRPr="002C5A77">
        <w:rPr>
          <w:rFonts w:ascii="Arial" w:hAnsi="Arial" w:cs="Arial"/>
          <w:bCs/>
          <w:i/>
          <w:sz w:val="22"/>
          <w:szCs w:val="22"/>
        </w:rPr>
        <w:t>Stakeholder Engagement</w:t>
      </w:r>
    </w:p>
    <w:p w14:paraId="2369DBC3" w14:textId="5F74BA73" w:rsidR="00761C8A" w:rsidRPr="002C5A77" w:rsidRDefault="000B5FCB" w:rsidP="00975BBB">
      <w:pPr>
        <w:numPr>
          <w:ilvl w:val="0"/>
          <w:numId w:val="118"/>
        </w:numPr>
        <w:ind w:left="1080"/>
        <w:rPr>
          <w:rFonts w:ascii="Arial" w:hAnsi="Arial" w:cs="Arial"/>
          <w:b/>
          <w:sz w:val="22"/>
          <w:szCs w:val="22"/>
        </w:rPr>
      </w:pPr>
      <w:r w:rsidRPr="002C5A77">
        <w:rPr>
          <w:rFonts w:ascii="Arial" w:hAnsi="Arial" w:cs="Arial"/>
          <w:bCs/>
          <w:iCs/>
          <w:sz w:val="22"/>
          <w:szCs w:val="22"/>
        </w:rPr>
        <w:t xml:space="preserve">The United States is in the midst of </w:t>
      </w:r>
      <w:r w:rsidR="007D49FD" w:rsidRPr="002C5A77">
        <w:rPr>
          <w:rFonts w:ascii="Arial" w:hAnsi="Arial" w:cs="Arial"/>
          <w:bCs/>
          <w:iCs/>
          <w:sz w:val="22"/>
          <w:szCs w:val="22"/>
        </w:rPr>
        <w:t>an essential</w:t>
      </w:r>
      <w:r w:rsidRPr="002C5A77">
        <w:rPr>
          <w:rFonts w:ascii="Arial" w:hAnsi="Arial" w:cs="Arial"/>
          <w:bCs/>
          <w:iCs/>
          <w:sz w:val="22"/>
          <w:szCs w:val="22"/>
        </w:rPr>
        <w:t xml:space="preserve"> national dialogue on health equity</w:t>
      </w:r>
      <w:r w:rsidR="00896324" w:rsidRPr="002C5A77">
        <w:rPr>
          <w:rFonts w:ascii="Arial" w:hAnsi="Arial" w:cs="Arial"/>
          <w:sz w:val="22"/>
          <w:szCs w:val="22"/>
        </w:rPr>
        <w:t>—</w:t>
      </w:r>
      <w:r w:rsidRPr="002C5A77">
        <w:rPr>
          <w:rFonts w:ascii="Arial" w:hAnsi="Arial" w:cs="Arial"/>
          <w:bCs/>
          <w:iCs/>
          <w:sz w:val="22"/>
          <w:szCs w:val="22"/>
        </w:rPr>
        <w:t xml:space="preserve">and this creates pressure for policymakers and health care leaders to act. Your organizational leadership may already be supporting health equity </w:t>
      </w:r>
      <w:r w:rsidR="000011DB" w:rsidRPr="002C5A77">
        <w:rPr>
          <w:rFonts w:ascii="Arial" w:hAnsi="Arial" w:cs="Arial"/>
          <w:bCs/>
          <w:iCs/>
          <w:sz w:val="22"/>
          <w:szCs w:val="22"/>
        </w:rPr>
        <w:t>efforts or</w:t>
      </w:r>
      <w:r w:rsidRPr="002C5A77">
        <w:rPr>
          <w:rFonts w:ascii="Arial" w:hAnsi="Arial" w:cs="Arial"/>
          <w:bCs/>
          <w:iCs/>
          <w:sz w:val="22"/>
          <w:szCs w:val="22"/>
        </w:rPr>
        <w:t xml:space="preserve"> may be newly receptive to supporting such efforts. </w:t>
      </w:r>
    </w:p>
    <w:p w14:paraId="6316DB9D" w14:textId="77777777" w:rsidR="00CB53C1" w:rsidRPr="002C5A77" w:rsidRDefault="00CB53C1" w:rsidP="00CB12C5">
      <w:pPr>
        <w:ind w:left="720"/>
        <w:rPr>
          <w:rFonts w:ascii="Arial" w:hAnsi="Arial" w:cs="Arial"/>
          <w:b/>
          <w:sz w:val="22"/>
          <w:szCs w:val="22"/>
        </w:rPr>
      </w:pPr>
    </w:p>
    <w:p w14:paraId="1BD027CC" w14:textId="1C21BACD" w:rsidR="000B5FCB" w:rsidRPr="002C5A77" w:rsidRDefault="000B5FCB" w:rsidP="00CB12C5">
      <w:pPr>
        <w:rPr>
          <w:rFonts w:ascii="Arial" w:hAnsi="Arial" w:cs="Arial"/>
          <w:b/>
          <w:sz w:val="22"/>
          <w:szCs w:val="22"/>
        </w:rPr>
      </w:pPr>
      <w:r w:rsidRPr="002C5A77">
        <w:rPr>
          <w:rFonts w:ascii="Arial" w:hAnsi="Arial" w:cs="Arial"/>
          <w:b/>
          <w:bCs/>
          <w:iCs/>
          <w:color w:val="0070C0"/>
          <w:sz w:val="22"/>
          <w:szCs w:val="22"/>
        </w:rPr>
        <w:t xml:space="preserve">Engage your stakeholders </w:t>
      </w:r>
      <w:r w:rsidRPr="002C5A77">
        <w:rPr>
          <w:rFonts w:ascii="Arial" w:hAnsi="Arial" w:cs="Arial"/>
          <w:bCs/>
          <w:iCs/>
          <w:sz w:val="22"/>
          <w:szCs w:val="22"/>
        </w:rPr>
        <w:t>to understand whether there is alignment between their priorities and your program’s equity strategic plan</w:t>
      </w:r>
      <w:r w:rsidR="00E003A9" w:rsidRPr="002C5A77">
        <w:rPr>
          <w:rFonts w:ascii="Arial" w:hAnsi="Arial" w:cs="Arial"/>
          <w:bCs/>
          <w:iCs/>
          <w:sz w:val="22"/>
          <w:szCs w:val="22"/>
        </w:rPr>
        <w:t>—</w:t>
      </w:r>
      <w:r w:rsidRPr="002C5A77">
        <w:rPr>
          <w:rFonts w:ascii="Arial" w:hAnsi="Arial" w:cs="Arial"/>
          <w:bCs/>
          <w:iCs/>
          <w:sz w:val="22"/>
          <w:szCs w:val="22"/>
        </w:rPr>
        <w:t xml:space="preserve">and whether that alignment can translate into support for your initiative. </w:t>
      </w:r>
      <w:r w:rsidRPr="002C5A77">
        <w:rPr>
          <w:rFonts w:ascii="Arial" w:eastAsia="Times New Roman" w:hAnsi="Arial" w:cs="Arial"/>
          <w:sz w:val="22"/>
          <w:szCs w:val="22"/>
        </w:rPr>
        <w:t xml:space="preserve">Use the </w:t>
      </w:r>
      <w:hyperlink r:id="rId121" w:history="1">
        <w:r w:rsidRPr="002C5A77">
          <w:rPr>
            <w:rFonts w:ascii="Arial" w:eastAsia="Times New Roman" w:hAnsi="Arial" w:cs="Arial"/>
            <w:sz w:val="22"/>
            <w:szCs w:val="22"/>
          </w:rPr>
          <w:t>CAPC Stakeholder Interview Outline</w:t>
        </w:r>
      </w:hyperlink>
      <w:r w:rsidRPr="002C5A77">
        <w:rPr>
          <w:rFonts w:ascii="Arial" w:eastAsia="Times New Roman" w:hAnsi="Arial" w:cs="Arial"/>
          <w:sz w:val="22"/>
          <w:szCs w:val="22"/>
        </w:rPr>
        <w:t xml:space="preserve"> to identify stakeholders and elicit their priorities.</w:t>
      </w:r>
    </w:p>
    <w:p w14:paraId="1D9248FB" w14:textId="18560AEA" w:rsidR="000B5FCB" w:rsidRPr="002C5A77" w:rsidRDefault="000B5FCB" w:rsidP="00CB12C5">
      <w:pPr>
        <w:rPr>
          <w:rFonts w:ascii="Arial" w:hAnsi="Arial" w:cs="Arial"/>
          <w:bCs/>
          <w:iCs/>
          <w:sz w:val="22"/>
          <w:szCs w:val="22"/>
        </w:rPr>
      </w:pPr>
    </w:p>
    <w:p w14:paraId="0EFDEAB8" w14:textId="117A4F20" w:rsidR="009728BB" w:rsidRPr="002C5A77" w:rsidRDefault="000B5FCB" w:rsidP="00CB12C5">
      <w:pPr>
        <w:rPr>
          <w:rFonts w:ascii="Arial" w:hAnsi="Arial" w:cs="Arial"/>
          <w:i/>
          <w:sz w:val="22"/>
          <w:szCs w:val="22"/>
        </w:rPr>
      </w:pPr>
      <w:r w:rsidRPr="002C5A77">
        <w:rPr>
          <w:rFonts w:ascii="Arial" w:hAnsi="Arial" w:cs="Arial"/>
          <w:bCs/>
          <w:i/>
          <w:sz w:val="22"/>
          <w:szCs w:val="22"/>
        </w:rPr>
        <w:t>Partnership Development</w:t>
      </w:r>
    </w:p>
    <w:p w14:paraId="1CB0D2C6" w14:textId="4EB8097D" w:rsidR="009728BB" w:rsidRPr="002C5A77" w:rsidRDefault="009728BB">
      <w:pPr>
        <w:textAlignment w:val="baseline"/>
        <w:rPr>
          <w:rFonts w:ascii="Arial" w:hAnsi="Arial" w:cs="Arial"/>
          <w:sz w:val="22"/>
          <w:szCs w:val="22"/>
        </w:rPr>
      </w:pPr>
      <w:r w:rsidRPr="002C5A77">
        <w:rPr>
          <w:rFonts w:ascii="Arial" w:hAnsi="Arial" w:cs="Arial"/>
          <w:color w:val="000000"/>
          <w:sz w:val="22"/>
          <w:szCs w:val="22"/>
        </w:rPr>
        <w:t xml:space="preserve">When assessing the need and opportunity to partner with another </w:t>
      </w:r>
      <w:r w:rsidR="009C48ED" w:rsidRPr="002C5A77">
        <w:rPr>
          <w:rFonts w:ascii="Arial" w:hAnsi="Arial" w:cs="Arial"/>
          <w:color w:val="000000"/>
          <w:sz w:val="22"/>
          <w:szCs w:val="22"/>
        </w:rPr>
        <w:t xml:space="preserve">team or </w:t>
      </w:r>
      <w:r w:rsidRPr="002C5A77">
        <w:rPr>
          <w:rFonts w:ascii="Arial" w:hAnsi="Arial" w:cs="Arial"/>
          <w:color w:val="000000"/>
          <w:sz w:val="22"/>
          <w:szCs w:val="22"/>
        </w:rPr>
        <w:t xml:space="preserve">organization, be aware of the factors that contribute to successful partnerships. </w:t>
      </w:r>
      <w:r w:rsidR="004C553B" w:rsidRPr="002C5A77">
        <w:rPr>
          <w:rFonts w:ascii="Arial" w:hAnsi="Arial" w:cs="Arial"/>
          <w:color w:val="000000"/>
          <w:sz w:val="22"/>
          <w:szCs w:val="22"/>
        </w:rPr>
        <w:t>Which</w:t>
      </w:r>
      <w:r w:rsidRPr="002C5A77">
        <w:rPr>
          <w:rFonts w:ascii="Arial" w:hAnsi="Arial" w:cs="Arial"/>
          <w:sz w:val="22"/>
          <w:szCs w:val="22"/>
        </w:rPr>
        <w:t xml:space="preserve"> collaborations or partnerships are possible?</w:t>
      </w:r>
    </w:p>
    <w:p w14:paraId="048C8C6E" w14:textId="11431254" w:rsidR="009728BB" w:rsidRPr="002C5A77" w:rsidRDefault="009728BB" w:rsidP="004B580D">
      <w:pPr>
        <w:keepNext/>
        <w:keepLines/>
        <w:rPr>
          <w:rFonts w:ascii="Arial" w:hAnsi="Arial" w:cs="Arial"/>
          <w:sz w:val="22"/>
          <w:szCs w:val="22"/>
        </w:rPr>
      </w:pPr>
      <w:r w:rsidRPr="002C5A77">
        <w:rPr>
          <w:rFonts w:ascii="Arial" w:hAnsi="Arial" w:cs="Arial"/>
          <w:sz w:val="22"/>
          <w:szCs w:val="22"/>
        </w:rPr>
        <w:lastRenderedPageBreak/>
        <w:t>Then create a plan that is it clearly defined to all stakeholders. Consider the following implementation process</w:t>
      </w:r>
      <w:r w:rsidR="00CB53C1" w:rsidRPr="002C5A77">
        <w:rPr>
          <w:rFonts w:ascii="Arial" w:hAnsi="Arial" w:cs="Arial"/>
          <w:sz w:val="22"/>
          <w:szCs w:val="22"/>
        </w:rPr>
        <w:t>:</w:t>
      </w:r>
    </w:p>
    <w:p w14:paraId="3D8EC87B" w14:textId="77777777" w:rsidR="009728BB" w:rsidRPr="002C5A77" w:rsidRDefault="009728BB" w:rsidP="004B580D">
      <w:pPr>
        <w:keepNext/>
        <w:keepLines/>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A shared vision</w:t>
      </w:r>
    </w:p>
    <w:p w14:paraId="29ADF9D1" w14:textId="77777777" w:rsidR="009728BB" w:rsidRPr="002C5A77" w:rsidRDefault="009728BB" w:rsidP="004B580D">
      <w:pPr>
        <w:keepNext/>
        <w:keepLines/>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Agreement on mission, goals, and outcomes</w:t>
      </w:r>
    </w:p>
    <w:p w14:paraId="12558651" w14:textId="77777777" w:rsidR="009728BB" w:rsidRPr="002C5A77" w:rsidRDefault="009728BB" w:rsidP="00975BBB">
      <w:pPr>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A clearly defined plan</w:t>
      </w:r>
    </w:p>
    <w:p w14:paraId="760E9E86" w14:textId="77777777" w:rsidR="009728BB" w:rsidRPr="002C5A77" w:rsidRDefault="009728BB" w:rsidP="00975BBB">
      <w:pPr>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Mutual trust, respect, and commitment</w:t>
      </w:r>
    </w:p>
    <w:p w14:paraId="29E4775D" w14:textId="77777777" w:rsidR="009728BB" w:rsidRPr="002C5A77" w:rsidRDefault="009728BB" w:rsidP="00975BBB">
      <w:pPr>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Identified strengths and assets</w:t>
      </w:r>
    </w:p>
    <w:p w14:paraId="3CC3E7DA" w14:textId="77777777" w:rsidR="009728BB" w:rsidRPr="002C5A77" w:rsidRDefault="009728BB" w:rsidP="00975BBB">
      <w:pPr>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Clear and accessible communication</w:t>
      </w:r>
    </w:p>
    <w:p w14:paraId="42A27175" w14:textId="77777777" w:rsidR="009728BB" w:rsidRPr="002C5A77" w:rsidRDefault="009728BB" w:rsidP="00975BBB">
      <w:pPr>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The ability to evolve, using feedback from all partners</w:t>
      </w:r>
    </w:p>
    <w:p w14:paraId="6CE7787B" w14:textId="26FF65B1" w:rsidR="009728BB" w:rsidRPr="002C5A77" w:rsidRDefault="009728BB" w:rsidP="00975BBB">
      <w:pPr>
        <w:numPr>
          <w:ilvl w:val="0"/>
          <w:numId w:val="119"/>
        </w:numPr>
        <w:ind w:left="1080"/>
        <w:textAlignment w:val="baseline"/>
        <w:rPr>
          <w:rFonts w:ascii="Arial" w:hAnsi="Arial" w:cs="Arial"/>
          <w:color w:val="000000"/>
          <w:sz w:val="22"/>
          <w:szCs w:val="22"/>
        </w:rPr>
      </w:pPr>
      <w:r w:rsidRPr="002C5A77">
        <w:rPr>
          <w:rFonts w:ascii="Arial" w:hAnsi="Arial" w:cs="Arial"/>
          <w:color w:val="000000"/>
          <w:sz w:val="22"/>
          <w:szCs w:val="22"/>
        </w:rPr>
        <w:t>Processes based on input and agreement of all partners</w:t>
      </w:r>
    </w:p>
    <w:p w14:paraId="6A80C927" w14:textId="77777777" w:rsidR="009728BB" w:rsidRPr="002C5A77" w:rsidRDefault="009728BB" w:rsidP="00CB12C5">
      <w:pPr>
        <w:rPr>
          <w:rFonts w:ascii="Arial" w:hAnsi="Arial" w:cs="Arial"/>
          <w:sz w:val="22"/>
          <w:szCs w:val="22"/>
        </w:rPr>
      </w:pPr>
    </w:p>
    <w:p w14:paraId="208E16DB" w14:textId="67631401" w:rsidR="009728BB" w:rsidRDefault="009728BB" w:rsidP="00430A24">
      <w:pPr>
        <w:jc w:val="center"/>
        <w:rPr>
          <w:rFonts w:ascii="Arial" w:hAnsi="Arial" w:cs="Arial"/>
          <w:b/>
          <w:bCs/>
          <w:sz w:val="22"/>
          <w:szCs w:val="22"/>
        </w:rPr>
      </w:pPr>
      <w:r w:rsidRPr="002C5A77">
        <w:rPr>
          <w:rFonts w:ascii="Arial" w:hAnsi="Arial" w:cs="Arial"/>
          <w:b/>
          <w:bCs/>
          <w:sz w:val="22"/>
          <w:szCs w:val="22"/>
        </w:rPr>
        <w:t xml:space="preserve">Step </w:t>
      </w:r>
      <w:r w:rsidR="009A7633" w:rsidRPr="002C5A77">
        <w:rPr>
          <w:rFonts w:ascii="Arial" w:hAnsi="Arial" w:cs="Arial"/>
          <w:b/>
          <w:bCs/>
          <w:sz w:val="22"/>
          <w:szCs w:val="22"/>
        </w:rPr>
        <w:t>5</w:t>
      </w:r>
      <w:r w:rsidR="00896324" w:rsidRPr="002C5A77">
        <w:rPr>
          <w:rFonts w:ascii="Arial" w:hAnsi="Arial" w:cs="Arial"/>
          <w:b/>
          <w:bCs/>
          <w:sz w:val="22"/>
          <w:szCs w:val="22"/>
        </w:rPr>
        <w:t>:</w:t>
      </w:r>
      <w:r w:rsidRPr="002C5A77">
        <w:rPr>
          <w:rFonts w:ascii="Arial" w:hAnsi="Arial" w:cs="Arial"/>
          <w:b/>
          <w:bCs/>
          <w:sz w:val="22"/>
          <w:szCs w:val="22"/>
        </w:rPr>
        <w:t xml:space="preserve"> Evaluating and Reevaluating Your Health Equity Plan</w:t>
      </w:r>
    </w:p>
    <w:p w14:paraId="5F035AE7" w14:textId="77777777" w:rsidR="00430A24" w:rsidRPr="002C5A77" w:rsidRDefault="00430A24" w:rsidP="00430A24">
      <w:pPr>
        <w:jc w:val="center"/>
        <w:rPr>
          <w:rFonts w:ascii="Arial" w:hAnsi="Arial" w:cs="Arial"/>
          <w:b/>
          <w:bCs/>
          <w:sz w:val="22"/>
          <w:szCs w:val="22"/>
        </w:rPr>
      </w:pPr>
    </w:p>
    <w:p w14:paraId="628170FE" w14:textId="410E10DF" w:rsidR="009728BB" w:rsidRPr="002C5A77" w:rsidRDefault="009728BB">
      <w:pPr>
        <w:rPr>
          <w:rFonts w:ascii="Arial" w:hAnsi="Arial" w:cs="Arial"/>
          <w:sz w:val="22"/>
          <w:szCs w:val="22"/>
        </w:rPr>
      </w:pPr>
      <w:r w:rsidRPr="002C5A77">
        <w:rPr>
          <w:rFonts w:ascii="Arial" w:hAnsi="Arial" w:cs="Arial"/>
          <w:sz w:val="22"/>
          <w:szCs w:val="22"/>
        </w:rPr>
        <w:t>You will need to monitor and track your process</w:t>
      </w:r>
    </w:p>
    <w:p w14:paraId="7B97E3A2" w14:textId="216AC4F9" w:rsidR="005E7196" w:rsidRPr="002C5A77" w:rsidRDefault="005E7196" w:rsidP="00975BBB">
      <w:pPr>
        <w:numPr>
          <w:ilvl w:val="0"/>
          <w:numId w:val="121"/>
        </w:numPr>
        <w:ind w:left="1080"/>
        <w:rPr>
          <w:rFonts w:ascii="Arial" w:hAnsi="Arial" w:cs="Arial"/>
          <w:sz w:val="22"/>
          <w:szCs w:val="22"/>
        </w:rPr>
      </w:pPr>
      <w:r w:rsidRPr="002C5A77">
        <w:rPr>
          <w:rFonts w:ascii="Arial" w:hAnsi="Arial" w:cs="Arial"/>
          <w:sz w:val="22"/>
          <w:szCs w:val="22"/>
        </w:rPr>
        <w:t xml:space="preserve">How will you know </w:t>
      </w:r>
      <w:r w:rsidR="005D321A" w:rsidRPr="002C5A77">
        <w:rPr>
          <w:rFonts w:ascii="Arial" w:hAnsi="Arial" w:cs="Arial"/>
          <w:sz w:val="22"/>
          <w:szCs w:val="22"/>
        </w:rPr>
        <w:t>whether</w:t>
      </w:r>
      <w:r w:rsidRPr="002C5A77">
        <w:rPr>
          <w:rFonts w:ascii="Arial" w:hAnsi="Arial" w:cs="Arial"/>
          <w:sz w:val="22"/>
          <w:szCs w:val="22"/>
        </w:rPr>
        <w:t xml:space="preserve"> things are working?</w:t>
      </w:r>
    </w:p>
    <w:p w14:paraId="055FA04E" w14:textId="77777777" w:rsidR="009728BB" w:rsidRPr="002C5A77" w:rsidRDefault="009728BB" w:rsidP="00975BBB">
      <w:pPr>
        <w:numPr>
          <w:ilvl w:val="0"/>
          <w:numId w:val="121"/>
        </w:numPr>
        <w:ind w:left="1080"/>
        <w:rPr>
          <w:rFonts w:ascii="Arial" w:hAnsi="Arial" w:cs="Arial"/>
          <w:sz w:val="22"/>
          <w:szCs w:val="22"/>
        </w:rPr>
      </w:pPr>
      <w:r w:rsidRPr="002C5A77">
        <w:rPr>
          <w:rFonts w:ascii="Arial" w:hAnsi="Arial" w:cs="Arial"/>
          <w:sz w:val="22"/>
          <w:szCs w:val="22"/>
        </w:rPr>
        <w:t>How and what will be measured?</w:t>
      </w:r>
    </w:p>
    <w:p w14:paraId="039A083E" w14:textId="5620CB1B" w:rsidR="001808E4" w:rsidRPr="002C5A77" w:rsidRDefault="00E56134" w:rsidP="00975BBB">
      <w:pPr>
        <w:numPr>
          <w:ilvl w:val="0"/>
          <w:numId w:val="121"/>
        </w:numPr>
        <w:ind w:left="1080"/>
        <w:rPr>
          <w:rFonts w:ascii="Arial" w:hAnsi="Arial" w:cs="Arial"/>
          <w:i/>
          <w:iCs/>
          <w:sz w:val="22"/>
          <w:szCs w:val="22"/>
        </w:rPr>
      </w:pPr>
      <w:r w:rsidRPr="002C5A77">
        <w:rPr>
          <w:rFonts w:ascii="Arial" w:hAnsi="Arial" w:cs="Arial"/>
          <w:i/>
          <w:iCs/>
          <w:sz w:val="22"/>
          <w:szCs w:val="22"/>
        </w:rPr>
        <w:t>What metrics will you use?</w:t>
      </w:r>
    </w:p>
    <w:p w14:paraId="64922258" w14:textId="553C678E" w:rsidR="00956C75" w:rsidRPr="002C5A77" w:rsidRDefault="00956C75" w:rsidP="00971433">
      <w:pPr>
        <w:rPr>
          <w:rFonts w:ascii="Arial" w:hAnsi="Arial" w:cs="Arial"/>
          <w:sz w:val="22"/>
          <w:szCs w:val="22"/>
        </w:rPr>
      </w:pPr>
    </w:p>
    <w:p w14:paraId="4AD990C8" w14:textId="47750C8C" w:rsidR="00956C75" w:rsidRPr="002C5A77" w:rsidRDefault="009728BB" w:rsidP="00971433">
      <w:pPr>
        <w:rPr>
          <w:rFonts w:ascii="Arial" w:hAnsi="Arial" w:cs="Arial"/>
          <w:sz w:val="22"/>
          <w:szCs w:val="22"/>
        </w:rPr>
      </w:pPr>
      <w:r w:rsidRPr="002C5A77">
        <w:rPr>
          <w:rFonts w:ascii="Arial" w:hAnsi="Arial" w:cs="Arial"/>
          <w:sz w:val="22"/>
          <w:szCs w:val="22"/>
        </w:rPr>
        <w:t xml:space="preserve">The community demographics may change, the organizations or resources may change. </w:t>
      </w:r>
      <w:r w:rsidR="00B2139E" w:rsidRPr="002C5A77">
        <w:rPr>
          <w:rFonts w:ascii="Arial" w:hAnsi="Arial" w:cs="Arial"/>
          <w:sz w:val="22"/>
          <w:szCs w:val="22"/>
        </w:rPr>
        <w:t>O</w:t>
      </w:r>
      <w:r w:rsidRPr="002C5A77">
        <w:rPr>
          <w:rFonts w:ascii="Arial" w:hAnsi="Arial" w:cs="Arial"/>
          <w:sz w:val="22"/>
          <w:szCs w:val="22"/>
        </w:rPr>
        <w:t>r some strategies may fail.</w:t>
      </w:r>
    </w:p>
    <w:p w14:paraId="4744EF32" w14:textId="2052F36C" w:rsidR="009728BB" w:rsidRPr="002C5A77" w:rsidRDefault="009728BB" w:rsidP="00971433">
      <w:pPr>
        <w:rPr>
          <w:rFonts w:ascii="Arial" w:hAnsi="Arial" w:cs="Arial"/>
          <w:sz w:val="22"/>
          <w:szCs w:val="22"/>
        </w:rPr>
      </w:pPr>
      <w:r w:rsidRPr="002C5A77">
        <w:rPr>
          <w:rFonts w:ascii="Arial" w:hAnsi="Arial" w:cs="Arial"/>
          <w:sz w:val="22"/>
          <w:szCs w:val="22"/>
        </w:rPr>
        <w:t xml:space="preserve">You will need to evaluate and reevaluate your work using a quality improvement process. </w:t>
      </w:r>
    </w:p>
    <w:p w14:paraId="31308F55" w14:textId="00CAF6B0" w:rsidR="001D0CFD" w:rsidRPr="002C5A77" w:rsidRDefault="00381FD4" w:rsidP="00971433">
      <w:pPr>
        <w:textAlignment w:val="baseline"/>
        <w:rPr>
          <w:rFonts w:ascii="Arial" w:hAnsi="Arial" w:cs="Arial"/>
          <w:color w:val="000000"/>
          <w:sz w:val="22"/>
          <w:szCs w:val="22"/>
        </w:rPr>
      </w:pPr>
      <w:r w:rsidRPr="002C5A77">
        <w:rPr>
          <w:rFonts w:ascii="Arial" w:hAnsi="Arial" w:cs="Arial"/>
          <w:color w:val="000000"/>
          <w:sz w:val="22"/>
          <w:szCs w:val="22"/>
        </w:rPr>
        <w:t>Quality improvement o</w:t>
      </w:r>
      <w:r w:rsidR="001D0CFD" w:rsidRPr="002C5A77">
        <w:rPr>
          <w:rFonts w:ascii="Arial" w:hAnsi="Arial" w:cs="Arial"/>
          <w:color w:val="000000"/>
          <w:sz w:val="22"/>
          <w:szCs w:val="22"/>
        </w:rPr>
        <w:t xml:space="preserve">ccurs through the process of planning, implementation, </w:t>
      </w:r>
      <w:r w:rsidR="00D77951" w:rsidRPr="002C5A77">
        <w:rPr>
          <w:rFonts w:ascii="Arial" w:hAnsi="Arial" w:cs="Arial"/>
          <w:color w:val="000000"/>
          <w:sz w:val="22"/>
          <w:szCs w:val="22"/>
        </w:rPr>
        <w:t>analyzation,</w:t>
      </w:r>
      <w:r w:rsidR="001D0CFD" w:rsidRPr="002C5A77">
        <w:rPr>
          <w:rFonts w:ascii="Arial" w:hAnsi="Arial" w:cs="Arial"/>
          <w:color w:val="000000"/>
          <w:sz w:val="22"/>
          <w:szCs w:val="22"/>
        </w:rPr>
        <w:t xml:space="preserve"> and action. </w:t>
      </w:r>
    </w:p>
    <w:p w14:paraId="05667B88" w14:textId="77777777" w:rsidR="00CB53C1" w:rsidRPr="002C5A77" w:rsidRDefault="00CB53C1" w:rsidP="00CB12C5">
      <w:pPr>
        <w:textAlignment w:val="baseline"/>
        <w:rPr>
          <w:rFonts w:ascii="Arial" w:hAnsi="Arial" w:cs="Arial"/>
          <w:color w:val="000000"/>
          <w:sz w:val="22"/>
          <w:szCs w:val="22"/>
        </w:rPr>
      </w:pPr>
    </w:p>
    <w:p w14:paraId="2EF77963" w14:textId="6AD2B5CE" w:rsidR="001D0CFD" w:rsidRPr="002C5A77" w:rsidRDefault="001D0CFD" w:rsidP="00975BBB">
      <w:pPr>
        <w:keepNext/>
        <w:keepLines/>
        <w:jc w:val="center"/>
        <w:textAlignment w:val="baseline"/>
        <w:rPr>
          <w:rFonts w:ascii="Arial" w:eastAsiaTheme="minorHAnsi" w:hAnsi="Arial" w:cs="Arial"/>
          <w:b/>
          <w:bCs/>
          <w:color w:val="653279"/>
          <w:sz w:val="22"/>
          <w:szCs w:val="22"/>
        </w:rPr>
      </w:pPr>
      <w:r w:rsidRPr="002C5A77">
        <w:rPr>
          <w:rFonts w:ascii="Arial" w:hAnsi="Arial" w:cs="Arial"/>
          <w:b/>
          <w:bCs/>
          <w:color w:val="653279"/>
          <w:sz w:val="22"/>
          <w:szCs w:val="22"/>
        </w:rPr>
        <w:t>One model is the PDSA or Plan, Do, Study, Act</w:t>
      </w:r>
      <w:r w:rsidR="00B71450" w:rsidRPr="002C5A77">
        <w:rPr>
          <w:rFonts w:ascii="Arial" w:hAnsi="Arial" w:cs="Arial"/>
          <w:b/>
          <w:bCs/>
          <w:color w:val="653279"/>
          <w:sz w:val="22"/>
          <w:szCs w:val="22"/>
        </w:rPr>
        <w:t xml:space="preserve"> (</w:t>
      </w:r>
      <w:r w:rsidR="002E204D" w:rsidRPr="002C5A77">
        <w:rPr>
          <w:rFonts w:ascii="Arial" w:eastAsiaTheme="minorHAnsi" w:hAnsi="Arial" w:cs="Arial"/>
          <w:b/>
          <w:bCs/>
          <w:color w:val="653279"/>
          <w:sz w:val="22"/>
          <w:szCs w:val="22"/>
        </w:rPr>
        <w:t>Association for Community Health Improvement</w:t>
      </w:r>
      <w:r w:rsidR="00B71450" w:rsidRPr="002C5A77">
        <w:rPr>
          <w:rFonts w:ascii="Arial" w:hAnsi="Arial" w:cs="Arial"/>
          <w:b/>
          <w:bCs/>
          <w:color w:val="653279"/>
          <w:sz w:val="22"/>
          <w:szCs w:val="22"/>
        </w:rPr>
        <w:t xml:space="preserve">, </w:t>
      </w:r>
      <w:r w:rsidR="00B71450" w:rsidRPr="002C5A77">
        <w:rPr>
          <w:rFonts w:ascii="Arial" w:eastAsiaTheme="minorHAnsi" w:hAnsi="Arial" w:cs="Arial"/>
          <w:b/>
          <w:bCs/>
          <w:color w:val="653279"/>
          <w:sz w:val="22"/>
          <w:szCs w:val="22"/>
        </w:rPr>
        <w:t>20</w:t>
      </w:r>
      <w:r w:rsidR="002E204D" w:rsidRPr="002C5A77">
        <w:rPr>
          <w:rFonts w:ascii="Arial" w:eastAsiaTheme="minorHAnsi" w:hAnsi="Arial" w:cs="Arial"/>
          <w:b/>
          <w:bCs/>
          <w:color w:val="653279"/>
          <w:sz w:val="22"/>
          <w:szCs w:val="22"/>
        </w:rPr>
        <w:t>17</w:t>
      </w:r>
      <w:r w:rsidR="00B71450" w:rsidRPr="002C5A77">
        <w:rPr>
          <w:rFonts w:ascii="Arial" w:eastAsiaTheme="minorHAnsi" w:hAnsi="Arial" w:cs="Arial"/>
          <w:b/>
          <w:bCs/>
          <w:color w:val="653279"/>
          <w:sz w:val="22"/>
          <w:szCs w:val="22"/>
        </w:rPr>
        <w:t>)</w:t>
      </w:r>
      <w:r w:rsidR="00852762" w:rsidRPr="002C5A77">
        <w:rPr>
          <w:rFonts w:ascii="Arial" w:eastAsiaTheme="minorHAnsi" w:hAnsi="Arial" w:cs="Arial"/>
          <w:b/>
          <w:bCs/>
          <w:color w:val="653279"/>
          <w:sz w:val="22"/>
          <w:szCs w:val="22"/>
        </w:rPr>
        <w:t>.</w:t>
      </w:r>
    </w:p>
    <w:p w14:paraId="07E14253" w14:textId="77777777" w:rsidR="00C30B39" w:rsidRPr="002C5A77" w:rsidRDefault="00C30B39" w:rsidP="00CB12C5">
      <w:pPr>
        <w:keepNext/>
        <w:keepLines/>
        <w:textAlignment w:val="baseline"/>
        <w:rPr>
          <w:rFonts w:ascii="Arial" w:hAnsi="Arial" w:cs="Arial"/>
          <w:color w:val="000000"/>
          <w:sz w:val="22"/>
          <w:szCs w:val="22"/>
        </w:rPr>
      </w:pPr>
    </w:p>
    <w:p w14:paraId="672E5A2D" w14:textId="77777777" w:rsidR="001D0CFD" w:rsidRPr="002C5A77" w:rsidRDefault="001D0CFD" w:rsidP="00CB12C5">
      <w:pPr>
        <w:keepNext/>
        <w:keepLines/>
        <w:textAlignment w:val="baseline"/>
        <w:rPr>
          <w:rFonts w:ascii="Arial" w:hAnsi="Arial" w:cs="Arial"/>
          <w:color w:val="000000"/>
          <w:sz w:val="22"/>
          <w:szCs w:val="22"/>
        </w:rPr>
      </w:pPr>
      <w:r w:rsidRPr="002C5A77">
        <w:rPr>
          <w:rFonts w:ascii="Arial" w:hAnsi="Arial" w:cs="Arial"/>
          <w:noProof/>
          <w:color w:val="000000"/>
          <w:sz w:val="22"/>
          <w:szCs w:val="22"/>
        </w:rPr>
        <w:drawing>
          <wp:inline distT="0" distB="0" distL="0" distR="0" wp14:anchorId="3EDD5F7A" wp14:editId="02A5C80D">
            <wp:extent cx="8229600" cy="1636395"/>
            <wp:effectExtent l="0" t="0" r="0" b="146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2" r:lo="rId123" r:qs="rId124" r:cs="rId125"/>
              </a:graphicData>
            </a:graphic>
          </wp:inline>
        </w:drawing>
      </w:r>
    </w:p>
    <w:p w14:paraId="6AA61209" w14:textId="6A57231D" w:rsidR="00697121" w:rsidRPr="002C5A77" w:rsidRDefault="00697121" w:rsidP="00CB12C5">
      <w:pPr>
        <w:rPr>
          <w:rFonts w:ascii="Arial" w:hAnsi="Arial" w:cs="Arial"/>
          <w:sz w:val="22"/>
          <w:szCs w:val="22"/>
        </w:rPr>
      </w:pPr>
    </w:p>
    <w:p w14:paraId="3A05CD8E" w14:textId="77777777" w:rsidR="00171460" w:rsidRPr="002C5A77" w:rsidRDefault="00171460" w:rsidP="00CB12C5">
      <w:pPr>
        <w:rPr>
          <w:rFonts w:ascii="Arial" w:hAnsi="Arial" w:cs="Arial"/>
          <w:sz w:val="22"/>
          <w:szCs w:val="22"/>
        </w:rPr>
      </w:pPr>
    </w:p>
    <w:p w14:paraId="59845D01" w14:textId="1BA3DF1D" w:rsidR="003E55E6" w:rsidRPr="002C5A77" w:rsidRDefault="00127517" w:rsidP="00975BBB">
      <w:pPr>
        <w:keepNext/>
        <w:keepLines/>
        <w:autoSpaceDE w:val="0"/>
        <w:autoSpaceDN w:val="0"/>
        <w:adjustRightInd w:val="0"/>
        <w:ind w:firstLine="720"/>
        <w:rPr>
          <w:rFonts w:ascii="Arial" w:hAnsi="Arial" w:cs="Arial"/>
          <w:b/>
          <w:bCs/>
          <w:color w:val="00A0DF"/>
          <w:sz w:val="28"/>
          <w:szCs w:val="28"/>
        </w:rPr>
      </w:pPr>
      <w:r w:rsidRPr="002C5A77">
        <w:rPr>
          <w:rFonts w:ascii="Arial" w:hAnsi="Arial" w:cs="Arial"/>
          <w:b/>
          <w:bCs/>
          <w:color w:val="00A0DF"/>
          <w:sz w:val="28"/>
          <w:szCs w:val="28"/>
        </w:rPr>
        <w:lastRenderedPageBreak/>
        <w:t>C.</w:t>
      </w:r>
      <w:r w:rsidRPr="002C5A77">
        <w:rPr>
          <w:rFonts w:ascii="Arial" w:hAnsi="Arial" w:cs="Arial"/>
          <w:b/>
          <w:bCs/>
          <w:color w:val="00A0DF"/>
          <w:sz w:val="28"/>
          <w:szCs w:val="28"/>
        </w:rPr>
        <w:tab/>
      </w:r>
      <w:r w:rsidR="003E55E6" w:rsidRPr="002C5A77">
        <w:rPr>
          <w:rFonts w:ascii="Arial" w:hAnsi="Arial" w:cs="Arial"/>
          <w:b/>
          <w:bCs/>
          <w:color w:val="00A0DF"/>
          <w:sz w:val="28"/>
          <w:szCs w:val="28"/>
        </w:rPr>
        <w:t xml:space="preserve">Health Equity Resources </w:t>
      </w:r>
    </w:p>
    <w:p w14:paraId="1008D981" w14:textId="77777777" w:rsidR="003E55E6" w:rsidRPr="002C5A77" w:rsidRDefault="003E55E6" w:rsidP="00975BBB">
      <w:pPr>
        <w:keepNext/>
        <w:keepLines/>
        <w:autoSpaceDE w:val="0"/>
        <w:autoSpaceDN w:val="0"/>
        <w:adjustRightInd w:val="0"/>
        <w:rPr>
          <w:rFonts w:ascii="Arial" w:hAnsi="Arial" w:cs="Arial"/>
          <w:sz w:val="22"/>
          <w:szCs w:val="22"/>
        </w:rPr>
      </w:pPr>
    </w:p>
    <w:p w14:paraId="12299B5B" w14:textId="27226020" w:rsidR="00127517" w:rsidRDefault="00171460" w:rsidP="00975BBB">
      <w:pPr>
        <w:keepNext/>
        <w:keepLines/>
        <w:autoSpaceDE w:val="0"/>
        <w:autoSpaceDN w:val="0"/>
        <w:adjustRightInd w:val="0"/>
        <w:jc w:val="center"/>
        <w:rPr>
          <w:rFonts w:ascii="Arial" w:hAnsi="Arial" w:cs="Arial"/>
          <w:b/>
          <w:bCs/>
        </w:rPr>
      </w:pPr>
      <w:r w:rsidRPr="002C5A77">
        <w:rPr>
          <w:rFonts w:ascii="Arial" w:hAnsi="Arial" w:cs="Arial"/>
          <w:b/>
          <w:bCs/>
        </w:rPr>
        <w:t xml:space="preserve">National Academies of Sciences, Engineering and Medicine </w:t>
      </w:r>
    </w:p>
    <w:p w14:paraId="6CCE7D5F" w14:textId="77777777" w:rsidR="00430A24" w:rsidRPr="002C5A77" w:rsidRDefault="00430A24" w:rsidP="00975BBB">
      <w:pPr>
        <w:keepNext/>
        <w:keepLines/>
        <w:autoSpaceDE w:val="0"/>
        <w:autoSpaceDN w:val="0"/>
        <w:adjustRightInd w:val="0"/>
        <w:jc w:val="center"/>
        <w:rPr>
          <w:rFonts w:ascii="Arial" w:hAnsi="Arial" w:cs="Arial"/>
          <w:b/>
          <w:bCs/>
        </w:rPr>
      </w:pPr>
    </w:p>
    <w:tbl>
      <w:tblPr>
        <w:tblW w:w="14035" w:type="dxa"/>
        <w:jc w:val="cente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6115"/>
        <w:gridCol w:w="7920"/>
      </w:tblGrid>
      <w:tr w:rsidR="00171460" w:rsidRPr="002C5A77" w14:paraId="58691386" w14:textId="77777777" w:rsidTr="003755D5">
        <w:trPr>
          <w:tblHeader/>
          <w:jc w:val="center"/>
        </w:trPr>
        <w:tc>
          <w:tcPr>
            <w:tcW w:w="6115" w:type="dxa"/>
            <w:tcBorders>
              <w:right w:val="single" w:sz="4" w:space="0" w:color="FFFFFF" w:themeColor="background1"/>
            </w:tcBorders>
            <w:shd w:val="clear" w:color="auto" w:fill="FF7F32"/>
          </w:tcPr>
          <w:p w14:paraId="73052E9D" w14:textId="53D69D47" w:rsidR="00171460" w:rsidRPr="002C5A77" w:rsidRDefault="00171460" w:rsidP="00975BBB">
            <w:pPr>
              <w:keepNext/>
              <w:keepLines/>
              <w:autoSpaceDE w:val="0"/>
              <w:autoSpaceDN w:val="0"/>
              <w:adjustRightInd w:val="0"/>
              <w:jc w:val="center"/>
              <w:rPr>
                <w:rFonts w:ascii="Arial" w:hAnsi="Arial" w:cs="Arial"/>
                <w:b/>
                <w:bCs/>
                <w:color w:val="FFFFFF" w:themeColor="background1"/>
              </w:rPr>
            </w:pPr>
            <w:r w:rsidRPr="002C5A77">
              <w:rPr>
                <w:rFonts w:ascii="Arial" w:hAnsi="Arial" w:cs="Arial"/>
                <w:b/>
                <w:bCs/>
                <w:color w:val="FFFFFF" w:themeColor="background1"/>
              </w:rPr>
              <w:t>Resource</w:t>
            </w:r>
          </w:p>
        </w:tc>
        <w:tc>
          <w:tcPr>
            <w:tcW w:w="7920" w:type="dxa"/>
            <w:tcBorders>
              <w:left w:val="single" w:sz="4" w:space="0" w:color="FFFFFF" w:themeColor="background1"/>
            </w:tcBorders>
            <w:shd w:val="clear" w:color="auto" w:fill="FF7F32"/>
          </w:tcPr>
          <w:p w14:paraId="28DA43D5" w14:textId="77777777" w:rsidR="00171460" w:rsidRPr="002C5A77" w:rsidRDefault="00171460" w:rsidP="00975BBB">
            <w:pPr>
              <w:keepNext/>
              <w:keepLines/>
              <w:autoSpaceDE w:val="0"/>
              <w:autoSpaceDN w:val="0"/>
              <w:adjustRightInd w:val="0"/>
              <w:jc w:val="center"/>
              <w:rPr>
                <w:rFonts w:ascii="Arial" w:eastAsiaTheme="minorHAnsi" w:hAnsi="Arial" w:cs="Arial"/>
                <w:b/>
                <w:bCs/>
                <w:color w:val="FFFFFF" w:themeColor="background1"/>
              </w:rPr>
            </w:pPr>
            <w:r w:rsidRPr="002C5A77">
              <w:rPr>
                <w:rFonts w:ascii="Arial" w:eastAsiaTheme="minorHAnsi" w:hAnsi="Arial" w:cs="Arial"/>
                <w:b/>
                <w:bCs/>
                <w:color w:val="FFFFFF" w:themeColor="background1"/>
              </w:rPr>
              <w:t>Focus</w:t>
            </w:r>
          </w:p>
        </w:tc>
      </w:tr>
      <w:tr w:rsidR="00171460" w:rsidRPr="002C5A77" w14:paraId="1B302ABD" w14:textId="77777777" w:rsidTr="003755D5">
        <w:trPr>
          <w:jc w:val="center"/>
        </w:trPr>
        <w:tc>
          <w:tcPr>
            <w:tcW w:w="6115" w:type="dxa"/>
          </w:tcPr>
          <w:p w14:paraId="0C89A98A" w14:textId="20A61893" w:rsidR="00F84D66" w:rsidRPr="002C5A77" w:rsidRDefault="00F84D66" w:rsidP="00975BBB">
            <w:pPr>
              <w:keepNext/>
              <w:keepLines/>
              <w:autoSpaceDE w:val="0"/>
              <w:autoSpaceDN w:val="0"/>
              <w:adjustRightInd w:val="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(2017). </w:t>
            </w:r>
            <w:r w:rsidRPr="002C5A77">
              <w:rPr>
                <w:rFonts w:ascii="Arial" w:eastAsiaTheme="minorHAnsi" w:hAnsi="Arial" w:cs="Arial"/>
                <w:i/>
                <w:iCs/>
                <w:sz w:val="22"/>
                <w:szCs w:val="22"/>
              </w:rPr>
              <w:t>Communities in action: Pathways to health equity</w:t>
            </w:r>
            <w:r w:rsidRPr="002C5A77">
              <w:rPr>
                <w:rFonts w:ascii="Arial" w:eastAsiaTheme="minorHAnsi" w:hAnsi="Arial" w:cs="Arial"/>
                <w:sz w:val="22"/>
                <w:szCs w:val="22"/>
              </w:rPr>
              <w:t xml:space="preserve">. National Academies Press. </w:t>
            </w:r>
            <w:hyperlink r:id="rId127" w:history="1">
              <w:r w:rsidRPr="002C5A77">
                <w:rPr>
                  <w:rFonts w:ascii="Arial" w:eastAsiaTheme="minorHAnsi" w:hAnsi="Arial" w:cs="Arial"/>
                  <w:sz w:val="22"/>
                  <w:szCs w:val="22"/>
                </w:rPr>
                <w:t>https://doi.org/10.17226/24624</w:t>
              </w:r>
            </w:hyperlink>
            <w:r w:rsidRPr="002C5A77">
              <w:rPr>
                <w:rFonts w:ascii="Arial" w:eastAsiaTheme="minorHAnsi" w:hAnsi="Arial" w:cs="Arial"/>
                <w:sz w:val="22"/>
                <w:szCs w:val="22"/>
              </w:rPr>
              <w:t xml:space="preserve"> </w:t>
            </w:r>
          </w:p>
          <w:p w14:paraId="7F1DE3B3" w14:textId="77777777" w:rsidR="00171460" w:rsidRPr="002C5A77" w:rsidRDefault="00171460" w:rsidP="00975BBB">
            <w:pPr>
              <w:keepNext/>
              <w:keepLines/>
              <w:autoSpaceDE w:val="0"/>
              <w:autoSpaceDN w:val="0"/>
              <w:adjustRightInd w:val="0"/>
              <w:rPr>
                <w:rFonts w:ascii="Arial" w:eastAsiaTheme="minorHAnsi" w:hAnsi="Arial" w:cs="Arial"/>
                <w:sz w:val="22"/>
                <w:szCs w:val="22"/>
              </w:rPr>
            </w:pPr>
          </w:p>
        </w:tc>
        <w:tc>
          <w:tcPr>
            <w:tcW w:w="7920" w:type="dxa"/>
          </w:tcPr>
          <w:p w14:paraId="38B537F3" w14:textId="2D6C1F57" w:rsidR="00171460" w:rsidRPr="002C5A77" w:rsidRDefault="00171460" w:rsidP="00975BBB">
            <w:pPr>
              <w:keepNext/>
              <w:keepLines/>
              <w:autoSpaceDE w:val="0"/>
              <w:autoSpaceDN w:val="0"/>
              <w:adjustRightInd w:val="0"/>
              <w:rPr>
                <w:rFonts w:ascii="Arial" w:eastAsiaTheme="minorHAnsi" w:hAnsi="Arial" w:cs="Arial"/>
                <w:sz w:val="22"/>
                <w:szCs w:val="22"/>
              </w:rPr>
            </w:pPr>
            <w:r w:rsidRPr="002C5A77">
              <w:rPr>
                <w:rFonts w:ascii="Arial" w:eastAsiaTheme="minorHAnsi" w:hAnsi="Arial" w:cs="Arial"/>
                <w:sz w:val="22"/>
                <w:szCs w:val="22"/>
              </w:rPr>
              <w:t xml:space="preserve">This resource offers examples of community-based health equity initiatives based on the principle that health equity is crucial for the well-being and vibrancy of communities. Health is a product of multiple determinants. Social, economic, environmental, and structural factors and their unequal distribution matter more than health care in shaping health disparities. Health inequities are in large part a result of poverty, structural racism, and discrimination. Initiatives must be community-based, support public and private policy, and engage multisector partners. </w:t>
            </w:r>
          </w:p>
        </w:tc>
      </w:tr>
      <w:tr w:rsidR="00171460" w:rsidRPr="002C5A77" w14:paraId="455A9C54" w14:textId="77777777" w:rsidTr="003755D5">
        <w:trPr>
          <w:jc w:val="center"/>
        </w:trPr>
        <w:tc>
          <w:tcPr>
            <w:tcW w:w="6115" w:type="dxa"/>
          </w:tcPr>
          <w:p w14:paraId="1772439F" w14:textId="06DD599C" w:rsidR="00F84D66" w:rsidRPr="002C5A77" w:rsidRDefault="00F84D66" w:rsidP="00CB12C5">
            <w:pPr>
              <w:autoSpaceDE w:val="0"/>
              <w:autoSpaceDN w:val="0"/>
              <w:adjustRightInd w:val="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(2018). </w:t>
            </w:r>
            <w:r w:rsidRPr="002C5A77">
              <w:rPr>
                <w:rFonts w:ascii="Arial" w:eastAsiaTheme="minorHAnsi" w:hAnsi="Arial" w:cs="Arial"/>
                <w:i/>
                <w:iCs/>
                <w:sz w:val="22"/>
                <w:szCs w:val="22"/>
              </w:rPr>
              <w:t>Achieving rural health equity and well-being: Proceedings of a workshop</w:t>
            </w:r>
            <w:r w:rsidRPr="002C5A77">
              <w:rPr>
                <w:rFonts w:ascii="Arial" w:eastAsiaTheme="minorHAnsi" w:hAnsi="Arial" w:cs="Arial"/>
                <w:sz w:val="22"/>
                <w:szCs w:val="22"/>
              </w:rPr>
              <w:t xml:space="preserve">. National Academies Press. </w:t>
            </w:r>
            <w:hyperlink r:id="rId128" w:history="1">
              <w:r w:rsidRPr="002C5A77">
                <w:rPr>
                  <w:rFonts w:ascii="Arial" w:eastAsiaTheme="minorHAnsi" w:hAnsi="Arial" w:cs="Arial"/>
                  <w:sz w:val="22"/>
                  <w:szCs w:val="22"/>
                </w:rPr>
                <w:t>https://doi.org/10.17226/24967</w:t>
              </w:r>
            </w:hyperlink>
            <w:r w:rsidRPr="002C5A77">
              <w:rPr>
                <w:rFonts w:ascii="Arial" w:eastAsiaTheme="minorHAnsi" w:hAnsi="Arial" w:cs="Arial"/>
                <w:sz w:val="22"/>
                <w:szCs w:val="22"/>
              </w:rPr>
              <w:t xml:space="preserve"> </w:t>
            </w:r>
          </w:p>
          <w:p w14:paraId="73F813D2" w14:textId="77777777" w:rsidR="00171460" w:rsidRPr="002C5A77" w:rsidRDefault="00171460" w:rsidP="00CB12C5">
            <w:pPr>
              <w:autoSpaceDE w:val="0"/>
              <w:autoSpaceDN w:val="0"/>
              <w:adjustRightInd w:val="0"/>
              <w:rPr>
                <w:rFonts w:ascii="Arial" w:eastAsiaTheme="minorHAnsi" w:hAnsi="Arial" w:cs="Arial"/>
                <w:sz w:val="22"/>
                <w:szCs w:val="22"/>
              </w:rPr>
            </w:pPr>
          </w:p>
        </w:tc>
        <w:tc>
          <w:tcPr>
            <w:tcW w:w="7920" w:type="dxa"/>
          </w:tcPr>
          <w:p w14:paraId="0F1D554E" w14:textId="47115447" w:rsidR="00171460" w:rsidRPr="002C5A77" w:rsidRDefault="00171460" w:rsidP="00CB12C5">
            <w:pPr>
              <w:autoSpaceDE w:val="0"/>
              <w:autoSpaceDN w:val="0"/>
              <w:adjustRightInd w:val="0"/>
              <w:rPr>
                <w:rFonts w:ascii="Arial" w:eastAsiaTheme="minorHAnsi" w:hAnsi="Arial" w:cs="Arial"/>
                <w:sz w:val="22"/>
                <w:szCs w:val="22"/>
              </w:rPr>
            </w:pPr>
            <w:r w:rsidRPr="002C5A77">
              <w:rPr>
                <w:rFonts w:ascii="Arial" w:eastAsiaTheme="minorHAnsi" w:hAnsi="Arial" w:cs="Arial"/>
                <w:sz w:val="22"/>
                <w:szCs w:val="22"/>
              </w:rPr>
              <w:t xml:space="preserve">This report offers rural-base examples of initiatives to improve community well-being within the intersection challenges of racism, structural inequities, and poverty in the context of rural geographic regions. </w:t>
            </w:r>
            <w:r w:rsidR="00B2139E" w:rsidRPr="002C5A77">
              <w:rPr>
                <w:rFonts w:ascii="Arial" w:eastAsiaTheme="minorHAnsi" w:hAnsi="Arial" w:cs="Arial"/>
                <w:sz w:val="22"/>
                <w:szCs w:val="22"/>
              </w:rPr>
              <w:t>W</w:t>
            </w:r>
            <w:r w:rsidRPr="002C5A77">
              <w:rPr>
                <w:rFonts w:ascii="Arial" w:eastAsiaTheme="minorHAnsi" w:hAnsi="Arial" w:cs="Arial"/>
                <w:sz w:val="22"/>
                <w:szCs w:val="22"/>
              </w:rPr>
              <w:t>ho do not fare as well as urban areas and need rural focused initiatives. The workshop included a focus on rural communities, social determinants of health (e.g., jobs, economy, education, transportation, affordable housing), and access to and quality of health care services. It offers some promising and constructive actions that rural communities facing these enormous challenges are taking to equitably improve</w:t>
            </w:r>
          </w:p>
          <w:p w14:paraId="735E481B" w14:textId="77777777" w:rsidR="00171460" w:rsidRPr="002C5A77" w:rsidRDefault="00171460" w:rsidP="00CB12C5">
            <w:pPr>
              <w:autoSpaceDE w:val="0"/>
              <w:autoSpaceDN w:val="0"/>
              <w:adjustRightInd w:val="0"/>
              <w:rPr>
                <w:rFonts w:ascii="Arial" w:eastAsiaTheme="minorHAnsi" w:hAnsi="Arial" w:cs="Arial"/>
                <w:sz w:val="22"/>
                <w:szCs w:val="22"/>
              </w:rPr>
            </w:pPr>
            <w:r w:rsidRPr="002C5A77">
              <w:rPr>
                <w:rFonts w:ascii="Arial" w:eastAsiaTheme="minorHAnsi" w:hAnsi="Arial" w:cs="Arial"/>
                <w:sz w:val="22"/>
                <w:szCs w:val="22"/>
              </w:rPr>
              <w:t>residents’ health and well-being including:</w:t>
            </w:r>
          </w:p>
          <w:p w14:paraId="03012B8C" w14:textId="77777777" w:rsidR="00171460" w:rsidRPr="002C5A77" w:rsidRDefault="00171460" w:rsidP="00975BBB">
            <w:pPr>
              <w:numPr>
                <w:ilvl w:val="0"/>
                <w:numId w:val="123"/>
              </w:numPr>
              <w:autoSpaceDE w:val="0"/>
              <w:autoSpaceDN w:val="0"/>
              <w:adjustRightInd w:val="0"/>
              <w:rPr>
                <w:rFonts w:ascii="Arial" w:hAnsi="Arial" w:cs="Arial"/>
                <w:sz w:val="22"/>
                <w:szCs w:val="22"/>
              </w:rPr>
            </w:pPr>
            <w:r w:rsidRPr="002C5A77">
              <w:rPr>
                <w:rFonts w:ascii="Arial" w:hAnsi="Arial" w:cs="Arial"/>
                <w:sz w:val="22"/>
                <w:szCs w:val="22"/>
              </w:rPr>
              <w:t>Inequities based on race and ethnicity overlap with and intensify</w:t>
            </w:r>
          </w:p>
          <w:p w14:paraId="5EF05786" w14:textId="77777777" w:rsidR="00171460" w:rsidRPr="002C5A77" w:rsidRDefault="00171460" w:rsidP="00975BBB">
            <w:pPr>
              <w:numPr>
                <w:ilvl w:val="0"/>
                <w:numId w:val="123"/>
              </w:numPr>
              <w:autoSpaceDE w:val="0"/>
              <w:autoSpaceDN w:val="0"/>
              <w:adjustRightInd w:val="0"/>
              <w:rPr>
                <w:rFonts w:ascii="Arial" w:hAnsi="Arial" w:cs="Arial"/>
                <w:sz w:val="22"/>
                <w:szCs w:val="22"/>
              </w:rPr>
            </w:pPr>
            <w:r w:rsidRPr="002C5A77">
              <w:rPr>
                <w:rFonts w:ascii="Arial" w:hAnsi="Arial" w:cs="Arial"/>
                <w:sz w:val="22"/>
                <w:szCs w:val="22"/>
              </w:rPr>
              <w:t>Inequities based on geography.</w:t>
            </w:r>
          </w:p>
        </w:tc>
      </w:tr>
      <w:tr w:rsidR="00171460" w:rsidRPr="002C5A77" w14:paraId="6DC7DF0F" w14:textId="77777777" w:rsidTr="003755D5">
        <w:trPr>
          <w:jc w:val="center"/>
        </w:trPr>
        <w:tc>
          <w:tcPr>
            <w:tcW w:w="6115" w:type="dxa"/>
          </w:tcPr>
          <w:p w14:paraId="4746070F" w14:textId="3A74BF99" w:rsidR="003426D3" w:rsidRPr="002C5A77" w:rsidRDefault="003426D3" w:rsidP="00CB12C5">
            <w:pPr>
              <w:autoSpaceDE w:val="0"/>
              <w:autoSpaceDN w:val="0"/>
              <w:adjustRightInd w:val="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(2019). </w:t>
            </w:r>
            <w:r w:rsidRPr="002C5A77">
              <w:rPr>
                <w:rFonts w:ascii="Arial" w:eastAsiaTheme="minorHAnsi" w:hAnsi="Arial" w:cs="Arial"/>
                <w:i/>
                <w:iCs/>
                <w:sz w:val="22"/>
                <w:szCs w:val="22"/>
              </w:rPr>
              <w:t>Improving access to and equity of care for people with serious illness: Proceedings of a workshop</w:t>
            </w:r>
            <w:r w:rsidRPr="002C5A77">
              <w:rPr>
                <w:rFonts w:ascii="Arial" w:eastAsiaTheme="minorHAnsi" w:hAnsi="Arial" w:cs="Arial"/>
                <w:sz w:val="22"/>
                <w:szCs w:val="22"/>
              </w:rPr>
              <w:t xml:space="preserve">. National Academies Press. </w:t>
            </w:r>
            <w:hyperlink r:id="rId129" w:history="1">
              <w:r w:rsidRPr="002C5A77">
                <w:rPr>
                  <w:rFonts w:ascii="Arial" w:eastAsiaTheme="minorHAnsi" w:hAnsi="Arial" w:cs="Arial"/>
                  <w:sz w:val="22"/>
                  <w:szCs w:val="22"/>
                </w:rPr>
                <w:t>https://doi.org/10.17226/25530</w:t>
              </w:r>
            </w:hyperlink>
            <w:r w:rsidRPr="002C5A77">
              <w:rPr>
                <w:rFonts w:ascii="Arial" w:eastAsiaTheme="minorHAnsi" w:hAnsi="Arial" w:cs="Arial"/>
                <w:sz w:val="22"/>
                <w:szCs w:val="22"/>
              </w:rPr>
              <w:t xml:space="preserve"> </w:t>
            </w:r>
          </w:p>
          <w:p w14:paraId="7B447286" w14:textId="45211371" w:rsidR="00171460" w:rsidRPr="002C5A77" w:rsidRDefault="00171460" w:rsidP="00971433">
            <w:pPr>
              <w:autoSpaceDE w:val="0"/>
              <w:autoSpaceDN w:val="0"/>
              <w:adjustRightInd w:val="0"/>
              <w:rPr>
                <w:rFonts w:ascii="Arial" w:hAnsi="Arial" w:cs="Arial"/>
                <w:i/>
                <w:iCs/>
                <w:color w:val="1B1B1B"/>
                <w:sz w:val="22"/>
                <w:szCs w:val="22"/>
              </w:rPr>
            </w:pPr>
          </w:p>
        </w:tc>
        <w:tc>
          <w:tcPr>
            <w:tcW w:w="7920" w:type="dxa"/>
          </w:tcPr>
          <w:p w14:paraId="0BEA6F4D" w14:textId="77777777" w:rsidR="00171460" w:rsidRPr="002C5A77" w:rsidRDefault="00171460" w:rsidP="00CB12C5">
            <w:pPr>
              <w:autoSpaceDE w:val="0"/>
              <w:autoSpaceDN w:val="0"/>
              <w:adjustRightInd w:val="0"/>
              <w:rPr>
                <w:rFonts w:ascii="Arial" w:eastAsiaTheme="minorHAnsi" w:hAnsi="Arial" w:cs="Arial"/>
                <w:sz w:val="22"/>
                <w:szCs w:val="22"/>
              </w:rPr>
            </w:pPr>
            <w:r w:rsidRPr="002C5A77">
              <w:rPr>
                <w:rFonts w:ascii="Arial" w:eastAsiaTheme="minorHAnsi" w:hAnsi="Arial" w:cs="Arial"/>
                <w:sz w:val="22"/>
                <w:szCs w:val="22"/>
              </w:rPr>
              <w:t>This resource offers strategies for health equity specifically for individuals with serious illness including:</w:t>
            </w:r>
          </w:p>
          <w:p w14:paraId="3BBC90C0" w14:textId="77777777" w:rsidR="00171460" w:rsidRPr="002C5A77" w:rsidRDefault="00171460" w:rsidP="00975BBB">
            <w:pPr>
              <w:numPr>
                <w:ilvl w:val="0"/>
                <w:numId w:val="124"/>
              </w:numPr>
              <w:autoSpaceDE w:val="0"/>
              <w:autoSpaceDN w:val="0"/>
              <w:adjustRightInd w:val="0"/>
              <w:rPr>
                <w:rFonts w:ascii="Arial" w:hAnsi="Arial" w:cs="Arial"/>
                <w:sz w:val="22"/>
                <w:szCs w:val="22"/>
              </w:rPr>
            </w:pPr>
            <w:r w:rsidRPr="002C5A77">
              <w:rPr>
                <w:rFonts w:ascii="Arial" w:hAnsi="Arial" w:cs="Arial"/>
                <w:sz w:val="22"/>
                <w:szCs w:val="22"/>
              </w:rPr>
              <w:t>Designing and implementing programs to address inequity</w:t>
            </w:r>
          </w:p>
          <w:p w14:paraId="4C09DCEE" w14:textId="77777777" w:rsidR="00171460" w:rsidRPr="002C5A77" w:rsidRDefault="00171460" w:rsidP="00975BBB">
            <w:pPr>
              <w:numPr>
                <w:ilvl w:val="0"/>
                <w:numId w:val="124"/>
              </w:numPr>
              <w:autoSpaceDE w:val="0"/>
              <w:autoSpaceDN w:val="0"/>
              <w:adjustRightInd w:val="0"/>
              <w:rPr>
                <w:rFonts w:ascii="Arial" w:hAnsi="Arial" w:cs="Arial"/>
                <w:sz w:val="22"/>
                <w:szCs w:val="22"/>
              </w:rPr>
            </w:pPr>
            <w:r w:rsidRPr="002C5A77">
              <w:rPr>
                <w:rFonts w:ascii="Arial" w:hAnsi="Arial" w:cs="Arial"/>
                <w:sz w:val="22"/>
                <w:szCs w:val="22"/>
              </w:rPr>
              <w:t>Improving workforce training and education</w:t>
            </w:r>
          </w:p>
          <w:p w14:paraId="316D85BB" w14:textId="77777777" w:rsidR="00171460" w:rsidRPr="002C5A77" w:rsidRDefault="00171460" w:rsidP="00975BBB">
            <w:pPr>
              <w:numPr>
                <w:ilvl w:val="0"/>
                <w:numId w:val="124"/>
              </w:numPr>
              <w:autoSpaceDE w:val="0"/>
              <w:autoSpaceDN w:val="0"/>
              <w:adjustRightInd w:val="0"/>
              <w:rPr>
                <w:rFonts w:ascii="Arial" w:hAnsi="Arial" w:cs="Arial"/>
                <w:sz w:val="22"/>
                <w:szCs w:val="22"/>
              </w:rPr>
            </w:pPr>
            <w:r w:rsidRPr="002C5A77">
              <w:rPr>
                <w:rFonts w:ascii="Arial" w:hAnsi="Arial" w:cs="Arial"/>
                <w:sz w:val="22"/>
                <w:szCs w:val="22"/>
              </w:rPr>
              <w:t>Developing partnerships, including nontraditional health care workers</w:t>
            </w:r>
          </w:p>
          <w:p w14:paraId="51B026A8" w14:textId="77777777" w:rsidR="00171460" w:rsidRPr="002C5A77" w:rsidRDefault="00171460" w:rsidP="00975BBB">
            <w:pPr>
              <w:numPr>
                <w:ilvl w:val="0"/>
                <w:numId w:val="124"/>
              </w:numPr>
              <w:autoSpaceDE w:val="0"/>
              <w:autoSpaceDN w:val="0"/>
              <w:adjustRightInd w:val="0"/>
              <w:rPr>
                <w:rFonts w:ascii="Arial" w:hAnsi="Arial" w:cs="Arial"/>
                <w:sz w:val="22"/>
                <w:szCs w:val="22"/>
              </w:rPr>
            </w:pPr>
            <w:r w:rsidRPr="002C5A77">
              <w:rPr>
                <w:rFonts w:ascii="Arial" w:hAnsi="Arial" w:cs="Arial"/>
                <w:sz w:val="22"/>
                <w:szCs w:val="22"/>
              </w:rPr>
              <w:t>Pursuing potential policy initiatives and future research</w:t>
            </w:r>
          </w:p>
        </w:tc>
      </w:tr>
      <w:tr w:rsidR="00171460" w:rsidRPr="002C5A77" w14:paraId="0071366D" w14:textId="77777777" w:rsidTr="003755D5">
        <w:trPr>
          <w:jc w:val="center"/>
        </w:trPr>
        <w:tc>
          <w:tcPr>
            <w:tcW w:w="6115" w:type="dxa"/>
          </w:tcPr>
          <w:p w14:paraId="5F77D947" w14:textId="3ABF3B66" w:rsidR="003426D3" w:rsidRPr="002C5A77" w:rsidRDefault="003426D3" w:rsidP="00CB12C5">
            <w:pPr>
              <w:autoSpaceDE w:val="0"/>
              <w:autoSpaceDN w:val="0"/>
              <w:adjustRightInd w:val="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(2021). </w:t>
            </w:r>
            <w:r w:rsidRPr="002C5A77">
              <w:rPr>
                <w:rFonts w:ascii="Arial" w:eastAsiaTheme="minorHAnsi" w:hAnsi="Arial" w:cs="Arial"/>
                <w:i/>
                <w:iCs/>
                <w:sz w:val="22"/>
                <w:szCs w:val="22"/>
              </w:rPr>
              <w:t>The future of nursing 2020-2030: Charting a path to achieve health equity</w:t>
            </w:r>
            <w:r w:rsidRPr="002C5A77">
              <w:rPr>
                <w:rFonts w:ascii="Arial" w:eastAsiaTheme="minorHAnsi" w:hAnsi="Arial" w:cs="Arial"/>
                <w:sz w:val="22"/>
                <w:szCs w:val="22"/>
              </w:rPr>
              <w:t xml:space="preserve">. National Academies Press. </w:t>
            </w:r>
            <w:hyperlink r:id="rId130" w:history="1">
              <w:r w:rsidRPr="002C5A77">
                <w:rPr>
                  <w:rFonts w:ascii="Arial" w:eastAsiaTheme="minorHAnsi" w:hAnsi="Arial" w:cs="Arial"/>
                  <w:sz w:val="22"/>
                  <w:szCs w:val="22"/>
                </w:rPr>
                <w:t>https://doi.org/10.17226/25982</w:t>
              </w:r>
            </w:hyperlink>
            <w:r w:rsidRPr="002C5A77">
              <w:rPr>
                <w:rFonts w:ascii="Arial" w:eastAsiaTheme="minorHAnsi" w:hAnsi="Arial" w:cs="Arial"/>
                <w:sz w:val="22"/>
                <w:szCs w:val="22"/>
              </w:rPr>
              <w:t xml:space="preserve"> </w:t>
            </w:r>
          </w:p>
          <w:p w14:paraId="0B2DF724" w14:textId="77777777" w:rsidR="00171460" w:rsidRPr="002C5A77" w:rsidRDefault="00171460" w:rsidP="00CB12C5">
            <w:pPr>
              <w:autoSpaceDE w:val="0"/>
              <w:autoSpaceDN w:val="0"/>
              <w:adjustRightInd w:val="0"/>
              <w:rPr>
                <w:rFonts w:ascii="Arial" w:eastAsiaTheme="minorHAnsi" w:hAnsi="Arial" w:cs="Arial"/>
                <w:sz w:val="22"/>
                <w:szCs w:val="22"/>
                <w:highlight w:val="yellow"/>
              </w:rPr>
            </w:pPr>
          </w:p>
        </w:tc>
        <w:tc>
          <w:tcPr>
            <w:tcW w:w="7920" w:type="dxa"/>
          </w:tcPr>
          <w:p w14:paraId="7D6EC5C3" w14:textId="77777777" w:rsidR="00171460" w:rsidRPr="002C5A77" w:rsidRDefault="00171460" w:rsidP="00CB12C5">
            <w:pPr>
              <w:autoSpaceDE w:val="0"/>
              <w:autoSpaceDN w:val="0"/>
              <w:adjustRightInd w:val="0"/>
              <w:rPr>
                <w:rFonts w:ascii="Arial" w:eastAsiaTheme="minorHAnsi" w:hAnsi="Arial" w:cs="Arial"/>
                <w:sz w:val="22"/>
                <w:szCs w:val="22"/>
              </w:rPr>
            </w:pPr>
            <w:r w:rsidRPr="002C5A77">
              <w:rPr>
                <w:rFonts w:ascii="Arial" w:eastAsiaTheme="minorHAnsi" w:hAnsi="Arial" w:cs="Arial"/>
                <w:sz w:val="22"/>
                <w:szCs w:val="22"/>
              </w:rPr>
              <w:lastRenderedPageBreak/>
              <w:t xml:space="preserve">This report delineates the major role for the nursing profession to engage in the complex work of aligning public health, health care, social services, and public policies to eliminate health disparities and achieve health equity. Achieved through interprofessional collaboration and current resources, </w:t>
            </w:r>
            <w:r w:rsidRPr="002C5A77">
              <w:rPr>
                <w:rFonts w:ascii="Arial" w:eastAsiaTheme="minorHAnsi" w:hAnsi="Arial" w:cs="Arial"/>
                <w:sz w:val="22"/>
                <w:szCs w:val="22"/>
              </w:rPr>
              <w:lastRenderedPageBreak/>
              <w:t>resources for working in partnership with communities and addressing social determinants of health are offered. Recommendations include:</w:t>
            </w:r>
          </w:p>
          <w:p w14:paraId="1DA5D80E" w14:textId="77777777" w:rsidR="00171460" w:rsidRPr="002C5A77" w:rsidRDefault="00171460" w:rsidP="00975BBB">
            <w:pPr>
              <w:numPr>
                <w:ilvl w:val="0"/>
                <w:numId w:val="125"/>
              </w:numPr>
              <w:autoSpaceDE w:val="0"/>
              <w:autoSpaceDN w:val="0"/>
              <w:adjustRightInd w:val="0"/>
              <w:rPr>
                <w:rFonts w:ascii="Arial" w:hAnsi="Arial" w:cs="Arial"/>
                <w:sz w:val="22"/>
                <w:szCs w:val="22"/>
              </w:rPr>
            </w:pPr>
            <w:r w:rsidRPr="002C5A77">
              <w:rPr>
                <w:rFonts w:ascii="Arial" w:hAnsi="Arial" w:cs="Arial"/>
                <w:sz w:val="22"/>
                <w:szCs w:val="22"/>
              </w:rPr>
              <w:t>Focusing on the health and well-being of a nation</w:t>
            </w:r>
          </w:p>
          <w:p w14:paraId="7E5E61A1" w14:textId="77777777" w:rsidR="00171460" w:rsidRPr="002C5A77" w:rsidRDefault="00171460" w:rsidP="00975BBB">
            <w:pPr>
              <w:numPr>
                <w:ilvl w:val="0"/>
                <w:numId w:val="125"/>
              </w:numPr>
              <w:autoSpaceDE w:val="0"/>
              <w:autoSpaceDN w:val="0"/>
              <w:adjustRightInd w:val="0"/>
              <w:rPr>
                <w:rFonts w:ascii="Arial" w:hAnsi="Arial" w:cs="Arial"/>
                <w:sz w:val="22"/>
                <w:szCs w:val="22"/>
              </w:rPr>
            </w:pPr>
            <w:r w:rsidRPr="002C5A77">
              <w:rPr>
                <w:rFonts w:ascii="Arial" w:hAnsi="Arial" w:cs="Arial"/>
                <w:sz w:val="22"/>
                <w:szCs w:val="22"/>
              </w:rPr>
              <w:t>Lifting barriers to nurses and others to promote health</w:t>
            </w:r>
          </w:p>
          <w:p w14:paraId="05D467CF" w14:textId="77777777" w:rsidR="00171460" w:rsidRPr="002C5A77" w:rsidRDefault="00171460" w:rsidP="00975BBB">
            <w:pPr>
              <w:numPr>
                <w:ilvl w:val="0"/>
                <w:numId w:val="125"/>
              </w:numPr>
              <w:autoSpaceDE w:val="0"/>
              <w:autoSpaceDN w:val="0"/>
              <w:adjustRightInd w:val="0"/>
              <w:rPr>
                <w:rFonts w:ascii="Arial" w:hAnsi="Arial" w:cs="Arial"/>
                <w:sz w:val="22"/>
                <w:szCs w:val="22"/>
              </w:rPr>
            </w:pPr>
            <w:r w:rsidRPr="002C5A77">
              <w:rPr>
                <w:rFonts w:ascii="Arial" w:hAnsi="Arial" w:cs="Arial"/>
                <w:sz w:val="22"/>
                <w:szCs w:val="22"/>
              </w:rPr>
              <w:t>Designing better payment models</w:t>
            </w:r>
          </w:p>
          <w:p w14:paraId="409F2FAA" w14:textId="77777777" w:rsidR="00171460" w:rsidRPr="002C5A77" w:rsidRDefault="00171460" w:rsidP="00975BBB">
            <w:pPr>
              <w:numPr>
                <w:ilvl w:val="0"/>
                <w:numId w:val="125"/>
              </w:numPr>
              <w:autoSpaceDE w:val="0"/>
              <w:autoSpaceDN w:val="0"/>
              <w:adjustRightInd w:val="0"/>
              <w:rPr>
                <w:rFonts w:ascii="Arial" w:hAnsi="Arial" w:cs="Arial"/>
                <w:sz w:val="22"/>
                <w:szCs w:val="22"/>
              </w:rPr>
            </w:pPr>
            <w:r w:rsidRPr="002C5A77">
              <w:rPr>
                <w:rFonts w:ascii="Arial" w:hAnsi="Arial" w:cs="Arial"/>
                <w:sz w:val="22"/>
                <w:szCs w:val="22"/>
              </w:rPr>
              <w:t>Improving education in social determinants of health</w:t>
            </w:r>
          </w:p>
          <w:p w14:paraId="35F460D4" w14:textId="77777777" w:rsidR="00171460" w:rsidRPr="002C5A77" w:rsidRDefault="00171460" w:rsidP="00975BBB">
            <w:pPr>
              <w:numPr>
                <w:ilvl w:val="0"/>
                <w:numId w:val="125"/>
              </w:numPr>
              <w:autoSpaceDE w:val="0"/>
              <w:autoSpaceDN w:val="0"/>
              <w:adjustRightInd w:val="0"/>
              <w:rPr>
                <w:rFonts w:ascii="Arial" w:hAnsi="Arial" w:cs="Arial"/>
                <w:sz w:val="22"/>
                <w:szCs w:val="22"/>
              </w:rPr>
            </w:pPr>
            <w:r w:rsidRPr="002C5A77">
              <w:rPr>
                <w:rFonts w:ascii="Arial" w:hAnsi="Arial" w:cs="Arial"/>
                <w:sz w:val="22"/>
                <w:szCs w:val="22"/>
              </w:rPr>
              <w:t>Using the public health model</w:t>
            </w:r>
          </w:p>
          <w:p w14:paraId="7B337735" w14:textId="77777777" w:rsidR="00171460" w:rsidRPr="002C5A77" w:rsidRDefault="00171460" w:rsidP="00975BBB">
            <w:pPr>
              <w:numPr>
                <w:ilvl w:val="0"/>
                <w:numId w:val="125"/>
              </w:numPr>
              <w:autoSpaceDE w:val="0"/>
              <w:autoSpaceDN w:val="0"/>
              <w:adjustRightInd w:val="0"/>
              <w:rPr>
                <w:rFonts w:ascii="Arial" w:hAnsi="Arial" w:cs="Arial"/>
                <w:sz w:val="22"/>
                <w:szCs w:val="22"/>
              </w:rPr>
            </w:pPr>
            <w:r w:rsidRPr="002C5A77">
              <w:rPr>
                <w:rFonts w:ascii="Arial" w:hAnsi="Arial" w:cs="Arial"/>
                <w:sz w:val="22"/>
                <w:szCs w:val="22"/>
              </w:rPr>
              <w:t>Fostering leadership and advocacy</w:t>
            </w:r>
          </w:p>
        </w:tc>
      </w:tr>
    </w:tbl>
    <w:p w14:paraId="1241A4FB" w14:textId="77777777" w:rsidR="00171460" w:rsidRPr="002C5A77" w:rsidRDefault="00171460" w:rsidP="00CB12C5">
      <w:pPr>
        <w:autoSpaceDE w:val="0"/>
        <w:autoSpaceDN w:val="0"/>
        <w:adjustRightInd w:val="0"/>
        <w:rPr>
          <w:rFonts w:ascii="Arial" w:eastAsiaTheme="minorHAnsi" w:hAnsi="Arial" w:cs="Arial"/>
          <w:sz w:val="22"/>
          <w:szCs w:val="22"/>
        </w:rPr>
      </w:pPr>
    </w:p>
    <w:p w14:paraId="7BBEBB81" w14:textId="48AC85DF" w:rsidR="00852762" w:rsidRDefault="001F043A" w:rsidP="00975BBB">
      <w:pPr>
        <w:keepNext/>
        <w:keepLines/>
        <w:jc w:val="center"/>
        <w:rPr>
          <w:rFonts w:ascii="Arial" w:hAnsi="Arial" w:cs="Arial"/>
          <w:b/>
          <w:bCs/>
        </w:rPr>
      </w:pPr>
      <w:r w:rsidRPr="002C5A77">
        <w:rPr>
          <w:rFonts w:ascii="Arial" w:hAnsi="Arial" w:cs="Arial"/>
          <w:b/>
          <w:bCs/>
        </w:rPr>
        <w:t>Department of Health and Human Services</w:t>
      </w:r>
      <w:r w:rsidR="00C30B39" w:rsidRPr="002C5A77">
        <w:rPr>
          <w:rFonts w:ascii="Arial" w:hAnsi="Arial" w:cs="Arial"/>
          <w:b/>
          <w:bCs/>
        </w:rPr>
        <w:t>,</w:t>
      </w:r>
      <w:r w:rsidR="003E55E6" w:rsidRPr="002C5A77">
        <w:rPr>
          <w:rFonts w:ascii="Arial" w:hAnsi="Arial" w:cs="Arial"/>
          <w:b/>
          <w:bCs/>
        </w:rPr>
        <w:t xml:space="preserve"> Office of Minority Health</w:t>
      </w:r>
    </w:p>
    <w:p w14:paraId="1D988645" w14:textId="77777777" w:rsidR="00430A24" w:rsidRPr="002C5A77" w:rsidRDefault="00430A24" w:rsidP="00975BBB">
      <w:pPr>
        <w:keepNext/>
        <w:keepLines/>
        <w:jc w:val="center"/>
        <w:rPr>
          <w:rFonts w:ascii="Arial" w:hAnsi="Arial" w:cs="Arial"/>
          <w:b/>
          <w:bCs/>
        </w:rPr>
      </w:pPr>
    </w:p>
    <w:tbl>
      <w:tblPr>
        <w:tblW w:w="14035" w:type="dxa"/>
        <w:jc w:val="cente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6115"/>
        <w:gridCol w:w="7920"/>
      </w:tblGrid>
      <w:tr w:rsidR="00C30B39" w:rsidRPr="002C5A77" w14:paraId="49B71E15" w14:textId="77777777" w:rsidTr="003755D5">
        <w:trPr>
          <w:jc w:val="center"/>
        </w:trPr>
        <w:tc>
          <w:tcPr>
            <w:tcW w:w="6115" w:type="dxa"/>
            <w:shd w:val="clear" w:color="auto" w:fill="FF7F32"/>
          </w:tcPr>
          <w:p w14:paraId="7FC69646" w14:textId="2DA3871D" w:rsidR="00C30B39" w:rsidRPr="002C5A77" w:rsidRDefault="00C30B39" w:rsidP="00975BBB">
            <w:pPr>
              <w:keepNext/>
              <w:keepLines/>
              <w:autoSpaceDE w:val="0"/>
              <w:autoSpaceDN w:val="0"/>
              <w:adjustRightInd w:val="0"/>
              <w:ind w:left="720" w:hanging="720"/>
              <w:jc w:val="center"/>
              <w:rPr>
                <w:rFonts w:ascii="Arial" w:eastAsiaTheme="minorHAnsi" w:hAnsi="Arial" w:cs="Arial"/>
                <w:b/>
                <w:bCs/>
                <w:color w:val="FFFFFF" w:themeColor="background1"/>
                <w:sz w:val="22"/>
                <w:szCs w:val="22"/>
              </w:rPr>
            </w:pPr>
            <w:r w:rsidRPr="002C5A77">
              <w:rPr>
                <w:rFonts w:ascii="Arial" w:eastAsiaTheme="minorHAnsi" w:hAnsi="Arial" w:cs="Arial"/>
                <w:b/>
                <w:bCs/>
                <w:color w:val="FFFFFF" w:themeColor="background1"/>
              </w:rPr>
              <w:t>Resource</w:t>
            </w:r>
          </w:p>
        </w:tc>
        <w:tc>
          <w:tcPr>
            <w:tcW w:w="7920" w:type="dxa"/>
            <w:shd w:val="clear" w:color="auto" w:fill="FF7F32"/>
          </w:tcPr>
          <w:p w14:paraId="0080011B" w14:textId="70622769" w:rsidR="00C30B39" w:rsidRPr="002C5A77" w:rsidRDefault="00C30B39" w:rsidP="00975BBB">
            <w:pPr>
              <w:keepNext/>
              <w:keepLines/>
              <w:jc w:val="center"/>
              <w:rPr>
                <w:rFonts w:ascii="Arial" w:hAnsi="Arial" w:cs="Arial"/>
                <w:b/>
                <w:bCs/>
                <w:color w:val="FFFFFF" w:themeColor="background1"/>
              </w:rPr>
            </w:pPr>
            <w:r w:rsidRPr="002C5A77">
              <w:rPr>
                <w:rFonts w:ascii="Arial" w:hAnsi="Arial" w:cs="Arial"/>
                <w:b/>
                <w:bCs/>
                <w:color w:val="FFFFFF" w:themeColor="background1"/>
              </w:rPr>
              <w:t>Focus</w:t>
            </w:r>
          </w:p>
        </w:tc>
      </w:tr>
      <w:tr w:rsidR="001F043A" w:rsidRPr="002C5A77" w14:paraId="0A95D522" w14:textId="77777777" w:rsidTr="003755D5">
        <w:trPr>
          <w:jc w:val="center"/>
        </w:trPr>
        <w:tc>
          <w:tcPr>
            <w:tcW w:w="6115" w:type="dxa"/>
          </w:tcPr>
          <w:p w14:paraId="5C3B317B" w14:textId="62473536" w:rsidR="003426D3" w:rsidRPr="002C5A77" w:rsidRDefault="003426D3" w:rsidP="00975BBB">
            <w:pPr>
              <w:keepNext/>
              <w:keepLines/>
              <w:autoSpaceDE w:val="0"/>
              <w:autoSpaceDN w:val="0"/>
              <w:adjustRightInd w:val="0"/>
              <w:ind w:left="720" w:hanging="720"/>
              <w:rPr>
                <w:rFonts w:ascii="Arial" w:eastAsiaTheme="minorHAnsi" w:hAnsi="Arial" w:cs="Arial"/>
                <w:sz w:val="22"/>
                <w:szCs w:val="22"/>
              </w:rPr>
            </w:pPr>
            <w:r w:rsidRPr="002C5A77">
              <w:rPr>
                <w:rFonts w:ascii="Arial" w:eastAsiaTheme="minorHAnsi" w:hAnsi="Arial" w:cs="Arial"/>
                <w:sz w:val="22"/>
                <w:szCs w:val="22"/>
              </w:rPr>
              <w:t xml:space="preserve">Office of Minority Health. (2013). </w:t>
            </w:r>
            <w:r w:rsidRPr="002C5A77">
              <w:rPr>
                <w:rFonts w:ascii="Arial" w:eastAsiaTheme="minorHAnsi" w:hAnsi="Arial" w:cs="Arial"/>
                <w:i/>
                <w:iCs/>
                <w:sz w:val="22"/>
                <w:szCs w:val="22"/>
              </w:rPr>
              <w:t>National standards for culturally and linguistically appropriate services in health and health care: A blueprint for advancing and sustaining CLAS policy and practice</w:t>
            </w:r>
            <w:r w:rsidRPr="002C5A77">
              <w:rPr>
                <w:rFonts w:ascii="Arial" w:eastAsiaTheme="minorHAnsi" w:hAnsi="Arial" w:cs="Arial"/>
                <w:sz w:val="22"/>
                <w:szCs w:val="22"/>
              </w:rPr>
              <w:t xml:space="preserve">. US Department of Health and Human Services. </w:t>
            </w:r>
            <w:hyperlink r:id="rId131" w:history="1">
              <w:r w:rsidRPr="002C5A77">
                <w:rPr>
                  <w:rFonts w:ascii="Arial" w:eastAsiaTheme="minorHAnsi" w:hAnsi="Arial" w:cs="Arial"/>
                  <w:sz w:val="22"/>
                  <w:szCs w:val="22"/>
                </w:rPr>
                <w:t>https://thinkculturalhealth.hhs.gov/assets/pdfs/EnhancedCLASStandardsBlueprint.pdf</w:t>
              </w:r>
            </w:hyperlink>
            <w:r w:rsidRPr="002C5A77">
              <w:rPr>
                <w:rFonts w:ascii="Arial" w:eastAsiaTheme="minorHAnsi" w:hAnsi="Arial" w:cs="Arial"/>
                <w:sz w:val="22"/>
                <w:szCs w:val="22"/>
              </w:rPr>
              <w:t xml:space="preserve"> </w:t>
            </w:r>
          </w:p>
          <w:p w14:paraId="029EEF9C" w14:textId="60F48E39" w:rsidR="001F043A" w:rsidRPr="002C5A77" w:rsidRDefault="001F043A" w:rsidP="00975BBB">
            <w:pPr>
              <w:keepNext/>
              <w:keepLines/>
              <w:rPr>
                <w:rFonts w:ascii="Arial" w:hAnsi="Arial" w:cs="Arial"/>
                <w:sz w:val="22"/>
                <w:szCs w:val="22"/>
              </w:rPr>
            </w:pPr>
          </w:p>
        </w:tc>
        <w:tc>
          <w:tcPr>
            <w:tcW w:w="7920" w:type="dxa"/>
          </w:tcPr>
          <w:p w14:paraId="0A2965C2" w14:textId="6184407D" w:rsidR="00B6129C" w:rsidRPr="002C5A77" w:rsidRDefault="001F043A" w:rsidP="00975BBB">
            <w:pPr>
              <w:keepNext/>
              <w:keepLines/>
              <w:rPr>
                <w:rFonts w:ascii="Arial" w:hAnsi="Arial" w:cs="Arial"/>
                <w:sz w:val="22"/>
                <w:szCs w:val="22"/>
              </w:rPr>
            </w:pPr>
            <w:r w:rsidRPr="002C5A77">
              <w:rPr>
                <w:rFonts w:ascii="Arial" w:hAnsi="Arial" w:cs="Arial"/>
                <w:color w:val="000000" w:themeColor="text1"/>
                <w:sz w:val="22"/>
                <w:szCs w:val="22"/>
              </w:rPr>
              <w:t xml:space="preserve">This resource offers the </w:t>
            </w:r>
            <w:r w:rsidRPr="002C5A77">
              <w:rPr>
                <w:rFonts w:ascii="Arial" w:hAnsi="Arial" w:cs="Arial"/>
                <w:sz w:val="22"/>
                <w:szCs w:val="22"/>
              </w:rPr>
              <w:t>National Standards for Culturally and Linguistically Appropriate Services (CLAS</w:t>
            </w:r>
            <w:r w:rsidR="00B6129C" w:rsidRPr="002C5A77">
              <w:rPr>
                <w:rFonts w:ascii="Arial" w:hAnsi="Arial" w:cs="Arial"/>
                <w:sz w:val="22"/>
                <w:szCs w:val="22"/>
              </w:rPr>
              <w:t xml:space="preserve">). Topics pertain to the standards and include: </w:t>
            </w:r>
          </w:p>
          <w:p w14:paraId="57AA687B"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 xml:space="preserve">Culture </w:t>
            </w:r>
          </w:p>
          <w:p w14:paraId="06AFAAAF"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 xml:space="preserve">Health </w:t>
            </w:r>
          </w:p>
          <w:p w14:paraId="16626AEB"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 xml:space="preserve">Health and Health Care Organizations </w:t>
            </w:r>
          </w:p>
          <w:p w14:paraId="0E839670"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Individuals and Groups</w:t>
            </w:r>
          </w:p>
          <w:p w14:paraId="75A823AC"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Statement of Intent</w:t>
            </w:r>
          </w:p>
          <w:p w14:paraId="7E5C8810"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 xml:space="preserve">Clarity and Action </w:t>
            </w:r>
          </w:p>
          <w:p w14:paraId="77B187E8"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 xml:space="preserve">Standards of Equal Importance </w:t>
            </w:r>
          </w:p>
          <w:p w14:paraId="759832B2" w14:textId="77777777" w:rsidR="00B6129C"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 xml:space="preserve">Principal Standard and Three Enhanced Themes </w:t>
            </w:r>
          </w:p>
          <w:p w14:paraId="265AF5D6" w14:textId="00B32F81" w:rsidR="001F043A" w:rsidRPr="002C5A77" w:rsidRDefault="00B6129C" w:rsidP="00975BBB">
            <w:pPr>
              <w:keepNext/>
              <w:keepLines/>
              <w:numPr>
                <w:ilvl w:val="0"/>
                <w:numId w:val="126"/>
              </w:numPr>
              <w:rPr>
                <w:rFonts w:ascii="Arial" w:hAnsi="Arial" w:cs="Arial"/>
                <w:sz w:val="22"/>
                <w:szCs w:val="22"/>
              </w:rPr>
            </w:pPr>
            <w:r w:rsidRPr="002C5A77">
              <w:rPr>
                <w:rFonts w:ascii="Arial" w:hAnsi="Arial" w:cs="Arial"/>
                <w:sz w:val="22"/>
                <w:szCs w:val="22"/>
              </w:rPr>
              <w:t xml:space="preserve">New Standards: Organizational Governance and Leadership </w:t>
            </w:r>
          </w:p>
        </w:tc>
      </w:tr>
    </w:tbl>
    <w:p w14:paraId="57BC1E4A" w14:textId="0D46F318" w:rsidR="00171460" w:rsidRPr="002C5A77" w:rsidRDefault="00171460" w:rsidP="00C67387">
      <w:pPr>
        <w:rPr>
          <w:rFonts w:ascii="Arial" w:hAnsi="Arial" w:cs="Arial"/>
          <w:sz w:val="22"/>
          <w:szCs w:val="22"/>
        </w:rPr>
      </w:pPr>
    </w:p>
    <w:p w14:paraId="75E88F72" w14:textId="77777777" w:rsidR="000724CB" w:rsidRPr="002C5A77" w:rsidRDefault="000724CB" w:rsidP="00C67387">
      <w:pPr>
        <w:rPr>
          <w:rFonts w:ascii="Arial" w:hAnsi="Arial" w:cs="Arial"/>
          <w:sz w:val="22"/>
          <w:szCs w:val="22"/>
        </w:rPr>
      </w:pPr>
    </w:p>
    <w:p w14:paraId="7858B116" w14:textId="29AAEA88" w:rsidR="00C32AAB" w:rsidRPr="002C5A77" w:rsidRDefault="00C32AAB" w:rsidP="00975BBB">
      <w:pPr>
        <w:jc w:val="center"/>
        <w:rPr>
          <w:rFonts w:ascii="Arial" w:hAnsi="Arial" w:cs="Arial"/>
          <w:b/>
          <w:bCs/>
          <w:i/>
          <w:iCs/>
          <w:color w:val="5EC8E5"/>
          <w:sz w:val="28"/>
          <w:szCs w:val="28"/>
        </w:rPr>
      </w:pPr>
      <w:r w:rsidRPr="002C5A77">
        <w:rPr>
          <w:rFonts w:ascii="Arial" w:hAnsi="Arial" w:cs="Arial"/>
          <w:b/>
          <w:bCs/>
          <w:i/>
          <w:iCs/>
          <w:color w:val="5EC8E5"/>
          <w:sz w:val="28"/>
          <w:szCs w:val="28"/>
        </w:rPr>
        <w:t>REFLECTION QUESTIONS</w:t>
      </w:r>
    </w:p>
    <w:p w14:paraId="5339F797" w14:textId="7D8E7E24" w:rsidR="005F6282" w:rsidRPr="002C5A77" w:rsidRDefault="005F6282" w:rsidP="00971433">
      <w:pPr>
        <w:rPr>
          <w:rFonts w:ascii="Arial" w:hAnsi="Arial" w:cs="Arial"/>
          <w:b/>
          <w:color w:val="0070C0"/>
          <w:sz w:val="22"/>
          <w:szCs w:val="22"/>
        </w:rPr>
      </w:pPr>
    </w:p>
    <w:p w14:paraId="52E379D0" w14:textId="3357D7CC" w:rsidR="005F6282" w:rsidRPr="002C5A77" w:rsidRDefault="005F6282" w:rsidP="00975BBB">
      <w:pPr>
        <w:numPr>
          <w:ilvl w:val="0"/>
          <w:numId w:val="128"/>
        </w:numPr>
        <w:spacing w:after="480"/>
        <w:ind w:left="1080"/>
        <w:rPr>
          <w:rFonts w:ascii="Arial" w:hAnsi="Arial" w:cs="Arial"/>
          <w:color w:val="000000" w:themeColor="text1"/>
          <w:sz w:val="22"/>
          <w:szCs w:val="22"/>
        </w:rPr>
      </w:pPr>
      <w:r w:rsidRPr="002C5A77">
        <w:rPr>
          <w:rFonts w:ascii="Arial" w:hAnsi="Arial" w:cs="Arial"/>
          <w:color w:val="000000" w:themeColor="text1"/>
          <w:sz w:val="22"/>
          <w:szCs w:val="22"/>
        </w:rPr>
        <w:t xml:space="preserve">What is the perception of care of people with serious illness in </w:t>
      </w:r>
      <w:r w:rsidR="00171460" w:rsidRPr="002C5A77">
        <w:rPr>
          <w:rFonts w:ascii="Arial" w:hAnsi="Arial" w:cs="Arial"/>
          <w:color w:val="000000" w:themeColor="text1"/>
          <w:sz w:val="22"/>
          <w:szCs w:val="22"/>
        </w:rPr>
        <w:t>the communities your serve</w:t>
      </w:r>
      <w:r w:rsidRPr="002C5A77">
        <w:rPr>
          <w:rFonts w:ascii="Arial" w:hAnsi="Arial" w:cs="Arial"/>
          <w:color w:val="000000" w:themeColor="text1"/>
          <w:sz w:val="22"/>
          <w:szCs w:val="22"/>
        </w:rPr>
        <w:t xml:space="preserve">? </w:t>
      </w:r>
    </w:p>
    <w:p w14:paraId="71DC3458" w14:textId="3B9CEAB1" w:rsidR="005F6282" w:rsidRPr="002C5A77" w:rsidRDefault="005F6282" w:rsidP="00975BBB">
      <w:pPr>
        <w:numPr>
          <w:ilvl w:val="0"/>
          <w:numId w:val="128"/>
        </w:numPr>
        <w:spacing w:after="480"/>
        <w:ind w:left="1080"/>
        <w:rPr>
          <w:rFonts w:ascii="Arial" w:hAnsi="Arial" w:cs="Arial"/>
          <w:color w:val="000000" w:themeColor="text1"/>
          <w:sz w:val="22"/>
          <w:szCs w:val="22"/>
        </w:rPr>
      </w:pPr>
      <w:r w:rsidRPr="002C5A77">
        <w:rPr>
          <w:rFonts w:ascii="Arial" w:hAnsi="Arial" w:cs="Arial"/>
          <w:color w:val="000000" w:themeColor="text1"/>
          <w:sz w:val="22"/>
          <w:szCs w:val="22"/>
        </w:rPr>
        <w:t>How does the language change from community to community?</w:t>
      </w:r>
    </w:p>
    <w:p w14:paraId="4E2C723C" w14:textId="66B96F67" w:rsidR="005F6282" w:rsidRPr="00437C2C" w:rsidRDefault="005F6282" w:rsidP="00A220AC">
      <w:pPr>
        <w:numPr>
          <w:ilvl w:val="0"/>
          <w:numId w:val="128"/>
        </w:numPr>
        <w:spacing w:after="480"/>
        <w:ind w:left="1080"/>
        <w:rPr>
          <w:rFonts w:ascii="Arial" w:hAnsi="Arial" w:cs="Arial"/>
          <w:sz w:val="22"/>
          <w:szCs w:val="22"/>
        </w:rPr>
      </w:pPr>
      <w:r w:rsidRPr="00437C2C">
        <w:rPr>
          <w:rFonts w:ascii="Arial" w:hAnsi="Arial" w:cs="Arial"/>
          <w:color w:val="000000" w:themeColor="text1"/>
          <w:sz w:val="22"/>
          <w:szCs w:val="22"/>
        </w:rPr>
        <w:t>How will you empower your team members to participate in a health equity strategy?</w:t>
      </w:r>
    </w:p>
    <w:tbl>
      <w:tblPr>
        <w:tblW w:w="12960" w:type="dxa"/>
        <w:jc w:val="center"/>
        <w:tblBorders>
          <w:top w:val="double" w:sz="4" w:space="0" w:color="78BE20"/>
          <w:left w:val="double" w:sz="4" w:space="0" w:color="78BE20"/>
          <w:bottom w:val="double" w:sz="4" w:space="0" w:color="78BE20"/>
          <w:right w:val="double" w:sz="4" w:space="0" w:color="78BE20"/>
          <w:insideH w:val="double" w:sz="4" w:space="0" w:color="78BE20"/>
          <w:insideV w:val="double" w:sz="4" w:space="0" w:color="78BE20"/>
        </w:tblBorders>
        <w:tblCellMar>
          <w:top w:w="288" w:type="dxa"/>
          <w:left w:w="288" w:type="dxa"/>
          <w:bottom w:w="288" w:type="dxa"/>
          <w:right w:w="288" w:type="dxa"/>
        </w:tblCellMar>
        <w:tblLook w:val="04A0" w:firstRow="1" w:lastRow="0" w:firstColumn="1" w:lastColumn="0" w:noHBand="0" w:noVBand="1"/>
      </w:tblPr>
      <w:tblGrid>
        <w:gridCol w:w="12960"/>
      </w:tblGrid>
      <w:tr w:rsidR="005F6282" w:rsidRPr="002C5A77" w14:paraId="2BF734C8" w14:textId="77777777" w:rsidTr="00975BBB">
        <w:trPr>
          <w:jc w:val="center"/>
        </w:trPr>
        <w:tc>
          <w:tcPr>
            <w:tcW w:w="12960" w:type="dxa"/>
          </w:tcPr>
          <w:p w14:paraId="1A274B28" w14:textId="7D115CA1" w:rsidR="005F6282" w:rsidRPr="002C5A77" w:rsidRDefault="005F6282" w:rsidP="00975BBB">
            <w:pPr>
              <w:jc w:val="center"/>
              <w:rPr>
                <w:rFonts w:ascii="Cambria" w:hAnsi="Cambria" w:cs="Arial"/>
                <w:b/>
                <w:bCs/>
                <w:color w:val="78BE20"/>
                <w:sz w:val="32"/>
                <w:szCs w:val="32"/>
              </w:rPr>
            </w:pPr>
            <w:r w:rsidRPr="002C5A77">
              <w:rPr>
                <w:rFonts w:ascii="Cambria" w:hAnsi="Cambria" w:cs="Arial"/>
                <w:b/>
                <w:bCs/>
                <w:color w:val="78BE20"/>
                <w:sz w:val="32"/>
                <w:szCs w:val="32"/>
              </w:rPr>
              <w:lastRenderedPageBreak/>
              <w:t>From Theory to Practice – Moving to Action</w:t>
            </w:r>
          </w:p>
          <w:p w14:paraId="707AEB76" w14:textId="77777777" w:rsidR="005F6282" w:rsidRPr="002C5A77" w:rsidRDefault="005F6282" w:rsidP="00971433">
            <w:pPr>
              <w:rPr>
                <w:rFonts w:ascii="Cambria" w:hAnsi="Cambria" w:cs="Arial"/>
                <w:sz w:val="22"/>
                <w:szCs w:val="22"/>
              </w:rPr>
            </w:pPr>
          </w:p>
          <w:p w14:paraId="5D7451A2" w14:textId="12DCFFED" w:rsidR="005F6282" w:rsidRPr="002C5A77" w:rsidRDefault="008B51CF" w:rsidP="00971433">
            <w:pPr>
              <w:rPr>
                <w:rFonts w:ascii="Cambria" w:hAnsi="Cambria" w:cs="Arial"/>
                <w:sz w:val="22"/>
                <w:szCs w:val="22"/>
              </w:rPr>
            </w:pPr>
            <w:r w:rsidRPr="002C5A77">
              <w:rPr>
                <w:rFonts w:ascii="Cambria" w:hAnsi="Cambria" w:cs="Arial"/>
                <w:sz w:val="22"/>
                <w:szCs w:val="22"/>
              </w:rPr>
              <w:t>What type of a dashboard can you create for your palliative care team to measure health equity with</w:t>
            </w:r>
            <w:r w:rsidR="005D321A" w:rsidRPr="002C5A77">
              <w:rPr>
                <w:rFonts w:ascii="Cambria" w:hAnsi="Cambria" w:cs="Arial"/>
                <w:sz w:val="22"/>
                <w:szCs w:val="22"/>
              </w:rPr>
              <w:t xml:space="preserve"> respect to</w:t>
            </w:r>
            <w:r w:rsidRPr="002C5A77">
              <w:rPr>
                <w:rFonts w:ascii="Cambria" w:hAnsi="Cambria" w:cs="Arial"/>
                <w:sz w:val="22"/>
                <w:szCs w:val="22"/>
              </w:rPr>
              <w:t xml:space="preserve"> patients, families, and your team members?</w:t>
            </w:r>
          </w:p>
          <w:p w14:paraId="4352E12B" w14:textId="1F2543D8" w:rsidR="009E0406" w:rsidRPr="002C5A77" w:rsidRDefault="009E0406" w:rsidP="00971433">
            <w:pPr>
              <w:rPr>
                <w:rFonts w:ascii="Cambria" w:hAnsi="Cambria" w:cs="Arial"/>
                <w:sz w:val="22"/>
                <w:szCs w:val="22"/>
              </w:rPr>
            </w:pPr>
          </w:p>
          <w:p w14:paraId="73A88437" w14:textId="77777777" w:rsidR="009E0406" w:rsidRPr="002C5A77" w:rsidRDefault="009E0406" w:rsidP="00971433">
            <w:pPr>
              <w:rPr>
                <w:rFonts w:ascii="Cambria" w:hAnsi="Cambria" w:cs="Arial"/>
                <w:sz w:val="22"/>
                <w:szCs w:val="22"/>
              </w:rPr>
            </w:pPr>
          </w:p>
          <w:p w14:paraId="526C9E06" w14:textId="77777777" w:rsidR="005F6282" w:rsidRPr="002C5A77" w:rsidRDefault="005F6282" w:rsidP="00971433">
            <w:pPr>
              <w:rPr>
                <w:rFonts w:ascii="Cambria" w:hAnsi="Cambria" w:cs="Arial"/>
                <w:sz w:val="22"/>
                <w:szCs w:val="22"/>
              </w:rPr>
            </w:pPr>
          </w:p>
        </w:tc>
      </w:tr>
    </w:tbl>
    <w:p w14:paraId="2DA7EB7F" w14:textId="6C2CC5E2" w:rsidR="00171460" w:rsidRPr="002C5A77" w:rsidRDefault="00171460" w:rsidP="00192CEA">
      <w:pPr>
        <w:rPr>
          <w:rFonts w:ascii="Arial" w:hAnsi="Arial" w:cs="Arial"/>
          <w:sz w:val="22"/>
          <w:szCs w:val="22"/>
        </w:rPr>
      </w:pPr>
    </w:p>
    <w:p w14:paraId="6E19D2B1" w14:textId="63BEFBB6" w:rsidR="00BC25EB" w:rsidRPr="002C5A77" w:rsidRDefault="00355DB0" w:rsidP="003B2B2C">
      <w:pPr>
        <w:rPr>
          <w:rFonts w:ascii="Arial" w:hAnsi="Arial" w:cs="Arial"/>
          <w:b/>
          <w:bCs/>
          <w:color w:val="0070C0"/>
          <w:sz w:val="22"/>
          <w:szCs w:val="22"/>
        </w:rPr>
      </w:pPr>
      <w:r w:rsidRPr="002C5A77">
        <w:rPr>
          <w:rFonts w:ascii="Arial" w:hAnsi="Arial" w:cs="Arial"/>
          <w:b/>
          <w:bCs/>
          <w:color w:val="0070C0"/>
          <w:sz w:val="22"/>
          <w:szCs w:val="22"/>
        </w:rPr>
        <w:t xml:space="preserve">Section References </w:t>
      </w:r>
    </w:p>
    <w:p w14:paraId="30CB6F54" w14:textId="77777777" w:rsidR="00974737" w:rsidRPr="002C5A77" w:rsidRDefault="00974737" w:rsidP="003B2B2C">
      <w:pPr>
        <w:rPr>
          <w:rFonts w:ascii="Arial" w:hAnsi="Arial" w:cs="Arial"/>
          <w:b/>
          <w:bCs/>
          <w:color w:val="0070C0"/>
          <w:sz w:val="22"/>
          <w:szCs w:val="22"/>
        </w:rPr>
      </w:pPr>
    </w:p>
    <w:p w14:paraId="5C51CBB1" w14:textId="562EF00A" w:rsidR="003B2B2C" w:rsidRPr="002C5A77" w:rsidRDefault="003B2B2C" w:rsidP="00C67387">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Association for Community Health Improvement. (2017). </w:t>
      </w:r>
      <w:r w:rsidRPr="002C5A77">
        <w:rPr>
          <w:rFonts w:ascii="Arial" w:eastAsiaTheme="minorHAnsi" w:hAnsi="Arial" w:cs="Arial"/>
          <w:i/>
          <w:iCs/>
          <w:sz w:val="22"/>
          <w:szCs w:val="22"/>
        </w:rPr>
        <w:t>Community health assessment toolkit</w:t>
      </w:r>
      <w:r w:rsidRPr="002C5A77">
        <w:rPr>
          <w:rFonts w:ascii="Arial" w:eastAsiaTheme="minorHAnsi" w:hAnsi="Arial" w:cs="Arial"/>
          <w:sz w:val="22"/>
          <w:szCs w:val="22"/>
        </w:rPr>
        <w:t xml:space="preserve">. American Hospital Association. </w:t>
      </w:r>
      <w:hyperlink r:id="rId132" w:history="1">
        <w:r w:rsidRPr="002C5A77">
          <w:rPr>
            <w:rFonts w:ascii="Arial" w:eastAsiaTheme="minorHAnsi" w:hAnsi="Arial" w:cs="Arial"/>
            <w:sz w:val="22"/>
            <w:szCs w:val="22"/>
          </w:rPr>
          <w:t>https://www.healthycommunities.org/resources/community-health-assessment-toolkit</w:t>
        </w:r>
      </w:hyperlink>
      <w:r w:rsidRPr="002C5A77">
        <w:rPr>
          <w:rFonts w:ascii="Arial" w:eastAsiaTheme="minorHAnsi" w:hAnsi="Arial" w:cs="Arial"/>
          <w:sz w:val="22"/>
          <w:szCs w:val="22"/>
        </w:rPr>
        <w:t xml:space="preserve"> </w:t>
      </w:r>
    </w:p>
    <w:p w14:paraId="229858AF" w14:textId="437C2CBB" w:rsidR="00281799" w:rsidRPr="002C5A77" w:rsidRDefault="002C343F" w:rsidP="00C67387">
      <w:pPr>
        <w:autoSpaceDE w:val="0"/>
        <w:autoSpaceDN w:val="0"/>
        <w:adjustRightInd w:val="0"/>
        <w:spacing w:after="120"/>
        <w:ind w:left="720" w:hanging="720"/>
        <w:rPr>
          <w:rFonts w:ascii="Arial" w:eastAsiaTheme="minorHAnsi" w:hAnsi="Arial" w:cs="Arial"/>
          <w:sz w:val="22"/>
          <w:szCs w:val="22"/>
        </w:rPr>
      </w:pPr>
      <w:r w:rsidRPr="002C5A77">
        <w:rPr>
          <w:rFonts w:ascii="Arial" w:hAnsi="Arial" w:cs="Arial"/>
          <w:color w:val="1B1B1B"/>
          <w:sz w:val="22"/>
          <w:szCs w:val="22"/>
          <w:shd w:val="clear" w:color="auto" w:fill="FFFFFF"/>
        </w:rPr>
        <w:t xml:space="preserve">Centers for Disease Control and Prevention – Division of Community Health. (2013). </w:t>
      </w:r>
      <w:r w:rsidRPr="002C5A77">
        <w:rPr>
          <w:rFonts w:ascii="Arial" w:hAnsi="Arial" w:cs="Arial"/>
          <w:i/>
          <w:iCs/>
          <w:color w:val="1B1B1B"/>
          <w:sz w:val="22"/>
          <w:szCs w:val="22"/>
          <w:shd w:val="clear" w:color="auto" w:fill="FFFFFF"/>
        </w:rPr>
        <w:t>A practitioner’s guide for advancing health equity: Community strategies for preventing chronic disease</w:t>
      </w:r>
      <w:r w:rsidRPr="002C5A77">
        <w:rPr>
          <w:rFonts w:ascii="Arial" w:hAnsi="Arial" w:cs="Arial"/>
          <w:color w:val="1B1B1B"/>
          <w:sz w:val="22"/>
          <w:szCs w:val="22"/>
          <w:shd w:val="clear" w:color="auto" w:fill="FFFFFF"/>
        </w:rPr>
        <w:t xml:space="preserve">. US Department of Health and Human Services. </w:t>
      </w:r>
      <w:hyperlink r:id="rId133" w:history="1">
        <w:r w:rsidRPr="002C5A77">
          <w:rPr>
            <w:rFonts w:ascii="Arial" w:hAnsi="Arial" w:cs="Arial"/>
            <w:sz w:val="22"/>
            <w:szCs w:val="22"/>
            <w:shd w:val="clear" w:color="auto" w:fill="FFFFFF"/>
          </w:rPr>
          <w:t>https://www.cdc.gov/nccdphp/dch/pdf/HealthEquityGuide.pdf</w:t>
        </w:r>
      </w:hyperlink>
    </w:p>
    <w:p w14:paraId="49003266" w14:textId="34830D0C" w:rsidR="003B2B2C" w:rsidRPr="002C5A77" w:rsidRDefault="003B2B2C" w:rsidP="00C67387">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Academies of Sciences, Engineering, and Medicine. (2017). </w:t>
      </w:r>
      <w:r w:rsidRPr="002C5A77">
        <w:rPr>
          <w:rFonts w:ascii="Arial" w:eastAsiaTheme="minorHAnsi" w:hAnsi="Arial" w:cs="Arial"/>
          <w:i/>
          <w:iCs/>
          <w:sz w:val="22"/>
          <w:szCs w:val="22"/>
        </w:rPr>
        <w:t>Communities in action: Pathways to health equity</w:t>
      </w:r>
      <w:r w:rsidRPr="002C5A77">
        <w:rPr>
          <w:rFonts w:ascii="Arial" w:eastAsiaTheme="minorHAnsi" w:hAnsi="Arial" w:cs="Arial"/>
          <w:sz w:val="22"/>
          <w:szCs w:val="22"/>
        </w:rPr>
        <w:t xml:space="preserve">. National Academies Press. </w:t>
      </w:r>
      <w:hyperlink r:id="rId134" w:history="1">
        <w:r w:rsidRPr="002C5A77">
          <w:rPr>
            <w:rFonts w:ascii="Arial" w:eastAsiaTheme="minorHAnsi" w:hAnsi="Arial" w:cs="Arial"/>
            <w:sz w:val="22"/>
            <w:szCs w:val="22"/>
          </w:rPr>
          <w:t>https://doi.org/10.17226/24624</w:t>
        </w:r>
      </w:hyperlink>
      <w:r w:rsidRPr="002C5A77">
        <w:rPr>
          <w:rFonts w:ascii="Arial" w:eastAsiaTheme="minorHAnsi" w:hAnsi="Arial" w:cs="Arial"/>
          <w:sz w:val="22"/>
          <w:szCs w:val="22"/>
        </w:rPr>
        <w:t xml:space="preserve"> </w:t>
      </w:r>
    </w:p>
    <w:p w14:paraId="6C2309B1" w14:textId="77777777" w:rsidR="004B23DB" w:rsidRPr="002C5A77" w:rsidRDefault="004B23DB" w:rsidP="00C67387">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Association of County and City Health Officials. (2010). </w:t>
      </w:r>
      <w:r w:rsidRPr="002C5A77">
        <w:rPr>
          <w:rFonts w:ascii="Arial" w:eastAsiaTheme="minorHAnsi" w:hAnsi="Arial" w:cs="Arial"/>
          <w:i/>
          <w:iCs/>
          <w:sz w:val="22"/>
          <w:szCs w:val="22"/>
        </w:rPr>
        <w:t>Guide to prioritization techniques</w:t>
      </w:r>
      <w:r w:rsidRPr="002C5A77">
        <w:rPr>
          <w:rFonts w:ascii="Arial" w:eastAsiaTheme="minorHAnsi" w:hAnsi="Arial" w:cs="Arial"/>
          <w:sz w:val="22"/>
          <w:szCs w:val="22"/>
        </w:rPr>
        <w:t xml:space="preserve">. </w:t>
      </w:r>
      <w:hyperlink r:id="rId135" w:history="1">
        <w:r w:rsidRPr="002C5A77">
          <w:rPr>
            <w:rFonts w:ascii="Arial" w:eastAsiaTheme="minorHAnsi" w:hAnsi="Arial" w:cs="Arial"/>
            <w:sz w:val="22"/>
            <w:szCs w:val="22"/>
          </w:rPr>
          <w:t>https://www.naccho.org/uploads/downloadable-resources/Gudie-to-Prioritization-Techniques.pdf</w:t>
        </w:r>
      </w:hyperlink>
    </w:p>
    <w:p w14:paraId="279A46E7" w14:textId="48D96638" w:rsidR="003B2B2C" w:rsidRPr="002C5A77" w:rsidRDefault="003B2B2C" w:rsidP="00C67387">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National Quality Forum. (2016). </w:t>
      </w:r>
      <w:r w:rsidRPr="002C5A77">
        <w:rPr>
          <w:rFonts w:ascii="Arial" w:eastAsiaTheme="minorHAnsi" w:hAnsi="Arial" w:cs="Arial"/>
          <w:i/>
          <w:iCs/>
          <w:sz w:val="22"/>
          <w:szCs w:val="22"/>
        </w:rPr>
        <w:t>Improving population health by working with communities: Action guide 3.0</w:t>
      </w:r>
      <w:r w:rsidRPr="002C5A77">
        <w:rPr>
          <w:rFonts w:ascii="Arial" w:eastAsiaTheme="minorHAnsi" w:hAnsi="Arial" w:cs="Arial"/>
          <w:sz w:val="22"/>
          <w:szCs w:val="22"/>
        </w:rPr>
        <w:t xml:space="preserve">. </w:t>
      </w:r>
      <w:hyperlink r:id="rId136" w:history="1">
        <w:r w:rsidRPr="002C5A77">
          <w:rPr>
            <w:rFonts w:ascii="Arial" w:eastAsiaTheme="minorHAnsi" w:hAnsi="Arial" w:cs="Arial"/>
            <w:sz w:val="22"/>
            <w:szCs w:val="22"/>
          </w:rPr>
          <w:t>https://www.qualityforum.org/Publications/2016/08/Improving_Population_Health_by_Working_with_Communities__Action_Guide_3_0.aspx</w:t>
        </w:r>
      </w:hyperlink>
      <w:r w:rsidRPr="002C5A77">
        <w:rPr>
          <w:rFonts w:ascii="Arial" w:eastAsiaTheme="minorHAnsi" w:hAnsi="Arial" w:cs="Arial"/>
          <w:sz w:val="22"/>
          <w:szCs w:val="22"/>
        </w:rPr>
        <w:t xml:space="preserve"> </w:t>
      </w:r>
    </w:p>
    <w:p w14:paraId="525B0523" w14:textId="12AA355C" w:rsidR="00EB5E05" w:rsidRPr="002C5A77" w:rsidRDefault="00EB5E05">
      <w:pPr>
        <w:rPr>
          <w:rFonts w:ascii="Arial" w:hAnsi="Arial" w:cs="Arial"/>
          <w:sz w:val="22"/>
          <w:szCs w:val="22"/>
        </w:rPr>
      </w:pPr>
      <w:r w:rsidRPr="002C5A77">
        <w:rPr>
          <w:rFonts w:ascii="Arial" w:hAnsi="Arial" w:cs="Arial"/>
          <w:sz w:val="22"/>
          <w:szCs w:val="22"/>
        </w:rPr>
        <w:br w:type="page"/>
      </w:r>
    </w:p>
    <w:p w14:paraId="06C71507" w14:textId="0F080067" w:rsidR="007B20D7" w:rsidRPr="002C5A77" w:rsidRDefault="00F776ED" w:rsidP="00975BBB">
      <w:pPr>
        <w:rPr>
          <w:rFonts w:ascii="Arial" w:hAnsi="Arial" w:cs="Arial"/>
          <w:b/>
          <w:color w:val="00A0DF"/>
          <w:sz w:val="40"/>
          <w:szCs w:val="40"/>
        </w:rPr>
      </w:pPr>
      <w:r w:rsidRPr="002C5A77">
        <w:rPr>
          <w:rFonts w:ascii="Arial" w:hAnsi="Arial" w:cs="Arial"/>
          <w:b/>
          <w:color w:val="00A0DF"/>
          <w:sz w:val="40"/>
          <w:szCs w:val="40"/>
        </w:rPr>
        <w:lastRenderedPageBreak/>
        <w:t>XI.</w:t>
      </w:r>
      <w:r w:rsidRPr="002C5A77">
        <w:rPr>
          <w:rFonts w:ascii="Arial" w:hAnsi="Arial" w:cs="Arial"/>
          <w:b/>
          <w:color w:val="00A0DF"/>
          <w:sz w:val="40"/>
          <w:szCs w:val="40"/>
        </w:rPr>
        <w:tab/>
      </w:r>
      <w:r w:rsidR="00C51700" w:rsidRPr="002C5A77">
        <w:rPr>
          <w:rFonts w:ascii="Arial" w:hAnsi="Arial" w:cs="Arial"/>
          <w:b/>
          <w:color w:val="00A0DF"/>
          <w:sz w:val="40"/>
          <w:szCs w:val="40"/>
        </w:rPr>
        <w:t>Summary</w:t>
      </w:r>
    </w:p>
    <w:p w14:paraId="7C8CA29C" w14:textId="77777777" w:rsidR="00913CB7" w:rsidRPr="002C5A77" w:rsidRDefault="00913CB7" w:rsidP="00C67387">
      <w:pPr>
        <w:rPr>
          <w:rFonts w:ascii="Arial" w:hAnsi="Arial" w:cs="Arial"/>
          <w:b/>
          <w:sz w:val="22"/>
          <w:szCs w:val="22"/>
        </w:rPr>
      </w:pPr>
    </w:p>
    <w:p w14:paraId="78A34BA9" w14:textId="50F96846" w:rsidR="00A20BB6" w:rsidRPr="002C5A77" w:rsidRDefault="0040584F" w:rsidP="00C67387">
      <w:pPr>
        <w:rPr>
          <w:rFonts w:ascii="Arial" w:hAnsi="Arial" w:cs="Arial"/>
          <w:bCs/>
          <w:sz w:val="22"/>
          <w:szCs w:val="22"/>
        </w:rPr>
      </w:pPr>
      <w:r w:rsidRPr="002C5A77">
        <w:rPr>
          <w:rFonts w:ascii="Arial" w:hAnsi="Arial" w:cs="Arial"/>
          <w:bCs/>
          <w:sz w:val="22"/>
          <w:szCs w:val="22"/>
        </w:rPr>
        <w:t>Remember, achieving h</w:t>
      </w:r>
      <w:r w:rsidR="007B20D7" w:rsidRPr="002C5A77">
        <w:rPr>
          <w:rFonts w:ascii="Arial" w:hAnsi="Arial" w:cs="Arial"/>
          <w:bCs/>
          <w:sz w:val="22"/>
          <w:szCs w:val="22"/>
        </w:rPr>
        <w:t>ealth equity is a long</w:t>
      </w:r>
      <w:r w:rsidR="004C553B" w:rsidRPr="002C5A77">
        <w:rPr>
          <w:rFonts w:ascii="Arial" w:hAnsi="Arial" w:cs="Arial"/>
          <w:bCs/>
          <w:sz w:val="22"/>
          <w:szCs w:val="22"/>
        </w:rPr>
        <w:t>-</w:t>
      </w:r>
      <w:r w:rsidR="007B20D7" w:rsidRPr="002C5A77">
        <w:rPr>
          <w:rFonts w:ascii="Arial" w:hAnsi="Arial" w:cs="Arial"/>
          <w:bCs/>
          <w:sz w:val="22"/>
          <w:szCs w:val="22"/>
        </w:rPr>
        <w:t>term commitment</w:t>
      </w:r>
      <w:r w:rsidR="00381FD4" w:rsidRPr="002C5A77">
        <w:rPr>
          <w:rFonts w:ascii="Arial" w:hAnsi="Arial" w:cs="Arial"/>
          <w:bCs/>
          <w:sz w:val="22"/>
          <w:szCs w:val="22"/>
        </w:rPr>
        <w:t xml:space="preserve"> to a set of principles</w:t>
      </w:r>
      <w:r w:rsidR="007B20D7" w:rsidRPr="002C5A77">
        <w:rPr>
          <w:rFonts w:ascii="Arial" w:hAnsi="Arial" w:cs="Arial"/>
          <w:bCs/>
          <w:sz w:val="22"/>
          <w:szCs w:val="22"/>
        </w:rPr>
        <w:t xml:space="preserve">. </w:t>
      </w:r>
      <w:r w:rsidR="00381FD4" w:rsidRPr="002C5A77">
        <w:rPr>
          <w:rFonts w:ascii="Arial" w:hAnsi="Arial" w:cs="Arial"/>
          <w:bCs/>
          <w:sz w:val="22"/>
          <w:szCs w:val="22"/>
        </w:rPr>
        <w:t xml:space="preserve">As such, </w:t>
      </w:r>
      <w:r w:rsidRPr="002C5A77">
        <w:rPr>
          <w:rFonts w:ascii="Arial" w:hAnsi="Arial" w:cs="Arial"/>
          <w:bCs/>
          <w:sz w:val="22"/>
          <w:szCs w:val="22"/>
        </w:rPr>
        <w:t xml:space="preserve">It </w:t>
      </w:r>
      <w:r w:rsidR="00381FD4" w:rsidRPr="002C5A77">
        <w:rPr>
          <w:rFonts w:ascii="Arial" w:hAnsi="Arial" w:cs="Arial"/>
          <w:bCs/>
          <w:sz w:val="22"/>
          <w:szCs w:val="22"/>
        </w:rPr>
        <w:t>is a process</w:t>
      </w:r>
      <w:r w:rsidR="00913CB7" w:rsidRPr="002C5A77">
        <w:rPr>
          <w:rFonts w:ascii="Arial" w:hAnsi="Arial" w:cs="Arial"/>
          <w:bCs/>
          <w:sz w:val="22"/>
          <w:szCs w:val="22"/>
        </w:rPr>
        <w:t>—</w:t>
      </w:r>
      <w:r w:rsidRPr="002C5A77">
        <w:rPr>
          <w:rFonts w:ascii="Arial" w:hAnsi="Arial" w:cs="Arial"/>
          <w:bCs/>
          <w:sz w:val="22"/>
          <w:szCs w:val="22"/>
        </w:rPr>
        <w:t>not just an action</w:t>
      </w:r>
      <w:r w:rsidR="00913CB7" w:rsidRPr="002C5A77">
        <w:rPr>
          <w:rFonts w:ascii="Arial" w:hAnsi="Arial" w:cs="Arial"/>
          <w:bCs/>
          <w:sz w:val="22"/>
          <w:szCs w:val="22"/>
        </w:rPr>
        <w:t>—</w:t>
      </w:r>
      <w:r w:rsidR="00381FD4" w:rsidRPr="002C5A77">
        <w:rPr>
          <w:rFonts w:ascii="Arial" w:hAnsi="Arial" w:cs="Arial"/>
          <w:bCs/>
          <w:sz w:val="22"/>
          <w:szCs w:val="22"/>
        </w:rPr>
        <w:t xml:space="preserve">and one that </w:t>
      </w:r>
      <w:r w:rsidR="007B20D7" w:rsidRPr="002C5A77">
        <w:rPr>
          <w:rFonts w:ascii="Arial" w:hAnsi="Arial" w:cs="Arial"/>
          <w:bCs/>
          <w:sz w:val="22"/>
          <w:szCs w:val="22"/>
        </w:rPr>
        <w:t xml:space="preserve">requires </w:t>
      </w:r>
      <w:r w:rsidRPr="002C5A77">
        <w:rPr>
          <w:rFonts w:ascii="Arial" w:hAnsi="Arial" w:cs="Arial"/>
          <w:bCs/>
          <w:sz w:val="22"/>
          <w:szCs w:val="22"/>
        </w:rPr>
        <w:t xml:space="preserve">intention. </w:t>
      </w:r>
    </w:p>
    <w:p w14:paraId="7EAB40B0" w14:textId="77777777" w:rsidR="001546A0" w:rsidRPr="002C5A77" w:rsidRDefault="001546A0" w:rsidP="00C67387">
      <w:pPr>
        <w:ind w:left="1440"/>
        <w:rPr>
          <w:rFonts w:ascii="Arial" w:hAnsi="Arial" w:cs="Arial"/>
          <w:bCs/>
          <w:sz w:val="22"/>
          <w:szCs w:val="22"/>
        </w:rPr>
      </w:pPr>
    </w:p>
    <w:p w14:paraId="0ADDA1A4" w14:textId="2D4BCE4C" w:rsidR="001546A0" w:rsidRPr="002C5A77" w:rsidRDefault="001546A0" w:rsidP="00971433">
      <w:pPr>
        <w:rPr>
          <w:rFonts w:ascii="Arial" w:hAnsi="Arial" w:cs="Arial"/>
          <w:color w:val="000000" w:themeColor="text1"/>
          <w:sz w:val="22"/>
          <w:szCs w:val="22"/>
        </w:rPr>
      </w:pPr>
      <w:r w:rsidRPr="002C5A77">
        <w:rPr>
          <w:rFonts w:ascii="Arial" w:hAnsi="Arial" w:cs="Arial"/>
          <w:color w:val="000000" w:themeColor="text1"/>
          <w:sz w:val="22"/>
          <w:szCs w:val="22"/>
        </w:rPr>
        <w:t>Advancing health equity within palliative care means</w:t>
      </w:r>
      <w:r w:rsidR="00AF4D02" w:rsidRPr="002C5A77">
        <w:rPr>
          <w:rFonts w:ascii="Arial" w:hAnsi="Arial" w:cs="Arial"/>
          <w:color w:val="000000" w:themeColor="text1"/>
          <w:sz w:val="22"/>
          <w:szCs w:val="22"/>
        </w:rPr>
        <w:t xml:space="preserve"> (</w:t>
      </w:r>
      <w:r w:rsidR="005E45FB" w:rsidRPr="002C5A77">
        <w:rPr>
          <w:rFonts w:ascii="Arial" w:eastAsiaTheme="minorHAnsi" w:hAnsi="Arial" w:cs="Arial"/>
          <w:sz w:val="22"/>
          <w:szCs w:val="22"/>
        </w:rPr>
        <w:t>Clarke et al., 2014</w:t>
      </w:r>
      <w:r w:rsidR="00AF4D02" w:rsidRPr="002C5A77">
        <w:rPr>
          <w:rFonts w:ascii="Arial" w:hAnsi="Arial" w:cs="Arial"/>
          <w:sz w:val="22"/>
          <w:szCs w:val="22"/>
        </w:rPr>
        <w:t>)</w:t>
      </w:r>
      <w:r w:rsidR="00913CB7" w:rsidRPr="002C5A77">
        <w:rPr>
          <w:rFonts w:ascii="Arial" w:hAnsi="Arial" w:cs="Arial"/>
          <w:color w:val="000000" w:themeColor="text1"/>
          <w:sz w:val="22"/>
          <w:szCs w:val="22"/>
        </w:rPr>
        <w:t xml:space="preserve">: </w:t>
      </w:r>
    </w:p>
    <w:p w14:paraId="738ED43C" w14:textId="4EABC551" w:rsidR="001546A0" w:rsidRPr="002C5A77" w:rsidRDefault="001546A0" w:rsidP="00975BBB">
      <w:pPr>
        <w:numPr>
          <w:ilvl w:val="0"/>
          <w:numId w:val="129"/>
        </w:numPr>
        <w:ind w:left="1080"/>
        <w:rPr>
          <w:rFonts w:ascii="Arial" w:hAnsi="Arial" w:cs="Arial"/>
          <w:color w:val="000000" w:themeColor="text1"/>
          <w:sz w:val="22"/>
          <w:szCs w:val="22"/>
        </w:rPr>
      </w:pPr>
      <w:r w:rsidRPr="002C5A77">
        <w:rPr>
          <w:rFonts w:ascii="Arial" w:hAnsi="Arial" w:cs="Arial"/>
          <w:color w:val="000000" w:themeColor="text1"/>
          <w:sz w:val="22"/>
          <w:szCs w:val="22"/>
        </w:rPr>
        <w:t>Equity must be part of the palliative care program’s culture, mission, and vision</w:t>
      </w:r>
      <w:r w:rsidR="00913CB7" w:rsidRPr="002C5A77">
        <w:rPr>
          <w:rFonts w:ascii="Arial" w:hAnsi="Arial" w:cs="Arial"/>
          <w:color w:val="000000" w:themeColor="text1"/>
          <w:sz w:val="22"/>
          <w:szCs w:val="22"/>
        </w:rPr>
        <w:t>.</w:t>
      </w:r>
    </w:p>
    <w:p w14:paraId="497102D3" w14:textId="1C8669BD" w:rsidR="001546A0" w:rsidRPr="002C5A77" w:rsidRDefault="001546A0" w:rsidP="00975BBB">
      <w:pPr>
        <w:numPr>
          <w:ilvl w:val="0"/>
          <w:numId w:val="129"/>
        </w:numPr>
        <w:ind w:left="1080"/>
        <w:rPr>
          <w:rFonts w:ascii="Arial" w:hAnsi="Arial" w:cs="Arial"/>
          <w:color w:val="000000" w:themeColor="text1"/>
          <w:sz w:val="22"/>
          <w:szCs w:val="22"/>
        </w:rPr>
      </w:pPr>
      <w:r w:rsidRPr="002C5A77">
        <w:rPr>
          <w:rFonts w:ascii="Arial" w:hAnsi="Arial" w:cs="Arial"/>
          <w:color w:val="000000" w:themeColor="text1"/>
          <w:sz w:val="22"/>
          <w:szCs w:val="22"/>
        </w:rPr>
        <w:t>Equity must be a cross-cutting quality indicator within the palliative care program</w:t>
      </w:r>
      <w:r w:rsidR="00913CB7" w:rsidRPr="002C5A77">
        <w:rPr>
          <w:rFonts w:ascii="Arial" w:hAnsi="Arial" w:cs="Arial"/>
          <w:color w:val="000000" w:themeColor="text1"/>
          <w:sz w:val="22"/>
          <w:szCs w:val="22"/>
        </w:rPr>
        <w:t>.</w:t>
      </w:r>
    </w:p>
    <w:p w14:paraId="0F862A67" w14:textId="77777777" w:rsidR="001546A0" w:rsidRPr="002C5A77" w:rsidRDefault="001546A0" w:rsidP="00975BBB">
      <w:pPr>
        <w:numPr>
          <w:ilvl w:val="0"/>
          <w:numId w:val="129"/>
        </w:numPr>
        <w:ind w:left="1080"/>
        <w:rPr>
          <w:rFonts w:ascii="Arial" w:hAnsi="Arial" w:cs="Arial"/>
          <w:color w:val="000000" w:themeColor="text1"/>
          <w:sz w:val="22"/>
          <w:szCs w:val="22"/>
        </w:rPr>
      </w:pPr>
      <w:r w:rsidRPr="002C5A77">
        <w:rPr>
          <w:rFonts w:ascii="Arial" w:hAnsi="Arial" w:cs="Arial"/>
          <w:color w:val="000000" w:themeColor="text1"/>
          <w:sz w:val="22"/>
          <w:szCs w:val="22"/>
        </w:rPr>
        <w:t>To be successful, the palliative program must engage and collaborate with the community.</w:t>
      </w:r>
    </w:p>
    <w:p w14:paraId="29156B6A" w14:textId="1023BEAF" w:rsidR="001546A0" w:rsidRPr="002C5A77" w:rsidRDefault="001546A0" w:rsidP="00975BBB">
      <w:pPr>
        <w:numPr>
          <w:ilvl w:val="0"/>
          <w:numId w:val="129"/>
        </w:numPr>
        <w:ind w:left="1080"/>
        <w:rPr>
          <w:rFonts w:ascii="Arial" w:hAnsi="Arial" w:cs="Arial"/>
          <w:color w:val="000000" w:themeColor="text1"/>
          <w:sz w:val="22"/>
          <w:szCs w:val="22"/>
        </w:rPr>
      </w:pPr>
      <w:r w:rsidRPr="002C5A77">
        <w:rPr>
          <w:rFonts w:ascii="Arial" w:hAnsi="Arial" w:cs="Arial"/>
          <w:color w:val="000000" w:themeColor="text1"/>
          <w:sz w:val="22"/>
          <w:szCs w:val="22"/>
        </w:rPr>
        <w:t>Ask why a proposed intervention will improve the status quo</w:t>
      </w:r>
      <w:r w:rsidR="00913CB7" w:rsidRPr="002C5A77">
        <w:rPr>
          <w:rFonts w:ascii="Arial" w:hAnsi="Arial" w:cs="Arial"/>
          <w:color w:val="000000" w:themeColor="text1"/>
          <w:sz w:val="22"/>
          <w:szCs w:val="22"/>
        </w:rPr>
        <w:t>.</w:t>
      </w:r>
    </w:p>
    <w:p w14:paraId="5E99102A" w14:textId="377C4E25" w:rsidR="00AE7419" w:rsidRPr="002C5A77" w:rsidRDefault="001546A0" w:rsidP="00975BBB">
      <w:pPr>
        <w:numPr>
          <w:ilvl w:val="0"/>
          <w:numId w:val="129"/>
        </w:numPr>
        <w:ind w:left="1080"/>
        <w:rPr>
          <w:rFonts w:ascii="Arial" w:hAnsi="Arial" w:cs="Arial"/>
          <w:sz w:val="22"/>
          <w:szCs w:val="22"/>
        </w:rPr>
      </w:pPr>
      <w:r w:rsidRPr="002C5A77">
        <w:rPr>
          <w:rFonts w:ascii="Arial" w:hAnsi="Arial" w:cs="Arial"/>
          <w:color w:val="000000" w:themeColor="text1"/>
          <w:sz w:val="22"/>
          <w:szCs w:val="22"/>
        </w:rPr>
        <w:t>Implementing, evaluating, adjusting, and sustaining interventions are important for long-term success</w:t>
      </w:r>
      <w:r w:rsidR="00AF4D02" w:rsidRPr="002C5A77">
        <w:rPr>
          <w:rFonts w:ascii="Arial" w:hAnsi="Arial" w:cs="Arial"/>
          <w:sz w:val="22"/>
          <w:szCs w:val="22"/>
        </w:rPr>
        <w:t xml:space="preserve">. </w:t>
      </w:r>
    </w:p>
    <w:p w14:paraId="7EF207FE" w14:textId="26299329" w:rsidR="00AF4D02" w:rsidRPr="002C5A77" w:rsidRDefault="00AF4D02" w:rsidP="00971433">
      <w:pPr>
        <w:rPr>
          <w:rFonts w:ascii="Arial" w:hAnsi="Arial" w:cs="Arial"/>
          <w:sz w:val="22"/>
          <w:szCs w:val="22"/>
        </w:rPr>
      </w:pPr>
    </w:p>
    <w:p w14:paraId="23FF5759" w14:textId="4E6AE5FD" w:rsidR="00AF4D02" w:rsidRPr="002C5A77" w:rsidRDefault="00AF4D02" w:rsidP="005E45FB">
      <w:pPr>
        <w:rPr>
          <w:rFonts w:ascii="Arial" w:hAnsi="Arial" w:cs="Arial"/>
          <w:b/>
          <w:bCs/>
          <w:color w:val="0070C0"/>
          <w:sz w:val="22"/>
          <w:szCs w:val="22"/>
        </w:rPr>
      </w:pPr>
      <w:r w:rsidRPr="002C5A77">
        <w:rPr>
          <w:rFonts w:ascii="Arial" w:hAnsi="Arial" w:cs="Arial"/>
          <w:b/>
          <w:bCs/>
          <w:color w:val="0070C0"/>
          <w:sz w:val="22"/>
          <w:szCs w:val="22"/>
        </w:rPr>
        <w:t>Section Reference</w:t>
      </w:r>
    </w:p>
    <w:p w14:paraId="7605FC50" w14:textId="77777777" w:rsidR="00974737" w:rsidRPr="002C5A77" w:rsidRDefault="00974737" w:rsidP="005E45FB">
      <w:pPr>
        <w:rPr>
          <w:rFonts w:ascii="Arial" w:hAnsi="Arial" w:cs="Arial"/>
          <w:b/>
          <w:bCs/>
          <w:color w:val="0070C0"/>
          <w:sz w:val="22"/>
          <w:szCs w:val="22"/>
        </w:rPr>
      </w:pPr>
    </w:p>
    <w:p w14:paraId="73ED1D62" w14:textId="63AF962D" w:rsidR="00194981" w:rsidRPr="002C5A77" w:rsidRDefault="00194981" w:rsidP="00C67387">
      <w:pPr>
        <w:autoSpaceDE w:val="0"/>
        <w:autoSpaceDN w:val="0"/>
        <w:adjustRightInd w:val="0"/>
        <w:ind w:left="720" w:hanging="720"/>
        <w:rPr>
          <w:rFonts w:ascii="Arial" w:eastAsiaTheme="minorHAnsi" w:hAnsi="Arial" w:cs="Arial"/>
          <w:sz w:val="22"/>
          <w:szCs w:val="22"/>
        </w:rPr>
      </w:pPr>
      <w:r w:rsidRPr="002C5A77">
        <w:rPr>
          <w:rFonts w:ascii="Arial" w:eastAsiaTheme="minorHAnsi" w:hAnsi="Arial" w:cs="Arial"/>
          <w:sz w:val="22"/>
          <w:szCs w:val="22"/>
        </w:rPr>
        <w:t xml:space="preserve">Clarke, A. R., Vargas, O. L., Goddu, A. P., McCullough, K. W., DeMeester, R., Cook, S. C., El-Shamaa, M., &amp; Chin, M. H. (2014). </w:t>
      </w:r>
      <w:r w:rsidRPr="002C5A77">
        <w:rPr>
          <w:rFonts w:ascii="Arial" w:eastAsiaTheme="minorHAnsi" w:hAnsi="Arial" w:cs="Arial"/>
          <w:i/>
          <w:iCs/>
          <w:sz w:val="22"/>
          <w:szCs w:val="22"/>
        </w:rPr>
        <w:t>A roadmap to reduce racial and ethnic disparities in health care</w:t>
      </w:r>
      <w:r w:rsidRPr="002C5A77">
        <w:rPr>
          <w:rFonts w:ascii="Arial" w:eastAsiaTheme="minorHAnsi" w:hAnsi="Arial" w:cs="Arial"/>
          <w:sz w:val="22"/>
          <w:szCs w:val="22"/>
        </w:rPr>
        <w:t xml:space="preserve"> (Finding </w:t>
      </w:r>
      <w:r w:rsidR="005E45FB" w:rsidRPr="002C5A77">
        <w:rPr>
          <w:rFonts w:ascii="Arial" w:eastAsiaTheme="minorHAnsi" w:hAnsi="Arial" w:cs="Arial"/>
          <w:sz w:val="22"/>
          <w:szCs w:val="22"/>
        </w:rPr>
        <w:t>a</w:t>
      </w:r>
      <w:r w:rsidRPr="002C5A77">
        <w:rPr>
          <w:rFonts w:ascii="Arial" w:eastAsiaTheme="minorHAnsi" w:hAnsi="Arial" w:cs="Arial"/>
          <w:sz w:val="22"/>
          <w:szCs w:val="22"/>
        </w:rPr>
        <w:t xml:space="preserve">nswers: Disparities </w:t>
      </w:r>
      <w:r w:rsidR="005E45FB" w:rsidRPr="002C5A77">
        <w:rPr>
          <w:rFonts w:ascii="Arial" w:eastAsiaTheme="minorHAnsi" w:hAnsi="Arial" w:cs="Arial"/>
          <w:sz w:val="22"/>
          <w:szCs w:val="22"/>
        </w:rPr>
        <w:t>r</w:t>
      </w:r>
      <w:r w:rsidRPr="002C5A77">
        <w:rPr>
          <w:rFonts w:ascii="Arial" w:eastAsiaTheme="minorHAnsi" w:hAnsi="Arial" w:cs="Arial"/>
          <w:sz w:val="22"/>
          <w:szCs w:val="22"/>
        </w:rPr>
        <w:t xml:space="preserve">esearch for </w:t>
      </w:r>
      <w:r w:rsidR="005E45FB" w:rsidRPr="002C5A77">
        <w:rPr>
          <w:rFonts w:ascii="Arial" w:eastAsiaTheme="minorHAnsi" w:hAnsi="Arial" w:cs="Arial"/>
          <w:sz w:val="22"/>
          <w:szCs w:val="22"/>
        </w:rPr>
        <w:t>c</w:t>
      </w:r>
      <w:r w:rsidRPr="002C5A77">
        <w:rPr>
          <w:rFonts w:ascii="Arial" w:eastAsiaTheme="minorHAnsi" w:hAnsi="Arial" w:cs="Arial"/>
          <w:sz w:val="22"/>
          <w:szCs w:val="22"/>
        </w:rPr>
        <w:t xml:space="preserve">hange). Robert Wood Johnson Foundation. </w:t>
      </w:r>
      <w:hyperlink r:id="rId137" w:history="1">
        <w:r w:rsidR="005E45FB" w:rsidRPr="002C5A77">
          <w:rPr>
            <w:rFonts w:ascii="Arial" w:eastAsiaTheme="minorHAnsi" w:hAnsi="Arial" w:cs="Arial"/>
            <w:sz w:val="22"/>
            <w:szCs w:val="22"/>
          </w:rPr>
          <w:t>https://www.solvingdisparities.org/tools/roadmap</w:t>
        </w:r>
      </w:hyperlink>
      <w:r w:rsidR="005E45FB" w:rsidRPr="002C5A77">
        <w:rPr>
          <w:rFonts w:ascii="Arial" w:eastAsiaTheme="minorHAnsi" w:hAnsi="Arial" w:cs="Arial"/>
          <w:sz w:val="22"/>
          <w:szCs w:val="22"/>
        </w:rPr>
        <w:t xml:space="preserve"> </w:t>
      </w:r>
    </w:p>
    <w:p w14:paraId="3DB1ABA0" w14:textId="5080B002" w:rsidR="00AF4D02" w:rsidRPr="002C5A77" w:rsidRDefault="00AF4D02" w:rsidP="005E45FB">
      <w:pPr>
        <w:rPr>
          <w:rFonts w:ascii="Arial" w:hAnsi="Arial" w:cs="Arial"/>
          <w:sz w:val="22"/>
          <w:szCs w:val="22"/>
        </w:rPr>
      </w:pPr>
    </w:p>
    <w:p w14:paraId="611F090E" w14:textId="6DBF9201" w:rsidR="00EB5E05" w:rsidRPr="002C5A77" w:rsidRDefault="00EB5E05">
      <w:pPr>
        <w:rPr>
          <w:rFonts w:ascii="Arial" w:hAnsi="Arial" w:cs="Arial"/>
          <w:bCs/>
        </w:rPr>
      </w:pPr>
      <w:r w:rsidRPr="002C5A77">
        <w:rPr>
          <w:rFonts w:ascii="Arial" w:hAnsi="Arial" w:cs="Arial"/>
          <w:bCs/>
          <w:sz w:val="22"/>
          <w:szCs w:val="22"/>
        </w:rPr>
        <w:br w:type="page"/>
      </w:r>
    </w:p>
    <w:p w14:paraId="01971ED9" w14:textId="3E54EE85" w:rsidR="00A817A2" w:rsidRPr="002C5A77" w:rsidRDefault="00C177DD" w:rsidP="00C177DD">
      <w:pPr>
        <w:rPr>
          <w:rFonts w:ascii="Arial" w:hAnsi="Arial" w:cs="Arial"/>
          <w:b/>
          <w:color w:val="00A0DF"/>
          <w:sz w:val="40"/>
          <w:szCs w:val="40"/>
        </w:rPr>
      </w:pPr>
      <w:r w:rsidRPr="002C5A77">
        <w:rPr>
          <w:rFonts w:ascii="Arial" w:hAnsi="Arial" w:cs="Arial"/>
          <w:b/>
          <w:color w:val="00A0DF"/>
          <w:sz w:val="40"/>
          <w:szCs w:val="40"/>
        </w:rPr>
        <w:lastRenderedPageBreak/>
        <w:t>XII.</w:t>
      </w:r>
      <w:r w:rsidRPr="002C5A77">
        <w:rPr>
          <w:rFonts w:ascii="Arial" w:hAnsi="Arial" w:cs="Arial"/>
          <w:b/>
          <w:color w:val="00A0DF"/>
          <w:sz w:val="40"/>
          <w:szCs w:val="40"/>
        </w:rPr>
        <w:tab/>
      </w:r>
      <w:r w:rsidR="00A817A2" w:rsidRPr="002C5A77">
        <w:rPr>
          <w:rFonts w:ascii="Arial" w:hAnsi="Arial" w:cs="Arial"/>
          <w:b/>
          <w:color w:val="00A0DF"/>
          <w:sz w:val="40"/>
          <w:szCs w:val="40"/>
        </w:rPr>
        <w:t>Next Steps</w:t>
      </w:r>
    </w:p>
    <w:p w14:paraId="27D7A1FB" w14:textId="77777777" w:rsidR="00913CB7" w:rsidRPr="002C5A77" w:rsidRDefault="00913CB7" w:rsidP="00C67387">
      <w:pPr>
        <w:rPr>
          <w:rFonts w:ascii="Arial" w:hAnsi="Arial" w:cs="Arial"/>
          <w:b/>
          <w:sz w:val="22"/>
          <w:szCs w:val="22"/>
        </w:rPr>
      </w:pPr>
    </w:p>
    <w:p w14:paraId="494F5163" w14:textId="1E7569B7" w:rsidR="006B310A" w:rsidRPr="002C5A77" w:rsidRDefault="00044C20" w:rsidP="00437C2C">
      <w:pPr>
        <w:jc w:val="center"/>
        <w:rPr>
          <w:rFonts w:ascii="Arial" w:hAnsi="Arial" w:cs="Arial"/>
          <w:b/>
          <w:sz w:val="22"/>
          <w:szCs w:val="22"/>
        </w:rPr>
      </w:pPr>
      <w:r w:rsidRPr="002C5A77">
        <w:rPr>
          <w:rFonts w:ascii="Arial" w:hAnsi="Arial" w:cs="Arial"/>
          <w:b/>
          <w:sz w:val="22"/>
          <w:szCs w:val="22"/>
        </w:rPr>
        <w:t>Here is a review of the actions you have taken</w:t>
      </w:r>
      <w:r w:rsidR="002D201C" w:rsidRPr="002C5A77">
        <w:rPr>
          <w:rFonts w:ascii="Arial" w:hAnsi="Arial" w:cs="Arial"/>
          <w:b/>
          <w:sz w:val="22"/>
          <w:szCs w:val="22"/>
        </w:rPr>
        <w:t xml:space="preserve"> and what to do next.</w:t>
      </w:r>
    </w:p>
    <w:p w14:paraId="58B9A4CD" w14:textId="64F43A9E" w:rsidR="00815EA9" w:rsidRPr="002C5A77" w:rsidRDefault="00815EA9" w:rsidP="00971433">
      <w:pPr>
        <w:rPr>
          <w:rFonts w:ascii="Arial" w:hAnsi="Arial" w:cs="Arial"/>
          <w:i/>
          <w:sz w:val="22"/>
          <w:szCs w:val="22"/>
        </w:rPr>
      </w:pPr>
    </w:p>
    <w:tbl>
      <w:tblPr>
        <w:tblW w:w="0" w:type="auto"/>
        <w:tblBorders>
          <w:top w:val="single" w:sz="4" w:space="0" w:color="5EC8E5"/>
          <w:left w:val="single" w:sz="4" w:space="0" w:color="5EC8E5"/>
          <w:bottom w:val="single" w:sz="4" w:space="0" w:color="5EC8E5"/>
          <w:right w:val="single" w:sz="4" w:space="0" w:color="5EC8E5"/>
          <w:insideH w:val="single" w:sz="4" w:space="0" w:color="5EC8E5"/>
          <w:insideV w:val="single" w:sz="4" w:space="0" w:color="5EC8E5"/>
        </w:tblBorders>
        <w:tblLook w:val="04A0" w:firstRow="1" w:lastRow="0" w:firstColumn="1" w:lastColumn="0" w:noHBand="0" w:noVBand="1"/>
      </w:tblPr>
      <w:tblGrid>
        <w:gridCol w:w="3505"/>
        <w:gridCol w:w="3780"/>
        <w:gridCol w:w="4950"/>
      </w:tblGrid>
      <w:tr w:rsidR="008F45F3" w:rsidRPr="002C5A77" w14:paraId="6971BDBD" w14:textId="77777777" w:rsidTr="00437C2C">
        <w:trPr>
          <w:tblHeader/>
        </w:trPr>
        <w:tc>
          <w:tcPr>
            <w:tcW w:w="3505" w:type="dxa"/>
            <w:tcBorders>
              <w:right w:val="single" w:sz="4" w:space="0" w:color="FFFFFF" w:themeColor="background1"/>
            </w:tcBorders>
            <w:shd w:val="clear" w:color="auto" w:fill="5EC8E5"/>
          </w:tcPr>
          <w:p w14:paraId="04BBBDA5" w14:textId="76751CFF" w:rsidR="008F45F3" w:rsidRPr="002C5A77" w:rsidRDefault="00C6135E" w:rsidP="00975BBB">
            <w:pPr>
              <w:jc w:val="center"/>
              <w:rPr>
                <w:rFonts w:ascii="Arial" w:hAnsi="Arial" w:cs="Arial"/>
                <w:b/>
                <w:sz w:val="22"/>
                <w:szCs w:val="22"/>
              </w:rPr>
            </w:pPr>
            <w:r w:rsidRPr="002C5A77">
              <w:rPr>
                <w:rFonts w:ascii="Arial" w:hAnsi="Arial" w:cs="Arial"/>
                <w:b/>
                <w:sz w:val="22"/>
                <w:szCs w:val="22"/>
              </w:rPr>
              <w:t>Goals of This Activity</w:t>
            </w:r>
          </w:p>
        </w:tc>
        <w:tc>
          <w:tcPr>
            <w:tcW w:w="3780" w:type="dxa"/>
            <w:tcBorders>
              <w:left w:val="single" w:sz="4" w:space="0" w:color="FFFFFF" w:themeColor="background1"/>
              <w:right w:val="single" w:sz="4" w:space="0" w:color="FFFFFF" w:themeColor="background1"/>
            </w:tcBorders>
            <w:shd w:val="clear" w:color="auto" w:fill="5EC8E5"/>
          </w:tcPr>
          <w:p w14:paraId="31671D76" w14:textId="77777777" w:rsidR="008F45F3" w:rsidRPr="002C5A77" w:rsidRDefault="008F45F3" w:rsidP="00975BBB">
            <w:pPr>
              <w:jc w:val="center"/>
              <w:rPr>
                <w:rFonts w:ascii="Arial" w:hAnsi="Arial" w:cs="Arial"/>
                <w:bCs/>
                <w:sz w:val="22"/>
                <w:szCs w:val="22"/>
              </w:rPr>
            </w:pPr>
            <w:r w:rsidRPr="002C5A77">
              <w:rPr>
                <w:rFonts w:ascii="Arial" w:hAnsi="Arial" w:cs="Arial"/>
                <w:b/>
                <w:sz w:val="22"/>
                <w:szCs w:val="22"/>
              </w:rPr>
              <w:t>Steps Taken Thus Far</w:t>
            </w:r>
          </w:p>
        </w:tc>
        <w:tc>
          <w:tcPr>
            <w:tcW w:w="4950" w:type="dxa"/>
            <w:tcBorders>
              <w:left w:val="single" w:sz="4" w:space="0" w:color="FFFFFF" w:themeColor="background1"/>
            </w:tcBorders>
            <w:shd w:val="clear" w:color="auto" w:fill="5EC8E5"/>
          </w:tcPr>
          <w:p w14:paraId="5BE20C63" w14:textId="77777777" w:rsidR="008F45F3" w:rsidRPr="002C5A77" w:rsidRDefault="008F45F3" w:rsidP="00975BBB">
            <w:pPr>
              <w:jc w:val="center"/>
              <w:rPr>
                <w:rFonts w:ascii="Arial" w:hAnsi="Arial" w:cs="Arial"/>
                <w:bCs/>
                <w:sz w:val="22"/>
                <w:szCs w:val="22"/>
              </w:rPr>
            </w:pPr>
            <w:r w:rsidRPr="002C5A77">
              <w:rPr>
                <w:rFonts w:ascii="Arial" w:hAnsi="Arial" w:cs="Arial"/>
                <w:b/>
                <w:sz w:val="22"/>
                <w:szCs w:val="22"/>
              </w:rPr>
              <w:t>Next Steps in Program Planning</w:t>
            </w:r>
          </w:p>
        </w:tc>
      </w:tr>
      <w:tr w:rsidR="008F45F3" w:rsidRPr="002C5A77" w14:paraId="6669C426" w14:textId="77777777" w:rsidTr="00975BBB">
        <w:tc>
          <w:tcPr>
            <w:tcW w:w="3505" w:type="dxa"/>
          </w:tcPr>
          <w:p w14:paraId="464C9D6E" w14:textId="36CEA913" w:rsidR="008F45F3" w:rsidRPr="002C5A77" w:rsidRDefault="00491EF6" w:rsidP="00971433">
            <w:pPr>
              <w:rPr>
                <w:rFonts w:ascii="Arial" w:hAnsi="Arial" w:cs="Arial"/>
                <w:bCs/>
                <w:color w:val="000000"/>
                <w:sz w:val="22"/>
                <w:szCs w:val="22"/>
              </w:rPr>
            </w:pPr>
            <w:r w:rsidRPr="002C5A77">
              <w:rPr>
                <w:rFonts w:ascii="Arial" w:hAnsi="Arial" w:cs="Arial"/>
                <w:bCs/>
                <w:color w:val="000000"/>
                <w:sz w:val="22"/>
                <w:szCs w:val="22"/>
              </w:rPr>
              <w:t xml:space="preserve">Articulate </w:t>
            </w:r>
            <w:r w:rsidR="008F45F3" w:rsidRPr="002C5A77">
              <w:rPr>
                <w:rFonts w:ascii="Arial" w:hAnsi="Arial" w:cs="Arial"/>
                <w:bCs/>
                <w:color w:val="000000"/>
                <w:sz w:val="22"/>
                <w:szCs w:val="22"/>
              </w:rPr>
              <w:t>palliative care as a human and health right</w:t>
            </w:r>
            <w:r w:rsidR="00913CB7" w:rsidRPr="002C5A77">
              <w:rPr>
                <w:rFonts w:ascii="Arial" w:hAnsi="Arial" w:cs="Arial"/>
                <w:bCs/>
                <w:color w:val="000000"/>
                <w:sz w:val="22"/>
                <w:szCs w:val="22"/>
              </w:rPr>
              <w:t>.</w:t>
            </w:r>
          </w:p>
          <w:p w14:paraId="2A65ADA4" w14:textId="6CF3212D" w:rsidR="00913CB7" w:rsidRPr="002C5A77" w:rsidRDefault="00913CB7" w:rsidP="00971433">
            <w:pPr>
              <w:rPr>
                <w:rFonts w:ascii="Arial" w:hAnsi="Arial" w:cs="Arial"/>
                <w:bCs/>
                <w:color w:val="000000"/>
                <w:sz w:val="22"/>
                <w:szCs w:val="22"/>
              </w:rPr>
            </w:pPr>
          </w:p>
        </w:tc>
        <w:tc>
          <w:tcPr>
            <w:tcW w:w="3780" w:type="dxa"/>
          </w:tcPr>
          <w:p w14:paraId="19C333FD" w14:textId="34332AB8" w:rsidR="008F45F3" w:rsidRPr="002C5A77" w:rsidRDefault="008F45F3" w:rsidP="00971433">
            <w:pPr>
              <w:rPr>
                <w:rFonts w:ascii="Arial" w:hAnsi="Arial" w:cs="Arial"/>
                <w:sz w:val="22"/>
                <w:szCs w:val="22"/>
              </w:rPr>
            </w:pPr>
            <w:r w:rsidRPr="002C5A77">
              <w:rPr>
                <w:rFonts w:ascii="Arial" w:hAnsi="Arial" w:cs="Arial"/>
                <w:sz w:val="22"/>
                <w:szCs w:val="22"/>
              </w:rPr>
              <w:t xml:space="preserve">Learned about the World Health </w:t>
            </w:r>
            <w:r w:rsidR="009C48ED" w:rsidRPr="002C5A77">
              <w:rPr>
                <w:rFonts w:ascii="Arial" w:hAnsi="Arial" w:cs="Arial"/>
                <w:sz w:val="22"/>
                <w:szCs w:val="22"/>
              </w:rPr>
              <w:t xml:space="preserve">Organization (WHO) </w:t>
            </w:r>
            <w:r w:rsidR="00903DD0" w:rsidRPr="002C5A77">
              <w:rPr>
                <w:rFonts w:ascii="Arial" w:hAnsi="Arial" w:cs="Arial"/>
                <w:sz w:val="22"/>
                <w:szCs w:val="22"/>
              </w:rPr>
              <w:t>statement about health equity</w:t>
            </w:r>
            <w:r w:rsidR="00913CB7" w:rsidRPr="002C5A77">
              <w:rPr>
                <w:rFonts w:ascii="Arial" w:hAnsi="Arial" w:cs="Arial"/>
                <w:sz w:val="22"/>
                <w:szCs w:val="22"/>
              </w:rPr>
              <w:t>.</w:t>
            </w:r>
          </w:p>
        </w:tc>
        <w:tc>
          <w:tcPr>
            <w:tcW w:w="4950" w:type="dxa"/>
          </w:tcPr>
          <w:p w14:paraId="70AE285B" w14:textId="66CCC4BA" w:rsidR="008F45F3" w:rsidRPr="002C5A77" w:rsidRDefault="008F45F3" w:rsidP="00975BBB">
            <w:pPr>
              <w:numPr>
                <w:ilvl w:val="0"/>
                <w:numId w:val="130"/>
              </w:numPr>
              <w:rPr>
                <w:rFonts w:ascii="Arial" w:hAnsi="Arial" w:cs="Arial"/>
                <w:sz w:val="22"/>
                <w:szCs w:val="22"/>
              </w:rPr>
            </w:pPr>
            <w:r w:rsidRPr="002C5A77">
              <w:rPr>
                <w:rFonts w:ascii="Arial" w:hAnsi="Arial" w:cs="Arial"/>
                <w:sz w:val="22"/>
                <w:szCs w:val="22"/>
              </w:rPr>
              <w:t>Integrate those concepts into your palliative care program mission</w:t>
            </w:r>
            <w:r w:rsidR="009C48ED" w:rsidRPr="002C5A77">
              <w:rPr>
                <w:rFonts w:ascii="Arial" w:hAnsi="Arial" w:cs="Arial"/>
                <w:sz w:val="22"/>
                <w:szCs w:val="22"/>
              </w:rPr>
              <w:t>,</w:t>
            </w:r>
            <w:r w:rsidRPr="002C5A77">
              <w:rPr>
                <w:rFonts w:ascii="Arial" w:hAnsi="Arial" w:cs="Arial"/>
                <w:sz w:val="22"/>
                <w:szCs w:val="22"/>
              </w:rPr>
              <w:t xml:space="preserve"> vision</w:t>
            </w:r>
            <w:r w:rsidR="009C48ED" w:rsidRPr="002C5A77">
              <w:rPr>
                <w:rFonts w:ascii="Arial" w:hAnsi="Arial" w:cs="Arial"/>
                <w:sz w:val="22"/>
                <w:szCs w:val="22"/>
              </w:rPr>
              <w:t>,</w:t>
            </w:r>
            <w:r w:rsidRPr="002C5A77">
              <w:rPr>
                <w:rFonts w:ascii="Arial" w:hAnsi="Arial" w:cs="Arial"/>
                <w:sz w:val="22"/>
                <w:szCs w:val="22"/>
              </w:rPr>
              <w:t xml:space="preserve"> and care delivery model</w:t>
            </w:r>
            <w:r w:rsidR="00913CB7" w:rsidRPr="002C5A77">
              <w:rPr>
                <w:rFonts w:ascii="Arial" w:hAnsi="Arial" w:cs="Arial"/>
                <w:sz w:val="22"/>
                <w:szCs w:val="22"/>
              </w:rPr>
              <w:t>.</w:t>
            </w:r>
          </w:p>
        </w:tc>
      </w:tr>
      <w:tr w:rsidR="00491EF6" w:rsidRPr="002C5A77" w14:paraId="488D9C41" w14:textId="77777777" w:rsidTr="00975BBB">
        <w:tc>
          <w:tcPr>
            <w:tcW w:w="3505" w:type="dxa"/>
          </w:tcPr>
          <w:p w14:paraId="079B5A0F" w14:textId="19C3B971" w:rsidR="00491EF6" w:rsidRPr="002C5A77" w:rsidRDefault="00AD14D5" w:rsidP="00971433">
            <w:pPr>
              <w:rPr>
                <w:rFonts w:ascii="Arial" w:hAnsi="Arial" w:cs="Arial"/>
                <w:bCs/>
                <w:i/>
                <w:iCs/>
                <w:color w:val="000000"/>
                <w:sz w:val="22"/>
                <w:szCs w:val="22"/>
              </w:rPr>
            </w:pPr>
            <w:r w:rsidRPr="002C5A77">
              <w:rPr>
                <w:rFonts w:ascii="Arial" w:hAnsi="Arial" w:cs="Arial"/>
                <w:bCs/>
                <w:color w:val="000000"/>
                <w:sz w:val="22"/>
                <w:szCs w:val="22"/>
              </w:rPr>
              <w:t xml:space="preserve">Define the concepts </w:t>
            </w:r>
            <w:r w:rsidRPr="002C5A77">
              <w:rPr>
                <w:rFonts w:ascii="Arial" w:hAnsi="Arial" w:cs="Arial"/>
                <w:bCs/>
                <w:i/>
                <w:iCs/>
                <w:color w:val="000000"/>
                <w:sz w:val="22"/>
                <w:szCs w:val="22"/>
              </w:rPr>
              <w:t>health equity</w:t>
            </w:r>
            <w:r w:rsidRPr="002C5A77">
              <w:rPr>
                <w:rFonts w:ascii="Arial" w:hAnsi="Arial" w:cs="Arial"/>
                <w:bCs/>
                <w:color w:val="000000"/>
                <w:sz w:val="22"/>
                <w:szCs w:val="22"/>
              </w:rPr>
              <w:t xml:space="preserve">, </w:t>
            </w:r>
            <w:r w:rsidRPr="002C5A77">
              <w:rPr>
                <w:rFonts w:ascii="Arial" w:hAnsi="Arial" w:cs="Arial"/>
                <w:bCs/>
                <w:i/>
                <w:iCs/>
                <w:color w:val="000000"/>
                <w:sz w:val="22"/>
                <w:szCs w:val="22"/>
              </w:rPr>
              <w:t xml:space="preserve">health disparities, health inequality, </w:t>
            </w:r>
            <w:r w:rsidRPr="002C5A77">
              <w:rPr>
                <w:rFonts w:ascii="Arial" w:hAnsi="Arial" w:cs="Arial"/>
                <w:bCs/>
                <w:color w:val="000000"/>
                <w:sz w:val="22"/>
                <w:szCs w:val="22"/>
              </w:rPr>
              <w:t>and</w:t>
            </w:r>
            <w:r w:rsidRPr="002C5A77">
              <w:rPr>
                <w:rFonts w:ascii="Arial" w:hAnsi="Arial" w:cs="Arial"/>
                <w:bCs/>
                <w:i/>
                <w:iCs/>
                <w:color w:val="000000"/>
                <w:sz w:val="22"/>
                <w:szCs w:val="22"/>
              </w:rPr>
              <w:t xml:space="preserve"> health inequities</w:t>
            </w:r>
            <w:r w:rsidR="00A81E9A" w:rsidRPr="002C5A77">
              <w:rPr>
                <w:rFonts w:ascii="Arial" w:hAnsi="Arial" w:cs="Arial"/>
                <w:bCs/>
                <w:i/>
                <w:iCs/>
                <w:color w:val="000000"/>
                <w:sz w:val="22"/>
                <w:szCs w:val="22"/>
              </w:rPr>
              <w:t>.</w:t>
            </w:r>
          </w:p>
          <w:p w14:paraId="67126433" w14:textId="1CAF2E99" w:rsidR="00913CB7" w:rsidRPr="002C5A77" w:rsidRDefault="00913CB7" w:rsidP="00971433">
            <w:pPr>
              <w:rPr>
                <w:rFonts w:ascii="Arial" w:hAnsi="Arial" w:cs="Arial"/>
                <w:bCs/>
                <w:i/>
                <w:iCs/>
                <w:color w:val="000000"/>
                <w:sz w:val="22"/>
                <w:szCs w:val="22"/>
              </w:rPr>
            </w:pPr>
          </w:p>
        </w:tc>
        <w:tc>
          <w:tcPr>
            <w:tcW w:w="3780" w:type="dxa"/>
          </w:tcPr>
          <w:p w14:paraId="479AEF70" w14:textId="589A0EAA" w:rsidR="00491EF6" w:rsidRPr="002C5A77" w:rsidRDefault="00491EF6" w:rsidP="00971433">
            <w:pPr>
              <w:rPr>
                <w:rFonts w:ascii="Arial" w:hAnsi="Arial" w:cs="Arial"/>
                <w:sz w:val="22"/>
                <w:szCs w:val="22"/>
              </w:rPr>
            </w:pPr>
            <w:r w:rsidRPr="002C5A77">
              <w:rPr>
                <w:rFonts w:ascii="Arial" w:hAnsi="Arial" w:cs="Arial"/>
                <w:sz w:val="22"/>
                <w:szCs w:val="22"/>
              </w:rPr>
              <w:t>Learned definitions of health equity, health disparities, health inequities and health inequalities</w:t>
            </w:r>
            <w:r w:rsidR="00913CB7" w:rsidRPr="002C5A77">
              <w:rPr>
                <w:rFonts w:ascii="Arial" w:hAnsi="Arial" w:cs="Arial"/>
                <w:sz w:val="22"/>
                <w:szCs w:val="22"/>
              </w:rPr>
              <w:t>.</w:t>
            </w:r>
          </w:p>
        </w:tc>
        <w:tc>
          <w:tcPr>
            <w:tcW w:w="4950" w:type="dxa"/>
          </w:tcPr>
          <w:p w14:paraId="6A73E6CE" w14:textId="77777777" w:rsidR="00491EF6" w:rsidRPr="002C5A77" w:rsidRDefault="00491EF6" w:rsidP="00975BBB">
            <w:pPr>
              <w:numPr>
                <w:ilvl w:val="0"/>
                <w:numId w:val="130"/>
              </w:numPr>
              <w:rPr>
                <w:rFonts w:ascii="Arial" w:hAnsi="Arial" w:cs="Arial"/>
                <w:sz w:val="22"/>
                <w:szCs w:val="22"/>
              </w:rPr>
            </w:pPr>
            <w:r w:rsidRPr="002C5A77">
              <w:rPr>
                <w:rFonts w:ascii="Arial" w:hAnsi="Arial" w:cs="Arial"/>
                <w:sz w:val="22"/>
                <w:szCs w:val="22"/>
              </w:rPr>
              <w:t xml:space="preserve">Work with your team to make sure everyone understands these concepts. </w:t>
            </w:r>
          </w:p>
          <w:p w14:paraId="1DE07FA5" w14:textId="17F3B5F7" w:rsidR="00491EF6" w:rsidRPr="002C5A77" w:rsidRDefault="00491EF6" w:rsidP="00975BBB">
            <w:pPr>
              <w:numPr>
                <w:ilvl w:val="0"/>
                <w:numId w:val="130"/>
              </w:numPr>
              <w:rPr>
                <w:rFonts w:ascii="Arial" w:hAnsi="Arial" w:cs="Arial"/>
                <w:sz w:val="22"/>
                <w:szCs w:val="22"/>
              </w:rPr>
            </w:pPr>
            <w:r w:rsidRPr="002C5A77">
              <w:rPr>
                <w:rFonts w:ascii="Arial" w:hAnsi="Arial" w:cs="Arial"/>
                <w:sz w:val="22"/>
                <w:szCs w:val="22"/>
              </w:rPr>
              <w:t>Consider how these terms apply to the populations you serve</w:t>
            </w:r>
            <w:r w:rsidR="00913CB7" w:rsidRPr="002C5A77">
              <w:rPr>
                <w:rFonts w:ascii="Arial" w:hAnsi="Arial" w:cs="Arial"/>
                <w:sz w:val="22"/>
                <w:szCs w:val="22"/>
              </w:rPr>
              <w:t>.</w:t>
            </w:r>
          </w:p>
        </w:tc>
      </w:tr>
      <w:tr w:rsidR="00491EF6" w:rsidRPr="002C5A77" w14:paraId="7446BF70" w14:textId="77777777" w:rsidTr="00975BBB">
        <w:tc>
          <w:tcPr>
            <w:tcW w:w="3505" w:type="dxa"/>
          </w:tcPr>
          <w:p w14:paraId="352703EF" w14:textId="4640AE2F" w:rsidR="00491EF6" w:rsidRPr="002C5A77" w:rsidRDefault="00AD14D5" w:rsidP="00971433">
            <w:pPr>
              <w:rPr>
                <w:rFonts w:ascii="Arial" w:hAnsi="Arial" w:cs="Arial"/>
                <w:bCs/>
                <w:color w:val="000000"/>
                <w:sz w:val="22"/>
                <w:szCs w:val="22"/>
              </w:rPr>
            </w:pPr>
            <w:r w:rsidRPr="002C5A77">
              <w:rPr>
                <w:rFonts w:ascii="Arial" w:hAnsi="Arial" w:cs="Arial"/>
                <w:bCs/>
                <w:color w:val="000000"/>
                <w:sz w:val="22"/>
                <w:szCs w:val="22"/>
              </w:rPr>
              <w:t>Describe</w:t>
            </w:r>
            <w:r w:rsidR="00A81E9A" w:rsidRPr="002C5A77">
              <w:rPr>
                <w:rFonts w:ascii="Arial" w:hAnsi="Arial" w:cs="Arial"/>
                <w:bCs/>
                <w:color w:val="000000"/>
                <w:sz w:val="22"/>
                <w:szCs w:val="22"/>
              </w:rPr>
              <w:t xml:space="preserve"> the responsibility of the field of palliative care, palliative care professionals, and </w:t>
            </w:r>
            <w:r w:rsidRPr="002C5A77">
              <w:rPr>
                <w:rFonts w:ascii="Arial" w:hAnsi="Arial" w:cs="Arial"/>
                <w:bCs/>
                <w:color w:val="000000"/>
                <w:sz w:val="22"/>
                <w:szCs w:val="22"/>
              </w:rPr>
              <w:t>palliative care programs</w:t>
            </w:r>
            <w:r w:rsidR="00A81E9A" w:rsidRPr="002C5A77">
              <w:rPr>
                <w:rFonts w:ascii="Arial" w:hAnsi="Arial" w:cs="Arial"/>
                <w:bCs/>
                <w:color w:val="000000"/>
                <w:sz w:val="22"/>
                <w:szCs w:val="22"/>
              </w:rPr>
              <w:t xml:space="preserve"> to achieve health equity for individuals with serious illness.</w:t>
            </w:r>
          </w:p>
          <w:p w14:paraId="0296D8F9" w14:textId="206DF399" w:rsidR="00913CB7" w:rsidRPr="002C5A77" w:rsidRDefault="00913CB7" w:rsidP="00C67387">
            <w:pPr>
              <w:rPr>
                <w:rFonts w:ascii="Arial" w:hAnsi="Arial" w:cs="Arial"/>
                <w:bCs/>
                <w:color w:val="000000"/>
                <w:sz w:val="22"/>
                <w:szCs w:val="22"/>
              </w:rPr>
            </w:pPr>
          </w:p>
        </w:tc>
        <w:tc>
          <w:tcPr>
            <w:tcW w:w="3780" w:type="dxa"/>
          </w:tcPr>
          <w:p w14:paraId="700E82E6" w14:textId="1E7FD9CA" w:rsidR="00491EF6" w:rsidRPr="002C5A77" w:rsidRDefault="00491EF6" w:rsidP="00971433">
            <w:pPr>
              <w:rPr>
                <w:rFonts w:ascii="Arial" w:hAnsi="Arial" w:cs="Arial"/>
                <w:sz w:val="22"/>
                <w:szCs w:val="22"/>
              </w:rPr>
            </w:pPr>
            <w:r w:rsidRPr="002C5A77">
              <w:rPr>
                <w:rFonts w:ascii="Arial" w:hAnsi="Arial" w:cs="Arial"/>
                <w:sz w:val="22"/>
                <w:szCs w:val="22"/>
              </w:rPr>
              <w:t xml:space="preserve">Learned about the necessity </w:t>
            </w:r>
            <w:r w:rsidR="009C48ED" w:rsidRPr="002C5A77">
              <w:rPr>
                <w:rFonts w:ascii="Arial" w:hAnsi="Arial" w:cs="Arial"/>
                <w:sz w:val="22"/>
                <w:szCs w:val="22"/>
              </w:rPr>
              <w:t>for</w:t>
            </w:r>
            <w:r w:rsidRPr="002C5A77">
              <w:rPr>
                <w:rFonts w:ascii="Arial" w:hAnsi="Arial" w:cs="Arial"/>
                <w:sz w:val="22"/>
                <w:szCs w:val="22"/>
              </w:rPr>
              <w:t xml:space="preserve"> palliative care</w:t>
            </w:r>
            <w:r w:rsidR="009C48ED" w:rsidRPr="002C5A77">
              <w:rPr>
                <w:rFonts w:ascii="Arial" w:hAnsi="Arial" w:cs="Arial"/>
                <w:sz w:val="22"/>
                <w:szCs w:val="22"/>
              </w:rPr>
              <w:t xml:space="preserve"> teams</w:t>
            </w:r>
            <w:r w:rsidRPr="002C5A77">
              <w:rPr>
                <w:rFonts w:ascii="Arial" w:hAnsi="Arial" w:cs="Arial"/>
                <w:sz w:val="22"/>
                <w:szCs w:val="22"/>
              </w:rPr>
              <w:t xml:space="preserve"> to take action</w:t>
            </w:r>
            <w:r w:rsidR="00903DD0" w:rsidRPr="002C5A77">
              <w:rPr>
                <w:rFonts w:ascii="Arial" w:hAnsi="Arial" w:cs="Arial"/>
                <w:sz w:val="22"/>
                <w:szCs w:val="22"/>
              </w:rPr>
              <w:t xml:space="preserve"> to promote equity</w:t>
            </w:r>
            <w:r w:rsidR="00913CB7" w:rsidRPr="002C5A77">
              <w:rPr>
                <w:rFonts w:ascii="Arial" w:hAnsi="Arial" w:cs="Arial"/>
                <w:sz w:val="22"/>
                <w:szCs w:val="22"/>
              </w:rPr>
              <w:t>.</w:t>
            </w:r>
            <w:r w:rsidR="00903DD0" w:rsidRPr="002C5A77">
              <w:rPr>
                <w:rFonts w:ascii="Arial" w:hAnsi="Arial" w:cs="Arial"/>
                <w:sz w:val="22"/>
                <w:szCs w:val="22"/>
              </w:rPr>
              <w:t xml:space="preserve"> </w:t>
            </w:r>
          </w:p>
        </w:tc>
        <w:tc>
          <w:tcPr>
            <w:tcW w:w="4950" w:type="dxa"/>
          </w:tcPr>
          <w:p w14:paraId="77C0A578" w14:textId="588F6F31" w:rsidR="00491EF6" w:rsidRPr="002C5A77" w:rsidRDefault="00491EF6" w:rsidP="00975BBB">
            <w:pPr>
              <w:numPr>
                <w:ilvl w:val="0"/>
                <w:numId w:val="131"/>
              </w:numPr>
              <w:rPr>
                <w:rFonts w:ascii="Arial" w:hAnsi="Arial" w:cs="Arial"/>
                <w:sz w:val="22"/>
                <w:szCs w:val="22"/>
              </w:rPr>
            </w:pPr>
            <w:r w:rsidRPr="002C5A77">
              <w:rPr>
                <w:rFonts w:ascii="Arial" w:hAnsi="Arial" w:cs="Arial"/>
                <w:sz w:val="22"/>
                <w:szCs w:val="22"/>
              </w:rPr>
              <w:t>Work with your team to determine where your program will take action</w:t>
            </w:r>
            <w:r w:rsidR="00913CB7" w:rsidRPr="002C5A77">
              <w:rPr>
                <w:rFonts w:ascii="Arial" w:hAnsi="Arial" w:cs="Arial"/>
                <w:sz w:val="22"/>
                <w:szCs w:val="22"/>
              </w:rPr>
              <w:t>.</w:t>
            </w:r>
          </w:p>
        </w:tc>
      </w:tr>
      <w:tr w:rsidR="00491EF6" w:rsidRPr="002C5A77" w14:paraId="045EB671" w14:textId="77777777" w:rsidTr="00975BBB">
        <w:tc>
          <w:tcPr>
            <w:tcW w:w="3505" w:type="dxa"/>
          </w:tcPr>
          <w:p w14:paraId="190D2375" w14:textId="0B7925EC" w:rsidR="00491EF6" w:rsidRPr="002C5A77" w:rsidRDefault="00491EF6" w:rsidP="00971433">
            <w:pPr>
              <w:rPr>
                <w:rFonts w:ascii="Arial" w:hAnsi="Arial" w:cs="Arial"/>
                <w:bCs/>
                <w:color w:val="000000"/>
                <w:sz w:val="22"/>
                <w:szCs w:val="22"/>
              </w:rPr>
            </w:pPr>
            <w:r w:rsidRPr="002C5A77">
              <w:rPr>
                <w:rFonts w:ascii="Arial" w:hAnsi="Arial" w:cs="Arial"/>
                <w:bCs/>
                <w:color w:val="000000"/>
                <w:sz w:val="22"/>
                <w:szCs w:val="22"/>
              </w:rPr>
              <w:t xml:space="preserve">Discuss the concept of </w:t>
            </w:r>
            <w:r w:rsidRPr="002C5A77">
              <w:rPr>
                <w:rFonts w:ascii="Arial" w:hAnsi="Arial" w:cs="Arial"/>
                <w:bCs/>
                <w:i/>
                <w:iCs/>
                <w:color w:val="000000"/>
                <w:sz w:val="22"/>
                <w:szCs w:val="22"/>
              </w:rPr>
              <w:t>social determinants of health</w:t>
            </w:r>
            <w:r w:rsidRPr="002C5A77">
              <w:rPr>
                <w:rFonts w:ascii="Arial" w:hAnsi="Arial" w:cs="Arial"/>
                <w:bCs/>
                <w:color w:val="000000"/>
                <w:sz w:val="22"/>
                <w:szCs w:val="22"/>
              </w:rPr>
              <w:t xml:space="preserve"> and its essential elements pertaining to palliative care</w:t>
            </w:r>
            <w:r w:rsidR="00823B67" w:rsidRPr="002C5A77">
              <w:rPr>
                <w:rFonts w:ascii="Arial" w:hAnsi="Arial" w:cs="Arial"/>
                <w:bCs/>
                <w:color w:val="000000"/>
                <w:sz w:val="22"/>
                <w:szCs w:val="22"/>
              </w:rPr>
              <w:t xml:space="preserve"> delivery</w:t>
            </w:r>
            <w:r w:rsidR="00913CB7" w:rsidRPr="002C5A77">
              <w:rPr>
                <w:rFonts w:ascii="Arial" w:hAnsi="Arial" w:cs="Arial"/>
                <w:bCs/>
                <w:color w:val="000000"/>
                <w:sz w:val="22"/>
                <w:szCs w:val="22"/>
              </w:rPr>
              <w:t>.</w:t>
            </w:r>
          </w:p>
          <w:p w14:paraId="7C781860" w14:textId="128525F0" w:rsidR="00913CB7" w:rsidRPr="002C5A77" w:rsidRDefault="00913CB7" w:rsidP="00971433">
            <w:pPr>
              <w:rPr>
                <w:rFonts w:ascii="Arial" w:hAnsi="Arial" w:cs="Arial"/>
                <w:bCs/>
                <w:color w:val="000000"/>
                <w:sz w:val="22"/>
                <w:szCs w:val="22"/>
              </w:rPr>
            </w:pPr>
          </w:p>
        </w:tc>
        <w:tc>
          <w:tcPr>
            <w:tcW w:w="3780" w:type="dxa"/>
          </w:tcPr>
          <w:p w14:paraId="264C1C5A" w14:textId="73813606" w:rsidR="00491EF6" w:rsidRPr="002C5A77" w:rsidRDefault="00491EF6" w:rsidP="00971433">
            <w:pPr>
              <w:rPr>
                <w:rFonts w:ascii="Arial" w:hAnsi="Arial" w:cs="Arial"/>
                <w:sz w:val="22"/>
                <w:szCs w:val="22"/>
              </w:rPr>
            </w:pPr>
            <w:r w:rsidRPr="002C5A77">
              <w:rPr>
                <w:rFonts w:ascii="Arial" w:hAnsi="Arial" w:cs="Arial"/>
                <w:sz w:val="22"/>
                <w:szCs w:val="22"/>
              </w:rPr>
              <w:t>Learned about the concept of social determinants</w:t>
            </w:r>
            <w:r w:rsidR="00903DD0" w:rsidRPr="002C5A77">
              <w:rPr>
                <w:rFonts w:ascii="Arial" w:hAnsi="Arial" w:cs="Arial"/>
                <w:sz w:val="22"/>
                <w:szCs w:val="22"/>
              </w:rPr>
              <w:t xml:space="preserve"> of health</w:t>
            </w:r>
            <w:r w:rsidRPr="002C5A77">
              <w:rPr>
                <w:rFonts w:ascii="Arial" w:hAnsi="Arial" w:cs="Arial"/>
                <w:sz w:val="22"/>
                <w:szCs w:val="22"/>
              </w:rPr>
              <w:t xml:space="preserve"> and the various definitions</w:t>
            </w:r>
            <w:r w:rsidR="00903DD0" w:rsidRPr="002C5A77">
              <w:rPr>
                <w:rFonts w:ascii="Arial" w:hAnsi="Arial" w:cs="Arial"/>
                <w:sz w:val="22"/>
                <w:szCs w:val="22"/>
              </w:rPr>
              <w:t xml:space="preserve"> and models</w:t>
            </w:r>
            <w:r w:rsidR="00913CB7" w:rsidRPr="002C5A77">
              <w:rPr>
                <w:rFonts w:ascii="Arial" w:hAnsi="Arial" w:cs="Arial"/>
                <w:sz w:val="22"/>
                <w:szCs w:val="22"/>
              </w:rPr>
              <w:t>.</w:t>
            </w:r>
          </w:p>
        </w:tc>
        <w:tc>
          <w:tcPr>
            <w:tcW w:w="4950" w:type="dxa"/>
          </w:tcPr>
          <w:p w14:paraId="3E757A29" w14:textId="77777777" w:rsidR="00491EF6" w:rsidRPr="002C5A77" w:rsidRDefault="00491EF6" w:rsidP="00975BBB">
            <w:pPr>
              <w:numPr>
                <w:ilvl w:val="0"/>
                <w:numId w:val="131"/>
              </w:numPr>
              <w:rPr>
                <w:rFonts w:ascii="Arial" w:hAnsi="Arial" w:cs="Arial"/>
                <w:sz w:val="22"/>
                <w:szCs w:val="22"/>
              </w:rPr>
            </w:pPr>
            <w:r w:rsidRPr="002C5A77">
              <w:rPr>
                <w:rFonts w:ascii="Arial" w:hAnsi="Arial" w:cs="Arial"/>
                <w:sz w:val="22"/>
                <w:szCs w:val="22"/>
              </w:rPr>
              <w:t xml:space="preserve">Work with your team to make sure everyone understands these concepts. </w:t>
            </w:r>
          </w:p>
          <w:p w14:paraId="50E87DBD" w14:textId="0E696F40" w:rsidR="00491EF6" w:rsidRPr="002C5A77" w:rsidRDefault="00491EF6" w:rsidP="00975BBB">
            <w:pPr>
              <w:numPr>
                <w:ilvl w:val="0"/>
                <w:numId w:val="131"/>
              </w:numPr>
              <w:rPr>
                <w:rFonts w:ascii="Arial" w:hAnsi="Arial" w:cs="Arial"/>
                <w:sz w:val="22"/>
                <w:szCs w:val="22"/>
              </w:rPr>
            </w:pPr>
            <w:r w:rsidRPr="002C5A77">
              <w:rPr>
                <w:rFonts w:ascii="Arial" w:hAnsi="Arial" w:cs="Arial"/>
                <w:sz w:val="22"/>
                <w:szCs w:val="22"/>
              </w:rPr>
              <w:t>Consider which definition your program will adopt</w:t>
            </w:r>
            <w:r w:rsidR="009C48ED" w:rsidRPr="002C5A77">
              <w:rPr>
                <w:rFonts w:ascii="Arial" w:hAnsi="Arial" w:cs="Arial"/>
                <w:sz w:val="22"/>
                <w:szCs w:val="22"/>
              </w:rPr>
              <w:t>.</w:t>
            </w:r>
          </w:p>
        </w:tc>
      </w:tr>
      <w:tr w:rsidR="00491EF6" w:rsidRPr="002C5A77" w14:paraId="6C587C76" w14:textId="77777777" w:rsidTr="00975BBB">
        <w:tc>
          <w:tcPr>
            <w:tcW w:w="3505" w:type="dxa"/>
          </w:tcPr>
          <w:p w14:paraId="253672B9" w14:textId="2D216F75" w:rsidR="00A81E9A" w:rsidRPr="002C5A77" w:rsidRDefault="00A81E9A" w:rsidP="00C67387">
            <w:pPr>
              <w:rPr>
                <w:rFonts w:ascii="Arial" w:hAnsi="Arial" w:cs="Arial"/>
                <w:sz w:val="22"/>
                <w:szCs w:val="22"/>
              </w:rPr>
            </w:pPr>
            <w:r w:rsidRPr="002C5A77">
              <w:rPr>
                <w:rFonts w:ascii="Arial" w:hAnsi="Arial" w:cs="Arial"/>
                <w:bCs/>
                <w:color w:val="000000"/>
                <w:sz w:val="22"/>
                <w:szCs w:val="22"/>
              </w:rPr>
              <w:t xml:space="preserve">Use community mapping to examine the demographics of the community a palliative care program serves by using </w:t>
            </w:r>
            <w:r w:rsidRPr="002C5A77">
              <w:rPr>
                <w:rFonts w:ascii="Arial" w:hAnsi="Arial" w:cs="Arial"/>
                <w:sz w:val="22"/>
                <w:szCs w:val="22"/>
              </w:rPr>
              <w:t>publicly available data to discover underserved or unrepresented populations who do not have access to quality palliative care</w:t>
            </w:r>
            <w:r w:rsidR="00913CB7" w:rsidRPr="002C5A77">
              <w:rPr>
                <w:rFonts w:ascii="Arial" w:hAnsi="Arial" w:cs="Arial"/>
                <w:sz w:val="22"/>
                <w:szCs w:val="22"/>
              </w:rPr>
              <w:t>.</w:t>
            </w:r>
          </w:p>
          <w:p w14:paraId="29A038DE" w14:textId="34DBE97E" w:rsidR="00491EF6" w:rsidRPr="002C5A77" w:rsidRDefault="00491EF6" w:rsidP="00971433">
            <w:pPr>
              <w:rPr>
                <w:rFonts w:ascii="Arial" w:hAnsi="Arial" w:cs="Arial"/>
                <w:bCs/>
                <w:color w:val="000000"/>
                <w:sz w:val="22"/>
                <w:szCs w:val="22"/>
              </w:rPr>
            </w:pPr>
          </w:p>
        </w:tc>
        <w:tc>
          <w:tcPr>
            <w:tcW w:w="3780" w:type="dxa"/>
          </w:tcPr>
          <w:p w14:paraId="146CAB6C" w14:textId="5F6688C8" w:rsidR="00491EF6" w:rsidRPr="002C5A77" w:rsidRDefault="00491EF6" w:rsidP="00971433">
            <w:pPr>
              <w:rPr>
                <w:rFonts w:ascii="Arial" w:hAnsi="Arial" w:cs="Arial"/>
                <w:sz w:val="22"/>
                <w:szCs w:val="22"/>
              </w:rPr>
            </w:pPr>
            <w:r w:rsidRPr="002C5A77">
              <w:rPr>
                <w:rFonts w:ascii="Arial" w:hAnsi="Arial" w:cs="Arial"/>
                <w:sz w:val="22"/>
                <w:szCs w:val="22"/>
              </w:rPr>
              <w:t xml:space="preserve">Learned about free, </w:t>
            </w:r>
            <w:r w:rsidR="009C48ED" w:rsidRPr="002C5A77">
              <w:rPr>
                <w:rFonts w:ascii="Arial" w:hAnsi="Arial" w:cs="Arial"/>
                <w:sz w:val="22"/>
                <w:szCs w:val="22"/>
              </w:rPr>
              <w:t xml:space="preserve">national </w:t>
            </w:r>
            <w:r w:rsidRPr="002C5A77">
              <w:rPr>
                <w:rFonts w:ascii="Arial" w:hAnsi="Arial" w:cs="Arial"/>
                <w:sz w:val="22"/>
                <w:szCs w:val="22"/>
              </w:rPr>
              <w:t xml:space="preserve">websites that are available to understand your community. </w:t>
            </w:r>
          </w:p>
          <w:p w14:paraId="72651D66" w14:textId="77777777" w:rsidR="00903DD0" w:rsidRPr="002C5A77" w:rsidRDefault="00903DD0" w:rsidP="00971433">
            <w:pPr>
              <w:rPr>
                <w:rFonts w:ascii="Arial" w:hAnsi="Arial" w:cs="Arial"/>
                <w:sz w:val="22"/>
                <w:szCs w:val="22"/>
              </w:rPr>
            </w:pPr>
          </w:p>
          <w:p w14:paraId="02B27704" w14:textId="2C329994" w:rsidR="00491EF6" w:rsidRPr="002C5A77" w:rsidRDefault="00491EF6" w:rsidP="00971433">
            <w:pPr>
              <w:rPr>
                <w:rFonts w:ascii="Arial" w:hAnsi="Arial" w:cs="Arial"/>
                <w:sz w:val="22"/>
                <w:szCs w:val="22"/>
              </w:rPr>
            </w:pPr>
            <w:r w:rsidRPr="002C5A77">
              <w:rPr>
                <w:rFonts w:ascii="Arial" w:hAnsi="Arial" w:cs="Arial"/>
                <w:sz w:val="22"/>
                <w:szCs w:val="22"/>
              </w:rPr>
              <w:t xml:space="preserve">Learned how to compare your </w:t>
            </w:r>
            <w:r w:rsidR="00903DD0" w:rsidRPr="002C5A77">
              <w:rPr>
                <w:rFonts w:ascii="Arial" w:hAnsi="Arial" w:cs="Arial"/>
                <w:sz w:val="22"/>
                <w:szCs w:val="22"/>
              </w:rPr>
              <w:t xml:space="preserve">palliative care program </w:t>
            </w:r>
            <w:r w:rsidRPr="002C5A77">
              <w:rPr>
                <w:rFonts w:ascii="Arial" w:hAnsi="Arial" w:cs="Arial"/>
                <w:sz w:val="22"/>
                <w:szCs w:val="22"/>
              </w:rPr>
              <w:t xml:space="preserve">services to the demographics of your community. </w:t>
            </w:r>
          </w:p>
        </w:tc>
        <w:tc>
          <w:tcPr>
            <w:tcW w:w="4950" w:type="dxa"/>
          </w:tcPr>
          <w:p w14:paraId="250C667F" w14:textId="77777777" w:rsidR="00491EF6" w:rsidRPr="002C5A77" w:rsidRDefault="00491EF6" w:rsidP="00975BBB">
            <w:pPr>
              <w:numPr>
                <w:ilvl w:val="0"/>
                <w:numId w:val="132"/>
              </w:numPr>
              <w:rPr>
                <w:rFonts w:ascii="Arial" w:hAnsi="Arial" w:cs="Arial"/>
                <w:sz w:val="22"/>
                <w:szCs w:val="22"/>
              </w:rPr>
            </w:pPr>
            <w:r w:rsidRPr="002C5A77">
              <w:rPr>
                <w:rFonts w:ascii="Arial" w:hAnsi="Arial" w:cs="Arial"/>
                <w:sz w:val="22"/>
                <w:szCs w:val="22"/>
              </w:rPr>
              <w:t>Set up a team to review the data gleaned from this review.</w:t>
            </w:r>
          </w:p>
          <w:p w14:paraId="138C8A2E" w14:textId="7CAA47D5" w:rsidR="00491EF6" w:rsidRPr="002C5A77" w:rsidRDefault="00491EF6" w:rsidP="00975BBB">
            <w:pPr>
              <w:numPr>
                <w:ilvl w:val="0"/>
                <w:numId w:val="132"/>
              </w:numPr>
              <w:rPr>
                <w:rFonts w:ascii="Arial" w:hAnsi="Arial" w:cs="Arial"/>
                <w:sz w:val="22"/>
                <w:szCs w:val="22"/>
              </w:rPr>
            </w:pPr>
            <w:r w:rsidRPr="002C5A77">
              <w:rPr>
                <w:rFonts w:ascii="Arial" w:hAnsi="Arial" w:cs="Arial"/>
                <w:bCs/>
                <w:sz w:val="22"/>
                <w:szCs w:val="22"/>
              </w:rPr>
              <w:t xml:space="preserve">Examine the data more deeply to understand populations that are </w:t>
            </w:r>
            <w:r w:rsidR="00FD2BEB" w:rsidRPr="002C5A77">
              <w:rPr>
                <w:rFonts w:ascii="Arial" w:hAnsi="Arial" w:cs="Arial"/>
                <w:bCs/>
                <w:sz w:val="22"/>
                <w:szCs w:val="22"/>
              </w:rPr>
              <w:t xml:space="preserve">marginalized, </w:t>
            </w:r>
            <w:r w:rsidRPr="002C5A77">
              <w:rPr>
                <w:rFonts w:ascii="Arial" w:hAnsi="Arial" w:cs="Arial"/>
                <w:bCs/>
                <w:sz w:val="22"/>
                <w:szCs w:val="22"/>
              </w:rPr>
              <w:t>underserved or underrepresented in palliative care access in your community</w:t>
            </w:r>
            <w:r w:rsidR="00913CB7" w:rsidRPr="002C5A77">
              <w:rPr>
                <w:rFonts w:ascii="Arial" w:hAnsi="Arial" w:cs="Arial"/>
                <w:bCs/>
                <w:sz w:val="22"/>
                <w:szCs w:val="22"/>
              </w:rPr>
              <w:t>.</w:t>
            </w:r>
          </w:p>
        </w:tc>
      </w:tr>
      <w:tr w:rsidR="00491EF6" w:rsidRPr="002C5A77" w14:paraId="041C0484" w14:textId="77777777" w:rsidTr="00975BBB">
        <w:tc>
          <w:tcPr>
            <w:tcW w:w="3505" w:type="dxa"/>
          </w:tcPr>
          <w:p w14:paraId="6B057A8F" w14:textId="77777777" w:rsidR="00491EF6" w:rsidRPr="002C5A77" w:rsidRDefault="00A81E9A" w:rsidP="00971433">
            <w:pPr>
              <w:rPr>
                <w:rFonts w:ascii="Arial" w:hAnsi="Arial" w:cs="Arial"/>
                <w:bCs/>
                <w:color w:val="000000"/>
                <w:sz w:val="22"/>
                <w:szCs w:val="22"/>
              </w:rPr>
            </w:pPr>
            <w:r w:rsidRPr="002C5A77">
              <w:rPr>
                <w:rFonts w:ascii="Arial" w:hAnsi="Arial" w:cs="Arial"/>
                <w:bCs/>
                <w:color w:val="000000"/>
                <w:sz w:val="22"/>
                <w:szCs w:val="22"/>
              </w:rPr>
              <w:lastRenderedPageBreak/>
              <w:t xml:space="preserve">Use </w:t>
            </w:r>
            <w:r w:rsidRPr="002C5A77">
              <w:rPr>
                <w:rFonts w:ascii="Arial" w:hAnsi="Arial" w:cs="Arial"/>
                <w:sz w:val="22"/>
                <w:szCs w:val="22"/>
              </w:rPr>
              <w:t xml:space="preserve">publicly available data to map community assets and resources </w:t>
            </w:r>
            <w:r w:rsidRPr="002C5A77">
              <w:rPr>
                <w:rFonts w:ascii="Arial" w:hAnsi="Arial" w:cs="Arial"/>
                <w:bCs/>
                <w:color w:val="000000"/>
                <w:sz w:val="22"/>
                <w:szCs w:val="22"/>
              </w:rPr>
              <w:t>to inform community partnerships.</w:t>
            </w:r>
          </w:p>
          <w:p w14:paraId="092E962E" w14:textId="17928503" w:rsidR="00913CB7" w:rsidRPr="002C5A77" w:rsidRDefault="00913CB7" w:rsidP="00C67387">
            <w:pPr>
              <w:rPr>
                <w:rFonts w:ascii="Arial" w:hAnsi="Arial" w:cs="Arial"/>
                <w:bCs/>
                <w:color w:val="000000"/>
                <w:sz w:val="22"/>
                <w:szCs w:val="22"/>
              </w:rPr>
            </w:pPr>
          </w:p>
        </w:tc>
        <w:tc>
          <w:tcPr>
            <w:tcW w:w="3780" w:type="dxa"/>
          </w:tcPr>
          <w:p w14:paraId="5B4425B2" w14:textId="4F21C074" w:rsidR="00491EF6" w:rsidRPr="002C5A77" w:rsidRDefault="00491EF6" w:rsidP="00971433">
            <w:pPr>
              <w:rPr>
                <w:rFonts w:ascii="Arial" w:hAnsi="Arial" w:cs="Arial"/>
                <w:sz w:val="22"/>
                <w:szCs w:val="22"/>
              </w:rPr>
            </w:pPr>
            <w:r w:rsidRPr="002C5A77">
              <w:rPr>
                <w:rFonts w:ascii="Arial" w:hAnsi="Arial" w:cs="Arial"/>
                <w:bCs/>
                <w:sz w:val="22"/>
                <w:szCs w:val="22"/>
              </w:rPr>
              <w:t xml:space="preserve">Learned about free, </w:t>
            </w:r>
            <w:r w:rsidR="009C48ED" w:rsidRPr="002C5A77">
              <w:rPr>
                <w:rFonts w:ascii="Arial" w:hAnsi="Arial" w:cs="Arial"/>
                <w:bCs/>
                <w:sz w:val="22"/>
                <w:szCs w:val="22"/>
              </w:rPr>
              <w:t xml:space="preserve">national </w:t>
            </w:r>
            <w:r w:rsidRPr="002C5A77">
              <w:rPr>
                <w:rFonts w:ascii="Arial" w:hAnsi="Arial" w:cs="Arial"/>
                <w:bCs/>
                <w:sz w:val="22"/>
                <w:szCs w:val="22"/>
              </w:rPr>
              <w:t xml:space="preserve">websites available to </w:t>
            </w:r>
            <w:r w:rsidR="00903DD0" w:rsidRPr="002C5A77">
              <w:rPr>
                <w:rFonts w:ascii="Arial" w:hAnsi="Arial" w:cs="Arial"/>
                <w:bCs/>
                <w:sz w:val="22"/>
                <w:szCs w:val="22"/>
              </w:rPr>
              <w:t>determine</w:t>
            </w:r>
            <w:r w:rsidRPr="002C5A77">
              <w:rPr>
                <w:rFonts w:ascii="Arial" w:hAnsi="Arial" w:cs="Arial"/>
                <w:bCs/>
                <w:sz w:val="22"/>
                <w:szCs w:val="22"/>
              </w:rPr>
              <w:t xml:space="preserve"> assets in your community</w:t>
            </w:r>
            <w:r w:rsidR="00913CB7" w:rsidRPr="002C5A77">
              <w:rPr>
                <w:rFonts w:ascii="Arial" w:hAnsi="Arial" w:cs="Arial"/>
                <w:bCs/>
                <w:sz w:val="22"/>
                <w:szCs w:val="22"/>
              </w:rPr>
              <w:t>.</w:t>
            </w:r>
          </w:p>
        </w:tc>
        <w:tc>
          <w:tcPr>
            <w:tcW w:w="4950" w:type="dxa"/>
          </w:tcPr>
          <w:p w14:paraId="60670656" w14:textId="0E884BC9" w:rsidR="00491EF6" w:rsidRPr="002C5A77" w:rsidRDefault="00491EF6" w:rsidP="00975BBB">
            <w:pPr>
              <w:numPr>
                <w:ilvl w:val="0"/>
                <w:numId w:val="133"/>
              </w:numPr>
              <w:rPr>
                <w:rFonts w:ascii="Arial" w:hAnsi="Arial" w:cs="Arial"/>
                <w:sz w:val="22"/>
                <w:szCs w:val="22"/>
              </w:rPr>
            </w:pPr>
            <w:r w:rsidRPr="002C5A77">
              <w:rPr>
                <w:rFonts w:ascii="Arial" w:hAnsi="Arial" w:cs="Arial"/>
                <w:bCs/>
                <w:sz w:val="22"/>
                <w:szCs w:val="22"/>
              </w:rPr>
              <w:t xml:space="preserve">Perform a deep review of your community in terms of association, organizations, community agencies, community service providers, etc. to consider </w:t>
            </w:r>
            <w:r w:rsidR="00E9432D" w:rsidRPr="002C5A77">
              <w:rPr>
                <w:rFonts w:ascii="Arial" w:hAnsi="Arial" w:cs="Arial"/>
                <w:bCs/>
                <w:sz w:val="22"/>
                <w:szCs w:val="22"/>
              </w:rPr>
              <w:t>alliances</w:t>
            </w:r>
            <w:r w:rsidR="00913CB7" w:rsidRPr="002C5A77">
              <w:rPr>
                <w:rFonts w:ascii="Arial" w:hAnsi="Arial" w:cs="Arial"/>
                <w:bCs/>
                <w:sz w:val="22"/>
                <w:szCs w:val="22"/>
              </w:rPr>
              <w:t>.</w:t>
            </w:r>
            <w:r w:rsidRPr="002C5A77">
              <w:rPr>
                <w:rFonts w:ascii="Arial" w:hAnsi="Arial" w:cs="Arial"/>
                <w:sz w:val="22"/>
                <w:szCs w:val="22"/>
              </w:rPr>
              <w:t xml:space="preserve"> </w:t>
            </w:r>
          </w:p>
        </w:tc>
      </w:tr>
      <w:tr w:rsidR="00491EF6" w:rsidRPr="002C5A77" w14:paraId="0CB0669E" w14:textId="77777777" w:rsidTr="00975BBB">
        <w:tc>
          <w:tcPr>
            <w:tcW w:w="3505" w:type="dxa"/>
          </w:tcPr>
          <w:p w14:paraId="43FA81D0" w14:textId="46299444" w:rsidR="00A81E9A" w:rsidRPr="002C5A77" w:rsidRDefault="00491EF6" w:rsidP="00971433">
            <w:pPr>
              <w:rPr>
                <w:rFonts w:ascii="Arial" w:hAnsi="Arial" w:cs="Arial"/>
                <w:bCs/>
                <w:color w:val="000000"/>
                <w:sz w:val="22"/>
                <w:szCs w:val="22"/>
              </w:rPr>
            </w:pPr>
            <w:r w:rsidRPr="002C5A77">
              <w:rPr>
                <w:rFonts w:ascii="Arial" w:hAnsi="Arial" w:cs="Arial"/>
                <w:bCs/>
                <w:color w:val="000000"/>
                <w:sz w:val="22"/>
                <w:szCs w:val="22"/>
              </w:rPr>
              <w:t>Explain the need for palliative care programs to collaborate and partner with communities to work towards health equity</w:t>
            </w:r>
            <w:r w:rsidR="00A81E9A" w:rsidRPr="002C5A77">
              <w:rPr>
                <w:rFonts w:ascii="Arial" w:hAnsi="Arial" w:cs="Arial"/>
                <w:bCs/>
                <w:color w:val="000000"/>
                <w:sz w:val="22"/>
                <w:szCs w:val="22"/>
              </w:rPr>
              <w:t>.</w:t>
            </w:r>
          </w:p>
          <w:p w14:paraId="0703E023" w14:textId="7F679636" w:rsidR="00913CB7" w:rsidRPr="002C5A77" w:rsidRDefault="00913CB7" w:rsidP="00971433">
            <w:pPr>
              <w:rPr>
                <w:rFonts w:ascii="Arial" w:hAnsi="Arial" w:cs="Arial"/>
                <w:bCs/>
                <w:color w:val="000000"/>
                <w:sz w:val="22"/>
                <w:szCs w:val="22"/>
              </w:rPr>
            </w:pPr>
          </w:p>
        </w:tc>
        <w:tc>
          <w:tcPr>
            <w:tcW w:w="3780" w:type="dxa"/>
          </w:tcPr>
          <w:p w14:paraId="3ABA436E" w14:textId="471B555C" w:rsidR="00491EF6" w:rsidRPr="002C5A77" w:rsidRDefault="00491EF6" w:rsidP="00971433">
            <w:pPr>
              <w:rPr>
                <w:rFonts w:ascii="Arial" w:hAnsi="Arial" w:cs="Arial"/>
                <w:sz w:val="22"/>
                <w:szCs w:val="22"/>
              </w:rPr>
            </w:pPr>
            <w:r w:rsidRPr="002C5A77">
              <w:rPr>
                <w:rFonts w:ascii="Arial" w:hAnsi="Arial" w:cs="Arial"/>
                <w:sz w:val="22"/>
                <w:szCs w:val="22"/>
              </w:rPr>
              <w:t xml:space="preserve">Learned about the process </w:t>
            </w:r>
            <w:r w:rsidR="00903DD0" w:rsidRPr="002C5A77">
              <w:rPr>
                <w:rFonts w:ascii="Arial" w:hAnsi="Arial" w:cs="Arial"/>
                <w:sz w:val="22"/>
                <w:szCs w:val="22"/>
              </w:rPr>
              <w:t xml:space="preserve">and </w:t>
            </w:r>
            <w:r w:rsidRPr="002C5A77">
              <w:rPr>
                <w:rFonts w:ascii="Arial" w:hAnsi="Arial" w:cs="Arial"/>
                <w:sz w:val="22"/>
                <w:szCs w:val="22"/>
              </w:rPr>
              <w:t>types of potential partners and collaborators</w:t>
            </w:r>
            <w:r w:rsidR="00903DD0" w:rsidRPr="002C5A77">
              <w:rPr>
                <w:rFonts w:ascii="Arial" w:hAnsi="Arial" w:cs="Arial"/>
                <w:sz w:val="22"/>
                <w:szCs w:val="22"/>
              </w:rPr>
              <w:t xml:space="preserve"> within communities</w:t>
            </w:r>
            <w:r w:rsidR="00913CB7" w:rsidRPr="002C5A77">
              <w:rPr>
                <w:rFonts w:ascii="Arial" w:hAnsi="Arial" w:cs="Arial"/>
                <w:sz w:val="22"/>
                <w:szCs w:val="22"/>
              </w:rPr>
              <w:t>.</w:t>
            </w:r>
          </w:p>
        </w:tc>
        <w:tc>
          <w:tcPr>
            <w:tcW w:w="4950" w:type="dxa"/>
          </w:tcPr>
          <w:p w14:paraId="58DAFE48" w14:textId="5E0D2486" w:rsidR="00491EF6" w:rsidRPr="002C5A77" w:rsidRDefault="00491EF6" w:rsidP="00975BBB">
            <w:pPr>
              <w:numPr>
                <w:ilvl w:val="0"/>
                <w:numId w:val="133"/>
              </w:numPr>
              <w:rPr>
                <w:rFonts w:ascii="Arial" w:hAnsi="Arial" w:cs="Arial"/>
                <w:sz w:val="22"/>
                <w:szCs w:val="22"/>
              </w:rPr>
            </w:pPr>
            <w:r w:rsidRPr="002C5A77">
              <w:rPr>
                <w:rFonts w:ascii="Arial" w:hAnsi="Arial" w:cs="Arial"/>
                <w:sz w:val="22"/>
                <w:szCs w:val="22"/>
              </w:rPr>
              <w:t xml:space="preserve">Set up a team to </w:t>
            </w:r>
            <w:r w:rsidR="00903DD0" w:rsidRPr="002C5A77">
              <w:rPr>
                <w:rFonts w:ascii="Arial" w:hAnsi="Arial" w:cs="Arial"/>
                <w:sz w:val="22"/>
                <w:szCs w:val="22"/>
              </w:rPr>
              <w:t>c</w:t>
            </w:r>
            <w:r w:rsidRPr="002C5A77">
              <w:rPr>
                <w:rFonts w:ascii="Arial" w:hAnsi="Arial" w:cs="Arial"/>
                <w:sz w:val="22"/>
                <w:szCs w:val="22"/>
              </w:rPr>
              <w:t>onsider potential partners and collaborators.</w:t>
            </w:r>
          </w:p>
          <w:p w14:paraId="16B9ACF4" w14:textId="77777777" w:rsidR="00491EF6" w:rsidRPr="002C5A77" w:rsidRDefault="00491EF6" w:rsidP="00971433">
            <w:pPr>
              <w:rPr>
                <w:rFonts w:ascii="Arial" w:hAnsi="Arial" w:cs="Arial"/>
                <w:sz w:val="22"/>
                <w:szCs w:val="22"/>
              </w:rPr>
            </w:pPr>
          </w:p>
        </w:tc>
      </w:tr>
      <w:tr w:rsidR="00491EF6" w:rsidRPr="002C5A77" w14:paraId="7AB068B4" w14:textId="77777777" w:rsidTr="00975BBB">
        <w:tc>
          <w:tcPr>
            <w:tcW w:w="3505" w:type="dxa"/>
          </w:tcPr>
          <w:p w14:paraId="6B0BBFE2" w14:textId="79944659" w:rsidR="00A81E9A" w:rsidRPr="002C5A77" w:rsidRDefault="00A81E9A" w:rsidP="00C67387">
            <w:pPr>
              <w:rPr>
                <w:rFonts w:ascii="Arial" w:hAnsi="Arial" w:cs="Arial"/>
                <w:bCs/>
                <w:color w:val="000000"/>
                <w:sz w:val="22"/>
                <w:szCs w:val="22"/>
              </w:rPr>
            </w:pPr>
            <w:r w:rsidRPr="002C5A77">
              <w:rPr>
                <w:rFonts w:ascii="Arial" w:hAnsi="Arial" w:cs="Arial"/>
                <w:bCs/>
                <w:color w:val="000000"/>
                <w:sz w:val="22"/>
                <w:szCs w:val="22"/>
              </w:rPr>
              <w:t xml:space="preserve">Use the information gleaned from the activity to develop a strategic plan for </w:t>
            </w:r>
            <w:r w:rsidR="000C7071" w:rsidRPr="002C5A77">
              <w:rPr>
                <w:rFonts w:ascii="Arial" w:hAnsi="Arial" w:cs="Arial"/>
                <w:bCs/>
                <w:color w:val="000000"/>
                <w:sz w:val="22"/>
                <w:szCs w:val="22"/>
              </w:rPr>
              <w:t xml:space="preserve">palliative care </w:t>
            </w:r>
            <w:r w:rsidRPr="002C5A77">
              <w:rPr>
                <w:rFonts w:ascii="Arial" w:hAnsi="Arial" w:cs="Arial"/>
                <w:bCs/>
                <w:color w:val="000000"/>
                <w:sz w:val="22"/>
                <w:szCs w:val="22"/>
              </w:rPr>
              <w:t xml:space="preserve">health equity </w:t>
            </w:r>
            <w:r w:rsidRPr="002C5A77">
              <w:rPr>
                <w:rFonts w:ascii="Arial" w:hAnsi="Arial" w:cs="Arial"/>
                <w:sz w:val="22"/>
                <w:szCs w:val="22"/>
              </w:rPr>
              <w:t>within your community</w:t>
            </w:r>
            <w:r w:rsidR="00913CB7" w:rsidRPr="002C5A77">
              <w:rPr>
                <w:rFonts w:ascii="Arial" w:hAnsi="Arial" w:cs="Arial"/>
                <w:sz w:val="22"/>
                <w:szCs w:val="22"/>
              </w:rPr>
              <w:t>.</w:t>
            </w:r>
          </w:p>
          <w:p w14:paraId="05E4C9F5" w14:textId="3CCD389D" w:rsidR="00491EF6" w:rsidRPr="002C5A77" w:rsidRDefault="00491EF6" w:rsidP="00971433">
            <w:pPr>
              <w:rPr>
                <w:rFonts w:ascii="Arial" w:hAnsi="Arial" w:cs="Arial"/>
                <w:bCs/>
                <w:color w:val="000000"/>
                <w:sz w:val="22"/>
                <w:szCs w:val="22"/>
              </w:rPr>
            </w:pPr>
          </w:p>
        </w:tc>
        <w:tc>
          <w:tcPr>
            <w:tcW w:w="3780" w:type="dxa"/>
          </w:tcPr>
          <w:p w14:paraId="35247254" w14:textId="07977ADE" w:rsidR="00491EF6" w:rsidRPr="002C5A77" w:rsidRDefault="00491EF6" w:rsidP="00971433">
            <w:pPr>
              <w:rPr>
                <w:rFonts w:ascii="Arial" w:hAnsi="Arial" w:cs="Arial"/>
                <w:sz w:val="22"/>
                <w:szCs w:val="22"/>
              </w:rPr>
            </w:pPr>
            <w:r w:rsidRPr="002C5A77">
              <w:rPr>
                <w:rFonts w:ascii="Arial" w:hAnsi="Arial" w:cs="Arial"/>
                <w:sz w:val="22"/>
                <w:szCs w:val="22"/>
              </w:rPr>
              <w:t xml:space="preserve">Learned about </w:t>
            </w:r>
            <w:r w:rsidR="00903DD0" w:rsidRPr="002C5A77">
              <w:rPr>
                <w:rFonts w:ascii="Arial" w:hAnsi="Arial" w:cs="Arial"/>
                <w:sz w:val="22"/>
                <w:szCs w:val="22"/>
              </w:rPr>
              <w:t xml:space="preserve">helpful resources and the process </w:t>
            </w:r>
            <w:r w:rsidR="009C48ED" w:rsidRPr="002C5A77">
              <w:rPr>
                <w:rFonts w:ascii="Arial" w:hAnsi="Arial" w:cs="Arial"/>
                <w:sz w:val="22"/>
                <w:szCs w:val="22"/>
              </w:rPr>
              <w:t>for</w:t>
            </w:r>
            <w:r w:rsidR="00903DD0" w:rsidRPr="002C5A77">
              <w:rPr>
                <w:rFonts w:ascii="Arial" w:hAnsi="Arial" w:cs="Arial"/>
                <w:sz w:val="22"/>
                <w:szCs w:val="22"/>
              </w:rPr>
              <w:t xml:space="preserve"> </w:t>
            </w:r>
            <w:r w:rsidRPr="002C5A77">
              <w:rPr>
                <w:rFonts w:ascii="Arial" w:hAnsi="Arial" w:cs="Arial"/>
                <w:sz w:val="22"/>
                <w:szCs w:val="22"/>
              </w:rPr>
              <w:t>how to create a strategic plan for health equity based on community mapping and asset mapping</w:t>
            </w:r>
            <w:r w:rsidR="00913CB7" w:rsidRPr="002C5A77">
              <w:rPr>
                <w:rFonts w:ascii="Arial" w:hAnsi="Arial" w:cs="Arial"/>
                <w:sz w:val="22"/>
                <w:szCs w:val="22"/>
              </w:rPr>
              <w:t>.</w:t>
            </w:r>
          </w:p>
        </w:tc>
        <w:tc>
          <w:tcPr>
            <w:tcW w:w="4950" w:type="dxa"/>
          </w:tcPr>
          <w:p w14:paraId="5242CE71" w14:textId="26884E2E" w:rsidR="00491EF6" w:rsidRPr="002C5A77" w:rsidRDefault="00491EF6" w:rsidP="00975BBB">
            <w:pPr>
              <w:numPr>
                <w:ilvl w:val="0"/>
                <w:numId w:val="133"/>
              </w:numPr>
              <w:rPr>
                <w:rFonts w:ascii="Arial" w:hAnsi="Arial" w:cs="Arial"/>
                <w:sz w:val="22"/>
                <w:szCs w:val="22"/>
              </w:rPr>
            </w:pPr>
            <w:r w:rsidRPr="002C5A77">
              <w:rPr>
                <w:rFonts w:ascii="Arial" w:hAnsi="Arial" w:cs="Arial"/>
                <w:sz w:val="22"/>
                <w:szCs w:val="22"/>
              </w:rPr>
              <w:t>Set up a team to work to create a strategic plan for health equity.</w:t>
            </w:r>
          </w:p>
        </w:tc>
      </w:tr>
    </w:tbl>
    <w:p w14:paraId="7ACADC09" w14:textId="77777777" w:rsidR="007946AA" w:rsidRPr="002C5A77" w:rsidRDefault="007946AA" w:rsidP="00C67387">
      <w:pPr>
        <w:rPr>
          <w:rFonts w:ascii="Arial" w:hAnsi="Arial" w:cs="Arial"/>
          <w:sz w:val="22"/>
          <w:szCs w:val="22"/>
        </w:rPr>
      </w:pPr>
    </w:p>
    <w:p w14:paraId="332F608F" w14:textId="5B829A40" w:rsidR="00EB5E05" w:rsidRPr="002C5A77" w:rsidRDefault="00EB5E05">
      <w:pPr>
        <w:rPr>
          <w:rFonts w:ascii="Arial" w:eastAsiaTheme="minorHAnsi" w:hAnsi="Arial" w:cs="Arial"/>
          <w:b/>
          <w:sz w:val="28"/>
          <w:szCs w:val="28"/>
        </w:rPr>
      </w:pPr>
      <w:r w:rsidRPr="002C5A77">
        <w:rPr>
          <w:rFonts w:ascii="Arial" w:hAnsi="Arial" w:cs="Arial"/>
          <w:b/>
          <w:sz w:val="22"/>
          <w:szCs w:val="22"/>
        </w:rPr>
        <w:br w:type="page"/>
      </w:r>
    </w:p>
    <w:p w14:paraId="25D3B0D9" w14:textId="125A9134" w:rsidR="004F150C" w:rsidRPr="002C5A77" w:rsidRDefault="00C177DD" w:rsidP="004F150C">
      <w:pPr>
        <w:rPr>
          <w:rFonts w:ascii="Arial" w:hAnsi="Arial" w:cs="Arial"/>
          <w:b/>
          <w:color w:val="00A0DF"/>
          <w:sz w:val="40"/>
          <w:szCs w:val="40"/>
        </w:rPr>
      </w:pPr>
      <w:r w:rsidRPr="002C5A77">
        <w:rPr>
          <w:rFonts w:ascii="Arial" w:hAnsi="Arial" w:cs="Arial"/>
          <w:b/>
          <w:color w:val="00A0DF"/>
          <w:sz w:val="40"/>
          <w:szCs w:val="40"/>
        </w:rPr>
        <w:lastRenderedPageBreak/>
        <w:t>XIII.</w:t>
      </w:r>
      <w:r w:rsidRPr="002C5A77">
        <w:rPr>
          <w:rFonts w:ascii="Arial" w:hAnsi="Arial" w:cs="Arial"/>
          <w:b/>
          <w:color w:val="00A0DF"/>
          <w:sz w:val="40"/>
          <w:szCs w:val="40"/>
        </w:rPr>
        <w:tab/>
      </w:r>
      <w:r w:rsidR="004F150C" w:rsidRPr="002C5A77">
        <w:rPr>
          <w:rFonts w:ascii="Arial" w:hAnsi="Arial" w:cs="Arial"/>
          <w:b/>
          <w:color w:val="00A0DF"/>
          <w:sz w:val="40"/>
          <w:szCs w:val="40"/>
        </w:rPr>
        <w:tab/>
        <w:t>Evaluation</w:t>
      </w:r>
    </w:p>
    <w:p w14:paraId="45343C50" w14:textId="77777777" w:rsidR="004F150C" w:rsidRPr="002C5A77" w:rsidRDefault="004F150C" w:rsidP="004F150C">
      <w:pPr>
        <w:ind w:left="792"/>
        <w:rPr>
          <w:rFonts w:ascii="Arial" w:hAnsi="Arial" w:cs="Arial"/>
          <w:b/>
          <w:sz w:val="22"/>
          <w:szCs w:val="22"/>
        </w:rPr>
      </w:pPr>
    </w:p>
    <w:p w14:paraId="7FFAADD6" w14:textId="2EC1BAF9" w:rsidR="004F150C" w:rsidRPr="002C5A77" w:rsidRDefault="004F150C" w:rsidP="004F150C">
      <w:pPr>
        <w:rPr>
          <w:rFonts w:ascii="Arial" w:hAnsi="Arial" w:cs="Arial"/>
          <w:bCs/>
          <w:sz w:val="22"/>
          <w:szCs w:val="22"/>
        </w:rPr>
      </w:pPr>
      <w:r w:rsidRPr="002C5A77">
        <w:rPr>
          <w:rFonts w:ascii="Arial" w:hAnsi="Arial" w:cs="Arial"/>
          <w:bCs/>
          <w:sz w:val="22"/>
          <w:szCs w:val="22"/>
        </w:rPr>
        <w:t xml:space="preserve">CAPC appreciates your dedication to equity in palliative care. </w:t>
      </w:r>
      <w:r w:rsidR="004B580D" w:rsidRPr="002C5A77">
        <w:rPr>
          <w:rFonts w:ascii="Arial" w:hAnsi="Arial" w:cs="Arial"/>
          <w:bCs/>
          <w:sz w:val="22"/>
          <w:szCs w:val="22"/>
        </w:rPr>
        <w:t>To</w:t>
      </w:r>
      <w:r w:rsidRPr="002C5A77">
        <w:rPr>
          <w:rFonts w:ascii="Arial" w:hAnsi="Arial" w:cs="Arial"/>
          <w:bCs/>
          <w:sz w:val="22"/>
          <w:szCs w:val="22"/>
        </w:rPr>
        <w:t xml:space="preserve"> assure the quality and </w:t>
      </w:r>
      <w:r w:rsidR="00E9432D" w:rsidRPr="002C5A77">
        <w:rPr>
          <w:rFonts w:ascii="Arial" w:hAnsi="Arial" w:cs="Arial"/>
          <w:bCs/>
          <w:sz w:val="22"/>
          <w:szCs w:val="22"/>
        </w:rPr>
        <w:t>utility</w:t>
      </w:r>
      <w:r w:rsidRPr="002C5A77">
        <w:rPr>
          <w:rFonts w:ascii="Arial" w:hAnsi="Arial" w:cs="Arial"/>
          <w:bCs/>
          <w:sz w:val="22"/>
          <w:szCs w:val="22"/>
        </w:rPr>
        <w:t xml:space="preserve"> of</w:t>
      </w:r>
      <w:r w:rsidRPr="002C5A77">
        <w:rPr>
          <w:rFonts w:ascii="Arial" w:hAnsi="Arial" w:cs="Arial"/>
          <w:color w:val="000000" w:themeColor="text1"/>
          <w:sz w:val="22"/>
          <w:szCs w:val="22"/>
        </w:rPr>
        <w:t xml:space="preserve"> </w:t>
      </w:r>
      <w:r w:rsidRPr="002C5A77">
        <w:rPr>
          <w:rFonts w:ascii="Arial" w:hAnsi="Arial" w:cs="Arial"/>
          <w:i/>
          <w:iCs/>
          <w:color w:val="000000" w:themeColor="text1"/>
          <w:sz w:val="22"/>
          <w:szCs w:val="22"/>
          <w:shd w:val="clear" w:color="auto" w:fill="FFFFFF"/>
        </w:rPr>
        <w:t xml:space="preserve">Health Equity Concepts </w:t>
      </w:r>
      <w:r w:rsidR="00B72754" w:rsidRPr="002C5A77">
        <w:rPr>
          <w:rFonts w:ascii="Arial" w:hAnsi="Arial" w:cs="Arial"/>
          <w:b/>
          <w:bCs/>
          <w:i/>
          <w:iCs/>
          <w:color w:val="000000" w:themeColor="text1"/>
          <w:sz w:val="22"/>
          <w:szCs w:val="22"/>
          <w:shd w:val="clear" w:color="auto" w:fill="FFFFFF"/>
        </w:rPr>
        <w:t>–</w:t>
      </w:r>
      <w:r w:rsidRPr="002C5A77">
        <w:rPr>
          <w:rFonts w:ascii="Arial" w:hAnsi="Arial" w:cs="Arial"/>
          <w:i/>
          <w:iCs/>
          <w:color w:val="000000" w:themeColor="text1"/>
          <w:sz w:val="22"/>
          <w:szCs w:val="22"/>
          <w:shd w:val="clear" w:color="auto" w:fill="FFFFFF"/>
        </w:rPr>
        <w:t xml:space="preserve"> Community Assessment for Palliative Care Programs,</w:t>
      </w:r>
      <w:r w:rsidRPr="002C5A77">
        <w:rPr>
          <w:rFonts w:ascii="Arial" w:hAnsi="Arial" w:cs="Arial"/>
          <w:bCs/>
          <w:sz w:val="22"/>
          <w:szCs w:val="22"/>
        </w:rPr>
        <w:t xml:space="preserve"> please </w:t>
      </w:r>
      <w:hyperlink r:id="rId138" w:history="1">
        <w:r w:rsidRPr="006F1249">
          <w:rPr>
            <w:rStyle w:val="Hyperlink"/>
            <w:rFonts w:cs="Arial"/>
            <w:szCs w:val="22"/>
          </w:rPr>
          <w:t xml:space="preserve">COMPLETE THE </w:t>
        </w:r>
        <w:r w:rsidRPr="006F1249">
          <w:rPr>
            <w:rStyle w:val="Hyperlink"/>
            <w:rFonts w:cs="Arial"/>
            <w:szCs w:val="22"/>
          </w:rPr>
          <w:t>EVALUATION</w:t>
        </w:r>
      </w:hyperlink>
      <w:r w:rsidRPr="002C5A77">
        <w:rPr>
          <w:rFonts w:ascii="Arial" w:hAnsi="Arial" w:cs="Arial"/>
          <w:sz w:val="22"/>
          <w:szCs w:val="22"/>
        </w:rPr>
        <w:t xml:space="preserve"> </w:t>
      </w:r>
      <w:r w:rsidRPr="002C5A77">
        <w:rPr>
          <w:rFonts w:ascii="Arial" w:hAnsi="Arial" w:cs="Arial"/>
          <w:bCs/>
          <w:sz w:val="22"/>
          <w:szCs w:val="22"/>
        </w:rPr>
        <w:t xml:space="preserve">to give us feedback about your learning </w:t>
      </w:r>
      <w:r w:rsidR="00E9432D" w:rsidRPr="002C5A77">
        <w:rPr>
          <w:rFonts w:ascii="Arial" w:hAnsi="Arial" w:cs="Arial"/>
          <w:bCs/>
          <w:sz w:val="22"/>
          <w:szCs w:val="22"/>
        </w:rPr>
        <w:t>experience</w:t>
      </w:r>
      <w:r w:rsidRPr="002C5A77">
        <w:rPr>
          <w:rFonts w:ascii="Arial" w:hAnsi="Arial" w:cs="Arial"/>
          <w:bCs/>
          <w:sz w:val="22"/>
          <w:szCs w:val="22"/>
        </w:rPr>
        <w:t xml:space="preserve"> with this type of activity.  </w:t>
      </w:r>
    </w:p>
    <w:p w14:paraId="6AC70D6A" w14:textId="77777777" w:rsidR="004F150C" w:rsidRPr="002C5A77" w:rsidRDefault="004F150C" w:rsidP="004F150C">
      <w:pPr>
        <w:rPr>
          <w:rFonts w:ascii="Arial" w:hAnsi="Arial" w:cs="Arial"/>
          <w:bCs/>
          <w:sz w:val="22"/>
          <w:szCs w:val="22"/>
        </w:rPr>
      </w:pPr>
    </w:p>
    <w:p w14:paraId="7668FFDA" w14:textId="77777777" w:rsidR="00C1352C" w:rsidRPr="002C5A77" w:rsidRDefault="00C1352C">
      <w:pPr>
        <w:rPr>
          <w:rFonts w:ascii="Arial" w:hAnsi="Arial" w:cs="Arial"/>
          <w:b/>
          <w:color w:val="00A0DF"/>
          <w:sz w:val="40"/>
          <w:szCs w:val="40"/>
        </w:rPr>
      </w:pPr>
      <w:r w:rsidRPr="002C5A77">
        <w:rPr>
          <w:rFonts w:ascii="Arial" w:hAnsi="Arial" w:cs="Arial"/>
          <w:b/>
          <w:color w:val="00A0DF"/>
          <w:sz w:val="40"/>
          <w:szCs w:val="40"/>
        </w:rPr>
        <w:br w:type="page"/>
      </w:r>
    </w:p>
    <w:p w14:paraId="1D8726B4" w14:textId="11964C65" w:rsidR="00A817A2" w:rsidRPr="002C5A77" w:rsidRDefault="004F150C" w:rsidP="00975BBB">
      <w:pPr>
        <w:ind w:left="1440" w:hanging="1440"/>
        <w:rPr>
          <w:rFonts w:ascii="Arial" w:hAnsi="Arial" w:cs="Arial"/>
          <w:b/>
          <w:color w:val="00A0DF"/>
          <w:sz w:val="40"/>
          <w:szCs w:val="40"/>
        </w:rPr>
      </w:pPr>
      <w:r w:rsidRPr="002C5A77">
        <w:rPr>
          <w:rFonts w:ascii="Arial" w:hAnsi="Arial" w:cs="Arial"/>
          <w:b/>
          <w:color w:val="00A0DF"/>
          <w:sz w:val="40"/>
          <w:szCs w:val="40"/>
        </w:rPr>
        <w:lastRenderedPageBreak/>
        <w:t>XIV.</w:t>
      </w:r>
      <w:r w:rsidR="004303B6" w:rsidRPr="002C5A77">
        <w:rPr>
          <w:rFonts w:ascii="Arial" w:hAnsi="Arial" w:cs="Arial"/>
          <w:b/>
          <w:color w:val="00A0DF"/>
          <w:sz w:val="40"/>
          <w:szCs w:val="40"/>
        </w:rPr>
        <w:tab/>
      </w:r>
      <w:r w:rsidR="009C48ED" w:rsidRPr="002C5A77">
        <w:rPr>
          <w:rFonts w:ascii="Arial" w:hAnsi="Arial" w:cs="Arial"/>
          <w:b/>
          <w:color w:val="00A0DF"/>
          <w:sz w:val="40"/>
          <w:szCs w:val="40"/>
        </w:rPr>
        <w:t>Additional Palliative Care Resources on</w:t>
      </w:r>
      <w:r w:rsidR="00A817A2" w:rsidRPr="002C5A77">
        <w:rPr>
          <w:rFonts w:ascii="Arial" w:hAnsi="Arial" w:cs="Arial"/>
          <w:b/>
          <w:color w:val="00A0DF"/>
          <w:sz w:val="40"/>
          <w:szCs w:val="40"/>
        </w:rPr>
        <w:t xml:space="preserve"> Health Equity, Social Determinants of Health</w:t>
      </w:r>
      <w:r w:rsidR="00EB2AAD" w:rsidRPr="002C5A77">
        <w:rPr>
          <w:rFonts w:ascii="Arial" w:hAnsi="Arial" w:cs="Arial"/>
          <w:b/>
          <w:color w:val="00A0DF"/>
          <w:sz w:val="40"/>
          <w:szCs w:val="40"/>
        </w:rPr>
        <w:t>, Community Mapping</w:t>
      </w:r>
      <w:r w:rsidR="007241D5" w:rsidRPr="002C5A77">
        <w:rPr>
          <w:rFonts w:ascii="Arial" w:hAnsi="Arial" w:cs="Arial"/>
          <w:b/>
          <w:color w:val="00A0DF"/>
          <w:sz w:val="40"/>
          <w:szCs w:val="40"/>
        </w:rPr>
        <w:t>, and Community Partnerships</w:t>
      </w:r>
    </w:p>
    <w:p w14:paraId="7D8FAC2C" w14:textId="77777777" w:rsidR="0012143E" w:rsidRPr="002C5A77" w:rsidRDefault="0012143E" w:rsidP="00437C2C">
      <w:pPr>
        <w:rPr>
          <w:rFonts w:ascii="Arial" w:hAnsi="Arial" w:cs="Arial"/>
          <w:b/>
          <w:sz w:val="22"/>
          <w:szCs w:val="22"/>
        </w:rPr>
      </w:pPr>
    </w:p>
    <w:p w14:paraId="64E47FE3" w14:textId="1D51FED5" w:rsidR="00A817A2" w:rsidRPr="002C5A77" w:rsidRDefault="00273A59" w:rsidP="00C67387">
      <w:pPr>
        <w:rPr>
          <w:rFonts w:ascii="Arial" w:hAnsi="Arial" w:cs="Arial"/>
          <w:b/>
          <w:bCs/>
          <w:color w:val="0070C0"/>
          <w:sz w:val="22"/>
          <w:szCs w:val="22"/>
        </w:rPr>
      </w:pPr>
      <w:r w:rsidRPr="002C5A77">
        <w:rPr>
          <w:rFonts w:ascii="Arial" w:hAnsi="Arial" w:cs="Arial"/>
          <w:b/>
          <w:bCs/>
          <w:color w:val="0070C0"/>
          <w:sz w:val="22"/>
          <w:szCs w:val="22"/>
        </w:rPr>
        <w:t xml:space="preserve">CAPC </w:t>
      </w:r>
      <w:r w:rsidR="00A817A2" w:rsidRPr="002C5A77">
        <w:rPr>
          <w:rFonts w:ascii="Arial" w:hAnsi="Arial" w:cs="Arial"/>
          <w:b/>
          <w:bCs/>
          <w:color w:val="0070C0"/>
          <w:sz w:val="22"/>
          <w:szCs w:val="22"/>
        </w:rPr>
        <w:t>Resources</w:t>
      </w:r>
    </w:p>
    <w:p w14:paraId="6DA9F6C3" w14:textId="13FE840A" w:rsidR="001F0F78" w:rsidRPr="002C5A77" w:rsidRDefault="001F0F78" w:rsidP="00C67387">
      <w:pPr>
        <w:rPr>
          <w:rFonts w:ascii="Arial" w:hAnsi="Arial" w:cs="Arial"/>
          <w:bCs/>
          <w:color w:val="00A0DF"/>
          <w:sz w:val="22"/>
          <w:szCs w:val="22"/>
        </w:rPr>
      </w:pPr>
    </w:p>
    <w:p w14:paraId="24202BCC" w14:textId="5BB6E29E" w:rsidR="001F0F78" w:rsidRPr="002C5A77" w:rsidRDefault="001F0F78" w:rsidP="001F0F78">
      <w:pPr>
        <w:rPr>
          <w:rFonts w:ascii="Arial" w:hAnsi="Arial" w:cs="Arial"/>
          <w:bCs/>
          <w:sz w:val="22"/>
          <w:szCs w:val="22"/>
        </w:rPr>
      </w:pPr>
      <w:r w:rsidRPr="002C5A77">
        <w:rPr>
          <w:rFonts w:ascii="Arial" w:hAnsi="Arial" w:cs="Arial"/>
          <w:bCs/>
          <w:sz w:val="22"/>
          <w:szCs w:val="22"/>
        </w:rPr>
        <w:t xml:space="preserve">CAPC blogs on Health Equity </w:t>
      </w:r>
      <w:hyperlink r:id="rId139" w:history="1">
        <w:r w:rsidRPr="002C5A77">
          <w:rPr>
            <w:rFonts w:ascii="Arial" w:hAnsi="Arial" w:cs="Arial"/>
            <w:bCs/>
            <w:color w:val="00098B"/>
            <w:sz w:val="22"/>
            <w:szCs w:val="22"/>
            <w:u w:val="single"/>
          </w:rPr>
          <w:t>https://www.capc.org/blog/health-equity/</w:t>
        </w:r>
      </w:hyperlink>
    </w:p>
    <w:p w14:paraId="014A721B" w14:textId="20081B6D" w:rsidR="00683C43" w:rsidRPr="002C5A77" w:rsidRDefault="00683C43" w:rsidP="00971433">
      <w:pPr>
        <w:rPr>
          <w:rFonts w:ascii="Arial" w:hAnsi="Arial" w:cs="Arial"/>
          <w:bCs/>
          <w:sz w:val="22"/>
          <w:szCs w:val="22"/>
        </w:rPr>
      </w:pPr>
    </w:p>
    <w:p w14:paraId="51115D25" w14:textId="222658D3" w:rsidR="0054295D" w:rsidRPr="002C5A77" w:rsidRDefault="001C52A6" w:rsidP="00975BBB">
      <w:pPr>
        <w:spacing w:after="120"/>
        <w:ind w:left="720" w:hanging="720"/>
        <w:rPr>
          <w:rFonts w:ascii="Arial" w:hAnsi="Arial" w:cs="Arial"/>
          <w:bCs/>
          <w:sz w:val="22"/>
          <w:szCs w:val="22"/>
        </w:rPr>
      </w:pPr>
      <w:r w:rsidRPr="002C5A77">
        <w:rPr>
          <w:rFonts w:ascii="Arial" w:hAnsi="Arial" w:cs="Arial"/>
          <w:bCs/>
          <w:sz w:val="22"/>
          <w:szCs w:val="22"/>
        </w:rPr>
        <w:t>Center to Advance Palliative Care. (2019). Mapping community palliative care: A snapshot</w:t>
      </w:r>
      <w:r w:rsidR="00683C43" w:rsidRPr="002C5A77">
        <w:rPr>
          <w:rFonts w:ascii="Arial" w:hAnsi="Arial" w:cs="Arial"/>
          <w:bCs/>
          <w:sz w:val="22"/>
          <w:szCs w:val="22"/>
        </w:rPr>
        <w:t>.</w:t>
      </w:r>
      <w:r w:rsidR="00913CB7" w:rsidRPr="002C5A77">
        <w:rPr>
          <w:rFonts w:ascii="Arial" w:hAnsi="Arial" w:cs="Arial"/>
          <w:bCs/>
          <w:sz w:val="22"/>
          <w:szCs w:val="22"/>
        </w:rPr>
        <w:t xml:space="preserve"> </w:t>
      </w:r>
      <w:hyperlink r:id="rId140" w:history="1">
        <w:r w:rsidR="00913CB7" w:rsidRPr="002C5A77">
          <w:rPr>
            <w:rFonts w:ascii="Arial" w:hAnsi="Arial" w:cs="Arial"/>
            <w:bCs/>
            <w:color w:val="00098B"/>
            <w:sz w:val="22"/>
            <w:szCs w:val="22"/>
            <w:u w:val="single"/>
          </w:rPr>
          <w:t>https://www.capc.org/mapping-community-palliative-care/</w:t>
        </w:r>
      </w:hyperlink>
    </w:p>
    <w:p w14:paraId="5DF223E8" w14:textId="77777777" w:rsidR="00C356D0" w:rsidRPr="002C5A77" w:rsidRDefault="00C356D0" w:rsidP="00975BBB">
      <w:pPr>
        <w:spacing w:after="120"/>
        <w:ind w:left="720" w:hanging="720"/>
        <w:rPr>
          <w:rFonts w:ascii="Arial" w:hAnsi="Arial" w:cs="Arial"/>
          <w:bCs/>
          <w:sz w:val="22"/>
          <w:szCs w:val="22"/>
        </w:rPr>
      </w:pPr>
      <w:r w:rsidRPr="002C5A77">
        <w:rPr>
          <w:rFonts w:ascii="Arial" w:hAnsi="Arial" w:cs="Arial"/>
          <w:bCs/>
          <w:sz w:val="22"/>
          <w:szCs w:val="22"/>
        </w:rPr>
        <w:t xml:space="preserve">Curseen, K. (2020, May 21). </w:t>
      </w:r>
      <w:r w:rsidRPr="002C5A77">
        <w:rPr>
          <w:rFonts w:ascii="Arial" w:hAnsi="Arial" w:cs="Arial"/>
          <w:bCs/>
          <w:i/>
          <w:iCs/>
          <w:sz w:val="22"/>
          <w:szCs w:val="22"/>
        </w:rPr>
        <w:t>Managing implicit bias and its effect on health care disparities</w:t>
      </w:r>
      <w:r w:rsidRPr="002C5A77" w:rsidDel="007F559F">
        <w:rPr>
          <w:rFonts w:ascii="Arial" w:hAnsi="Arial" w:cs="Arial"/>
          <w:bCs/>
          <w:sz w:val="22"/>
          <w:szCs w:val="22"/>
        </w:rPr>
        <w:t xml:space="preserve"> </w:t>
      </w:r>
      <w:r w:rsidRPr="002C5A77">
        <w:rPr>
          <w:rFonts w:ascii="Arial" w:hAnsi="Arial" w:cs="Arial"/>
          <w:bCs/>
          <w:sz w:val="22"/>
          <w:szCs w:val="22"/>
        </w:rPr>
        <w:t xml:space="preserve">[CAPC Master Clinician Series]. Center to Advance Palliative Care. </w:t>
      </w:r>
      <w:hyperlink r:id="rId141" w:history="1">
        <w:r w:rsidRPr="002C5A77">
          <w:rPr>
            <w:rStyle w:val="Hyperlink"/>
            <w:rFonts w:cs="Arial"/>
            <w:bCs/>
            <w:szCs w:val="22"/>
          </w:rPr>
          <w:t>https://www.capc.org/events/case-reviews/managing-implicit-bias-and-its-effect-health-care-disparities/</w:t>
        </w:r>
      </w:hyperlink>
      <w:r w:rsidRPr="002C5A77">
        <w:rPr>
          <w:rFonts w:ascii="Arial" w:hAnsi="Arial" w:cs="Arial"/>
          <w:bCs/>
          <w:sz w:val="22"/>
          <w:szCs w:val="22"/>
        </w:rPr>
        <w:t xml:space="preserve"> </w:t>
      </w:r>
    </w:p>
    <w:p w14:paraId="6E3436E4" w14:textId="0D0C6257" w:rsidR="00C356D0" w:rsidRPr="002C5A77" w:rsidRDefault="00C356D0" w:rsidP="00975BBB">
      <w:pPr>
        <w:spacing w:after="120"/>
        <w:ind w:left="720" w:hanging="720"/>
        <w:rPr>
          <w:rFonts w:ascii="Arial" w:hAnsi="Arial" w:cs="Arial"/>
          <w:bCs/>
          <w:sz w:val="22"/>
          <w:szCs w:val="22"/>
        </w:rPr>
      </w:pPr>
      <w:r w:rsidRPr="00385E0B">
        <w:rPr>
          <w:rFonts w:ascii="Arial" w:hAnsi="Arial" w:cs="Arial"/>
          <w:bCs/>
          <w:sz w:val="22"/>
          <w:szCs w:val="22"/>
          <w:lang w:val="nb-NO"/>
        </w:rPr>
        <w:t xml:space="preserve">Ferrell, B., Fratkin, M., Kang, T., Newman, S., Stevens, D. W., &amp; Twohig, J. S. (2020, </w:t>
      </w:r>
      <w:proofErr w:type="gramStart"/>
      <w:r w:rsidRPr="00385E0B">
        <w:rPr>
          <w:rFonts w:ascii="Arial" w:hAnsi="Arial" w:cs="Arial"/>
          <w:bCs/>
          <w:sz w:val="22"/>
          <w:szCs w:val="22"/>
          <w:lang w:val="nb-NO"/>
        </w:rPr>
        <w:t>September</w:t>
      </w:r>
      <w:proofErr w:type="gramEnd"/>
      <w:r w:rsidRPr="00385E0B">
        <w:rPr>
          <w:rFonts w:ascii="Arial" w:hAnsi="Arial" w:cs="Arial"/>
          <w:bCs/>
          <w:sz w:val="22"/>
          <w:szCs w:val="22"/>
          <w:lang w:val="nb-NO"/>
        </w:rPr>
        <w:t xml:space="preserve"> 29). </w:t>
      </w:r>
      <w:r w:rsidRPr="002C5A77">
        <w:rPr>
          <w:rFonts w:ascii="Arial" w:hAnsi="Arial" w:cs="Arial"/>
          <w:bCs/>
          <w:i/>
          <w:iCs/>
          <w:sz w:val="22"/>
          <w:szCs w:val="22"/>
        </w:rPr>
        <w:t xml:space="preserve">The leader’s role: Forging new paths for racial and health equity </w:t>
      </w:r>
      <w:r w:rsidRPr="002C5A77">
        <w:rPr>
          <w:rFonts w:ascii="Arial" w:hAnsi="Arial" w:cs="Arial"/>
          <w:bCs/>
          <w:sz w:val="22"/>
          <w:szCs w:val="22"/>
        </w:rPr>
        <w:t>[Webinar].</w:t>
      </w:r>
      <w:r w:rsidRPr="002C5A77">
        <w:rPr>
          <w:rFonts w:ascii="Arial" w:hAnsi="Arial" w:cs="Arial"/>
          <w:sz w:val="22"/>
          <w:szCs w:val="22"/>
        </w:rPr>
        <w:t xml:space="preserve"> </w:t>
      </w:r>
      <w:r w:rsidRPr="002C5A77">
        <w:rPr>
          <w:rFonts w:ascii="Arial" w:hAnsi="Arial" w:cs="Arial"/>
          <w:bCs/>
          <w:sz w:val="22"/>
          <w:szCs w:val="22"/>
        </w:rPr>
        <w:t xml:space="preserve">Center to Advance Palliative Care. </w:t>
      </w:r>
      <w:hyperlink r:id="rId142" w:history="1">
        <w:r w:rsidRPr="002C5A77">
          <w:rPr>
            <w:rStyle w:val="Hyperlink"/>
            <w:rFonts w:cs="Arial"/>
            <w:bCs/>
            <w:szCs w:val="22"/>
          </w:rPr>
          <w:t>https://www.capc.org/events/recorded-webinars/the-leaders-role-forging-new-paths-for-racial-and-health-equity</w:t>
        </w:r>
      </w:hyperlink>
    </w:p>
    <w:p w14:paraId="227C5271" w14:textId="562DDC57" w:rsidR="00C356D0" w:rsidRPr="002C5A77" w:rsidRDefault="00C356D0" w:rsidP="00975BBB">
      <w:pPr>
        <w:spacing w:after="120"/>
        <w:ind w:left="720" w:hanging="720"/>
        <w:rPr>
          <w:rFonts w:ascii="Arial" w:hAnsi="Arial" w:cs="Arial"/>
          <w:bCs/>
          <w:sz w:val="22"/>
          <w:szCs w:val="22"/>
        </w:rPr>
      </w:pPr>
      <w:r w:rsidRPr="002C5A77">
        <w:rPr>
          <w:rFonts w:ascii="Arial" w:hAnsi="Arial" w:cs="Arial"/>
          <w:bCs/>
          <w:sz w:val="22"/>
          <w:szCs w:val="22"/>
        </w:rPr>
        <w:t xml:space="preserve">Koomson, P., Winawer-Wetzel, S., Morris, J., </w:t>
      </w:r>
      <w:r w:rsidRPr="002C5A77">
        <w:rPr>
          <w:rFonts w:ascii="Arial" w:hAnsi="Arial" w:cs="Arial"/>
          <w:sz w:val="22"/>
          <w:szCs w:val="22"/>
        </w:rPr>
        <w:t xml:space="preserve">Bowman, B., Twohig, J. S., Esch, &amp; A. E. </w:t>
      </w:r>
      <w:r w:rsidRPr="002C5A77">
        <w:rPr>
          <w:rFonts w:ascii="Arial" w:hAnsi="Arial" w:cs="Arial"/>
          <w:bCs/>
          <w:sz w:val="22"/>
          <w:szCs w:val="22"/>
        </w:rPr>
        <w:t xml:space="preserve">(2021, June 3). </w:t>
      </w:r>
      <w:r w:rsidRPr="002C5A77">
        <w:rPr>
          <w:rFonts w:ascii="Arial" w:hAnsi="Arial" w:cs="Arial"/>
          <w:bCs/>
          <w:i/>
          <w:iCs/>
          <w:sz w:val="22"/>
          <w:szCs w:val="22"/>
        </w:rPr>
        <w:t>The leader’s role: Advancing diversity, equity, and inclusion (DEI) opportunities in palliative care programs</w:t>
      </w:r>
      <w:r w:rsidRPr="002C5A77">
        <w:rPr>
          <w:rFonts w:ascii="Arial" w:hAnsi="Arial" w:cs="Arial"/>
          <w:bCs/>
          <w:sz w:val="22"/>
          <w:szCs w:val="22"/>
        </w:rPr>
        <w:t xml:space="preserve"> [Webinar]</w:t>
      </w:r>
      <w:r w:rsidRPr="002C5A77">
        <w:rPr>
          <w:rFonts w:ascii="Arial" w:hAnsi="Arial" w:cs="Arial"/>
          <w:bCs/>
          <w:i/>
          <w:iCs/>
          <w:sz w:val="22"/>
          <w:szCs w:val="22"/>
        </w:rPr>
        <w:t>.</w:t>
      </w:r>
      <w:r w:rsidRPr="002C5A77">
        <w:rPr>
          <w:rFonts w:ascii="Arial" w:hAnsi="Arial" w:cs="Arial"/>
          <w:bCs/>
          <w:sz w:val="22"/>
          <w:szCs w:val="22"/>
        </w:rPr>
        <w:t xml:space="preserve"> Center to Advance Palliative Care. </w:t>
      </w:r>
      <w:hyperlink r:id="rId143" w:history="1">
        <w:r w:rsidRPr="002C5A77">
          <w:rPr>
            <w:rFonts w:ascii="Arial" w:hAnsi="Arial" w:cs="Arial"/>
            <w:bCs/>
            <w:color w:val="00098B"/>
            <w:sz w:val="22"/>
            <w:szCs w:val="22"/>
            <w:u w:val="single"/>
          </w:rPr>
          <w:t>https://www.capc.org/events/recorded-webinars/the-leaders-role-advancing-diversity-equity-and-inclusion-dei-opportunities-in-palliative-care-programs/</w:t>
        </w:r>
      </w:hyperlink>
      <w:r w:rsidR="007764BA" w:rsidRPr="002C5A77">
        <w:rPr>
          <w:rFonts w:ascii="Arial" w:hAnsi="Arial" w:cs="Arial"/>
          <w:bCs/>
          <w:color w:val="00098B"/>
          <w:sz w:val="22"/>
          <w:szCs w:val="22"/>
        </w:rPr>
        <w:t xml:space="preserve"> </w:t>
      </w:r>
    </w:p>
    <w:p w14:paraId="2D4CEE91" w14:textId="2F254BC5" w:rsidR="00B6573C" w:rsidRPr="002C5A77" w:rsidRDefault="00C356D0" w:rsidP="00975BBB">
      <w:pPr>
        <w:spacing w:after="120"/>
        <w:ind w:left="720" w:hanging="720"/>
        <w:rPr>
          <w:rFonts w:ascii="Arial" w:hAnsi="Arial" w:cs="Arial"/>
          <w:bCs/>
          <w:sz w:val="22"/>
          <w:szCs w:val="22"/>
        </w:rPr>
      </w:pPr>
      <w:r w:rsidRPr="002C5A77">
        <w:rPr>
          <w:rFonts w:ascii="Arial" w:hAnsi="Arial" w:cs="Arial"/>
          <w:bCs/>
          <w:sz w:val="22"/>
          <w:szCs w:val="22"/>
        </w:rPr>
        <w:t xml:space="preserve">Patneaude, A. (2021, May 18). </w:t>
      </w:r>
      <w:r w:rsidRPr="002C5A77">
        <w:rPr>
          <w:rFonts w:ascii="Arial" w:hAnsi="Arial" w:cs="Arial"/>
          <w:bCs/>
          <w:i/>
          <w:iCs/>
          <w:sz w:val="22"/>
          <w:szCs w:val="22"/>
        </w:rPr>
        <w:t>Embracing cultural humility in palliative care</w:t>
      </w:r>
      <w:r w:rsidRPr="002C5A77">
        <w:rPr>
          <w:rFonts w:ascii="Arial" w:hAnsi="Arial" w:cs="Arial"/>
          <w:bCs/>
          <w:sz w:val="22"/>
          <w:szCs w:val="22"/>
        </w:rPr>
        <w:t xml:space="preserve"> [Webinar]. Center to Advance Palliative Care. </w:t>
      </w:r>
      <w:hyperlink r:id="rId144" w:history="1">
        <w:r w:rsidRPr="002C5A77">
          <w:rPr>
            <w:rFonts w:ascii="Arial" w:hAnsi="Arial" w:cs="Arial"/>
            <w:bCs/>
            <w:color w:val="00098B"/>
            <w:sz w:val="22"/>
            <w:szCs w:val="22"/>
            <w:u w:val="single"/>
          </w:rPr>
          <w:t>https://www.capc.org/events/recorded-webinars/embracing-cultural-humility-in-palliative-care/</w:t>
        </w:r>
      </w:hyperlink>
      <w:r w:rsidR="007764BA" w:rsidRPr="002C5A77">
        <w:rPr>
          <w:rFonts w:ascii="Arial" w:hAnsi="Arial" w:cs="Arial"/>
          <w:bCs/>
          <w:color w:val="00098B"/>
          <w:sz w:val="22"/>
          <w:szCs w:val="22"/>
          <w:u w:val="single"/>
        </w:rPr>
        <w:t xml:space="preserve"> </w:t>
      </w:r>
    </w:p>
    <w:p w14:paraId="1FE30CBF" w14:textId="01ACC8D6" w:rsidR="0054295D" w:rsidRPr="002C5A77" w:rsidRDefault="001F0F78" w:rsidP="00975BBB">
      <w:pPr>
        <w:spacing w:after="120"/>
        <w:ind w:left="720" w:hanging="720"/>
        <w:rPr>
          <w:rFonts w:ascii="Arial" w:hAnsi="Arial" w:cs="Arial"/>
          <w:bCs/>
          <w:sz w:val="22"/>
          <w:szCs w:val="22"/>
        </w:rPr>
      </w:pPr>
      <w:r w:rsidRPr="002C5A77">
        <w:rPr>
          <w:rFonts w:ascii="Arial" w:hAnsi="Arial" w:cs="Arial"/>
          <w:bCs/>
          <w:sz w:val="22"/>
          <w:szCs w:val="22"/>
        </w:rPr>
        <w:t>Sprager, L, Maciel, S., &amp; Colfelt, B.</w:t>
      </w:r>
      <w:r w:rsidR="0054295D" w:rsidRPr="002C5A77">
        <w:rPr>
          <w:rFonts w:ascii="Arial" w:hAnsi="Arial" w:cs="Arial"/>
          <w:bCs/>
          <w:sz w:val="22"/>
          <w:szCs w:val="22"/>
        </w:rPr>
        <w:t xml:space="preserve"> </w:t>
      </w:r>
      <w:r w:rsidR="007F559F" w:rsidRPr="002C5A77">
        <w:rPr>
          <w:rFonts w:ascii="Arial" w:hAnsi="Arial" w:cs="Arial"/>
          <w:bCs/>
          <w:sz w:val="22"/>
          <w:szCs w:val="22"/>
        </w:rPr>
        <w:t>(</w:t>
      </w:r>
      <w:r w:rsidR="0054295D" w:rsidRPr="002C5A77">
        <w:rPr>
          <w:rFonts w:ascii="Arial" w:hAnsi="Arial" w:cs="Arial"/>
          <w:bCs/>
          <w:sz w:val="22"/>
          <w:szCs w:val="22"/>
        </w:rPr>
        <w:t>2016</w:t>
      </w:r>
      <w:r w:rsidR="00B65618" w:rsidRPr="002C5A77">
        <w:rPr>
          <w:rFonts w:ascii="Arial" w:hAnsi="Arial" w:cs="Arial"/>
          <w:bCs/>
          <w:sz w:val="22"/>
          <w:szCs w:val="22"/>
        </w:rPr>
        <w:t>, April 27</w:t>
      </w:r>
      <w:r w:rsidR="007F559F" w:rsidRPr="002C5A77">
        <w:rPr>
          <w:rFonts w:ascii="Arial" w:hAnsi="Arial" w:cs="Arial"/>
          <w:bCs/>
          <w:sz w:val="22"/>
          <w:szCs w:val="22"/>
        </w:rPr>
        <w:t>)</w:t>
      </w:r>
      <w:r w:rsidR="00B45668" w:rsidRPr="002C5A77">
        <w:rPr>
          <w:rFonts w:ascii="Arial" w:hAnsi="Arial" w:cs="Arial"/>
          <w:bCs/>
          <w:sz w:val="22"/>
          <w:szCs w:val="22"/>
        </w:rPr>
        <w:t>.</w:t>
      </w:r>
      <w:r w:rsidR="0054295D" w:rsidRPr="002C5A77">
        <w:rPr>
          <w:rFonts w:ascii="Arial" w:hAnsi="Arial" w:cs="Arial"/>
          <w:bCs/>
          <w:sz w:val="22"/>
          <w:szCs w:val="22"/>
        </w:rPr>
        <w:t xml:space="preserve"> </w:t>
      </w:r>
      <w:r w:rsidR="001C52A6" w:rsidRPr="002C5A77">
        <w:rPr>
          <w:rFonts w:ascii="Arial" w:hAnsi="Arial" w:cs="Arial"/>
          <w:bCs/>
          <w:i/>
          <w:iCs/>
          <w:sz w:val="22"/>
          <w:szCs w:val="22"/>
        </w:rPr>
        <w:t xml:space="preserve">OASIS: </w:t>
      </w:r>
      <w:r w:rsidR="007F559F" w:rsidRPr="002C5A77">
        <w:rPr>
          <w:rFonts w:ascii="Arial" w:hAnsi="Arial" w:cs="Arial"/>
          <w:bCs/>
          <w:i/>
          <w:iCs/>
          <w:sz w:val="22"/>
          <w:szCs w:val="22"/>
        </w:rPr>
        <w:t xml:space="preserve">A replicable model to support communities of color in accessing and utilizing palliative care </w:t>
      </w:r>
      <w:r w:rsidR="007F559F" w:rsidRPr="002C5A77">
        <w:rPr>
          <w:rFonts w:ascii="Arial" w:hAnsi="Arial" w:cs="Arial"/>
          <w:bCs/>
          <w:sz w:val="22"/>
          <w:szCs w:val="22"/>
        </w:rPr>
        <w:t>[Webinar]</w:t>
      </w:r>
      <w:r w:rsidR="0054295D" w:rsidRPr="002C5A77">
        <w:rPr>
          <w:rFonts w:ascii="Arial" w:hAnsi="Arial" w:cs="Arial"/>
          <w:bCs/>
          <w:sz w:val="22"/>
          <w:szCs w:val="22"/>
        </w:rPr>
        <w:t>.</w:t>
      </w:r>
      <w:r w:rsidR="007F559F" w:rsidRPr="002C5A77">
        <w:rPr>
          <w:rFonts w:ascii="Arial" w:hAnsi="Arial" w:cs="Arial"/>
          <w:bCs/>
          <w:sz w:val="22"/>
          <w:szCs w:val="22"/>
        </w:rPr>
        <w:t xml:space="preserve"> Center to Advance Palliative Care.</w:t>
      </w:r>
      <w:r w:rsidR="0054295D" w:rsidRPr="002C5A77">
        <w:rPr>
          <w:rFonts w:ascii="Arial" w:hAnsi="Arial" w:cs="Arial"/>
          <w:bCs/>
          <w:sz w:val="22"/>
          <w:szCs w:val="22"/>
        </w:rPr>
        <w:t xml:space="preserve"> </w:t>
      </w:r>
      <w:hyperlink r:id="rId145" w:history="1">
        <w:r w:rsidR="00E9432D" w:rsidRPr="002C5A77">
          <w:rPr>
            <w:rStyle w:val="Hyperlink"/>
            <w:rFonts w:cs="Arial"/>
            <w:szCs w:val="22"/>
          </w:rPr>
          <w:t>https://www.capc.org/events/recorded-webinars/oasis-replicable-model-support-communities-color-accessing-and-utilizing-palliative-care/</w:t>
        </w:r>
      </w:hyperlink>
      <w:r w:rsidR="00E9432D" w:rsidRPr="002C5A77">
        <w:rPr>
          <w:rFonts w:ascii="Arial" w:hAnsi="Arial" w:cs="Arial"/>
          <w:sz w:val="22"/>
          <w:szCs w:val="22"/>
        </w:rPr>
        <w:t xml:space="preserve">  </w:t>
      </w:r>
    </w:p>
    <w:p w14:paraId="489910CF" w14:textId="645C79A8" w:rsidR="0054295D" w:rsidRPr="002C5A77" w:rsidRDefault="0054295D" w:rsidP="00971433">
      <w:pPr>
        <w:rPr>
          <w:rFonts w:ascii="Arial" w:hAnsi="Arial" w:cs="Arial"/>
          <w:b/>
          <w:sz w:val="22"/>
          <w:szCs w:val="22"/>
        </w:rPr>
      </w:pPr>
    </w:p>
    <w:p w14:paraId="261BAFEF" w14:textId="68B41710" w:rsidR="0054295D" w:rsidRPr="002C5A77" w:rsidRDefault="00273A59" w:rsidP="00C67387">
      <w:pPr>
        <w:rPr>
          <w:rFonts w:ascii="Arial" w:hAnsi="Arial" w:cs="Arial"/>
          <w:b/>
          <w:bCs/>
          <w:color w:val="0070C0"/>
          <w:sz w:val="22"/>
          <w:szCs w:val="22"/>
        </w:rPr>
      </w:pPr>
      <w:r w:rsidRPr="002C5A77">
        <w:rPr>
          <w:rFonts w:ascii="Arial" w:hAnsi="Arial" w:cs="Arial"/>
          <w:b/>
          <w:bCs/>
          <w:color w:val="0070C0"/>
          <w:sz w:val="22"/>
          <w:szCs w:val="22"/>
        </w:rPr>
        <w:t>Other Helpful Resources and Tools</w:t>
      </w:r>
      <w:r w:rsidR="009F1797" w:rsidRPr="002C5A77">
        <w:rPr>
          <w:rFonts w:ascii="Arial" w:hAnsi="Arial" w:cs="Arial"/>
          <w:b/>
          <w:bCs/>
          <w:color w:val="0070C0"/>
          <w:sz w:val="22"/>
          <w:szCs w:val="22"/>
        </w:rPr>
        <w:t xml:space="preserve"> </w:t>
      </w:r>
    </w:p>
    <w:p w14:paraId="5B96916B" w14:textId="3A558BF7" w:rsidR="00273A59" w:rsidRPr="002C5A77" w:rsidRDefault="00273A59" w:rsidP="00C67387">
      <w:pPr>
        <w:ind w:left="1080"/>
        <w:rPr>
          <w:rFonts w:ascii="Arial" w:hAnsi="Arial" w:cs="Arial"/>
          <w:b/>
          <w:sz w:val="22"/>
          <w:szCs w:val="22"/>
        </w:rPr>
      </w:pPr>
    </w:p>
    <w:p w14:paraId="339ABEF8" w14:textId="3E3C0865" w:rsidR="0072177A" w:rsidRPr="002C5A77" w:rsidRDefault="0072177A" w:rsidP="00C67387">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American Academy of Family Physicians. (n.d.). </w:t>
      </w:r>
      <w:r w:rsidRPr="002C5A77">
        <w:rPr>
          <w:rFonts w:ascii="Arial" w:eastAsiaTheme="minorHAnsi" w:hAnsi="Arial" w:cs="Arial"/>
          <w:i/>
          <w:iCs/>
          <w:sz w:val="22"/>
          <w:szCs w:val="22"/>
        </w:rPr>
        <w:t>The EveryONE Project</w:t>
      </w:r>
      <w:r w:rsidRPr="002C5A77">
        <w:rPr>
          <w:rFonts w:ascii="Arial" w:eastAsiaTheme="minorHAnsi" w:hAnsi="Arial" w:cs="Arial"/>
          <w:i/>
          <w:iCs/>
          <w:sz w:val="22"/>
          <w:szCs w:val="22"/>
          <w:vertAlign w:val="superscript"/>
        </w:rPr>
        <w:t>TM</w:t>
      </w:r>
      <w:r w:rsidRPr="002C5A77">
        <w:rPr>
          <w:rFonts w:ascii="Arial" w:eastAsiaTheme="minorHAnsi" w:hAnsi="Arial" w:cs="Arial"/>
          <w:sz w:val="22"/>
          <w:szCs w:val="22"/>
        </w:rPr>
        <w:t xml:space="preserve">. </w:t>
      </w:r>
      <w:hyperlink r:id="rId146" w:history="1">
        <w:r w:rsidRPr="002C5A77">
          <w:rPr>
            <w:rFonts w:ascii="Arial" w:eastAsiaTheme="minorHAnsi" w:hAnsi="Arial" w:cs="Arial"/>
            <w:color w:val="00098B"/>
            <w:sz w:val="22"/>
            <w:szCs w:val="22"/>
            <w:u w:val="single"/>
          </w:rPr>
          <w:t>https://www.aafp.org/family-physician/patient-care/the-everyone-project/toolkit.html</w:t>
        </w:r>
      </w:hyperlink>
      <w:r w:rsidR="007764BA" w:rsidRPr="002C5A77">
        <w:rPr>
          <w:rFonts w:ascii="Arial" w:eastAsiaTheme="minorHAnsi" w:hAnsi="Arial" w:cs="Arial"/>
          <w:sz w:val="22"/>
          <w:szCs w:val="22"/>
        </w:rPr>
        <w:t xml:space="preserve"> </w:t>
      </w:r>
    </w:p>
    <w:p w14:paraId="6E451F7A" w14:textId="09906E92" w:rsidR="0072177A" w:rsidRPr="002C5A77" w:rsidRDefault="0072177A" w:rsidP="00C67387">
      <w:pPr>
        <w:autoSpaceDE w:val="0"/>
        <w:autoSpaceDN w:val="0"/>
        <w:adjustRightInd w:val="0"/>
        <w:spacing w:after="120"/>
        <w:ind w:left="720" w:hanging="720"/>
        <w:rPr>
          <w:rFonts w:ascii="Arial" w:eastAsiaTheme="minorHAnsi" w:hAnsi="Arial" w:cs="Arial"/>
          <w:sz w:val="22"/>
          <w:szCs w:val="22"/>
        </w:rPr>
      </w:pPr>
      <w:r w:rsidRPr="00385E0B">
        <w:rPr>
          <w:rFonts w:ascii="Arial" w:eastAsiaTheme="minorHAnsi" w:hAnsi="Arial" w:cs="Arial"/>
          <w:sz w:val="22"/>
          <w:szCs w:val="22"/>
          <w:lang w:val="nb-NO"/>
        </w:rPr>
        <w:lastRenderedPageBreak/>
        <w:t xml:space="preserve">Bennett, N. M., Brown, M. T., Green, T., Hall, L. L., &amp; Winkler, A. M. (2016). </w:t>
      </w:r>
      <w:r w:rsidRPr="002C5A77">
        <w:rPr>
          <w:rFonts w:ascii="Arial" w:eastAsiaTheme="minorHAnsi" w:hAnsi="Arial" w:cs="Arial"/>
          <w:i/>
          <w:iCs/>
          <w:sz w:val="22"/>
          <w:szCs w:val="22"/>
        </w:rPr>
        <w:t>Social determinants of health: Improve health outcomes beyond the clinic walls</w:t>
      </w:r>
      <w:r w:rsidRPr="002C5A77">
        <w:rPr>
          <w:rFonts w:ascii="Arial" w:eastAsiaTheme="minorHAnsi" w:hAnsi="Arial" w:cs="Arial"/>
          <w:sz w:val="22"/>
          <w:szCs w:val="22"/>
        </w:rPr>
        <w:t xml:space="preserve">. American Medical Association. </w:t>
      </w:r>
      <w:hyperlink r:id="rId147" w:history="1">
        <w:r w:rsidRPr="002C5A77">
          <w:rPr>
            <w:rFonts w:ascii="Arial" w:eastAsiaTheme="minorHAnsi" w:hAnsi="Arial" w:cs="Arial"/>
            <w:color w:val="00098B"/>
            <w:sz w:val="22"/>
            <w:szCs w:val="22"/>
            <w:u w:val="single"/>
          </w:rPr>
          <w:t>https://edhub.ama-assn.org/steps-forward/module/2702762</w:t>
        </w:r>
      </w:hyperlink>
      <w:r w:rsidRPr="002C5A77">
        <w:rPr>
          <w:rFonts w:ascii="Arial" w:eastAsiaTheme="minorHAnsi" w:hAnsi="Arial" w:cs="Arial"/>
          <w:sz w:val="22"/>
          <w:szCs w:val="22"/>
        </w:rPr>
        <w:t xml:space="preserve"> </w:t>
      </w:r>
    </w:p>
    <w:p w14:paraId="537991EA" w14:textId="49AB032A" w:rsidR="0072177A" w:rsidRPr="002C5A77" w:rsidRDefault="0072177A" w:rsidP="00C67387">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Health Research &amp; Educational Trust. (2017). </w:t>
      </w:r>
      <w:r w:rsidRPr="002C5A77">
        <w:rPr>
          <w:rFonts w:ascii="Arial" w:eastAsiaTheme="minorHAnsi" w:hAnsi="Arial" w:cs="Arial"/>
          <w:i/>
          <w:iCs/>
          <w:sz w:val="22"/>
          <w:szCs w:val="22"/>
        </w:rPr>
        <w:t>A playbook for fostering hospital-community partnerships to build a Culture of Health</w:t>
      </w:r>
      <w:r w:rsidRPr="002C5A77">
        <w:rPr>
          <w:rFonts w:ascii="Arial" w:eastAsiaTheme="minorHAnsi" w:hAnsi="Arial" w:cs="Arial"/>
          <w:sz w:val="22"/>
          <w:szCs w:val="22"/>
        </w:rPr>
        <w:t>. American Hospital Association</w:t>
      </w:r>
      <w:r w:rsidRPr="002C5A77">
        <w:rPr>
          <w:rFonts w:ascii="Arial" w:eastAsiaTheme="minorHAnsi" w:hAnsi="Arial" w:cs="Arial"/>
          <w:color w:val="00098B"/>
          <w:sz w:val="22"/>
          <w:szCs w:val="22"/>
          <w:u w:val="single"/>
        </w:rPr>
        <w:t xml:space="preserve">. </w:t>
      </w:r>
      <w:hyperlink r:id="rId148" w:history="1">
        <w:r w:rsidRPr="002C5A77">
          <w:rPr>
            <w:rFonts w:ascii="Arial" w:eastAsiaTheme="minorHAnsi" w:hAnsi="Arial" w:cs="Arial"/>
            <w:color w:val="00098B"/>
            <w:sz w:val="22"/>
            <w:szCs w:val="22"/>
            <w:u w:val="single"/>
          </w:rPr>
          <w:t>https://www.aha.org/system/files/hpoe/Reports-HPOE/2017/A-playbook-for-fostering-hospitalcommunity-partnerships.pdf</w:t>
        </w:r>
      </w:hyperlink>
      <w:r w:rsidRPr="002C5A77">
        <w:rPr>
          <w:rFonts w:ascii="Arial" w:eastAsiaTheme="minorHAnsi" w:hAnsi="Arial" w:cs="Arial"/>
          <w:sz w:val="22"/>
          <w:szCs w:val="22"/>
        </w:rPr>
        <w:t xml:space="preserve"> </w:t>
      </w:r>
    </w:p>
    <w:p w14:paraId="79DF9CA4" w14:textId="2FF90AD7" w:rsidR="0072177A" w:rsidRPr="002C5A77" w:rsidRDefault="0072177A" w:rsidP="00C67387">
      <w:pPr>
        <w:autoSpaceDE w:val="0"/>
        <w:autoSpaceDN w:val="0"/>
        <w:adjustRightInd w:val="0"/>
        <w:spacing w:after="120"/>
        <w:ind w:left="720" w:hanging="720"/>
        <w:rPr>
          <w:rFonts w:ascii="Arial" w:eastAsiaTheme="minorHAnsi" w:hAnsi="Arial" w:cs="Arial"/>
          <w:sz w:val="22"/>
          <w:szCs w:val="22"/>
        </w:rPr>
      </w:pPr>
      <w:r w:rsidRPr="002C5A77">
        <w:rPr>
          <w:rFonts w:ascii="Arial" w:eastAsiaTheme="minorHAnsi" w:hAnsi="Arial" w:cs="Arial"/>
          <w:sz w:val="22"/>
          <w:szCs w:val="22"/>
        </w:rPr>
        <w:t xml:space="preserve">Institute for Diversity and Health Equity. (2020). </w:t>
      </w:r>
      <w:r w:rsidRPr="002C5A77">
        <w:rPr>
          <w:rFonts w:ascii="Arial" w:eastAsiaTheme="minorHAnsi" w:hAnsi="Arial" w:cs="Arial"/>
          <w:i/>
          <w:iCs/>
          <w:sz w:val="22"/>
          <w:szCs w:val="22"/>
        </w:rPr>
        <w:t>Health equity snapshot: A toolkit for action</w:t>
      </w:r>
      <w:r w:rsidRPr="002C5A77">
        <w:rPr>
          <w:rFonts w:ascii="Arial" w:eastAsiaTheme="minorHAnsi" w:hAnsi="Arial" w:cs="Arial"/>
          <w:sz w:val="22"/>
          <w:szCs w:val="22"/>
        </w:rPr>
        <w:t xml:space="preserve">. Institute for Diversity and Health Equity. </w:t>
      </w:r>
      <w:hyperlink r:id="rId149" w:history="1">
        <w:r w:rsidRPr="002C5A77">
          <w:rPr>
            <w:rFonts w:ascii="Arial" w:eastAsiaTheme="minorHAnsi" w:hAnsi="Arial" w:cs="Arial"/>
            <w:color w:val="00098B"/>
            <w:sz w:val="22"/>
            <w:szCs w:val="22"/>
            <w:u w:val="single"/>
          </w:rPr>
          <w:t>https://www.aha.org/toolkitsmethodology/2020-12-14-health-equity-snapshot-toolkit-action</w:t>
        </w:r>
      </w:hyperlink>
      <w:r w:rsidRPr="002C5A77">
        <w:rPr>
          <w:rFonts w:ascii="Arial" w:eastAsiaTheme="minorHAnsi" w:hAnsi="Arial" w:cs="Arial"/>
          <w:sz w:val="22"/>
          <w:szCs w:val="22"/>
        </w:rPr>
        <w:t xml:space="preserve"> </w:t>
      </w:r>
    </w:p>
    <w:p w14:paraId="7EE75140" w14:textId="4BAE35C1" w:rsidR="00273A59" w:rsidRPr="002C5A77" w:rsidRDefault="00273A59" w:rsidP="00437C2C">
      <w:pPr>
        <w:rPr>
          <w:rFonts w:ascii="Arial" w:hAnsi="Arial" w:cs="Arial"/>
          <w:b/>
          <w:sz w:val="22"/>
          <w:szCs w:val="22"/>
        </w:rPr>
      </w:pPr>
    </w:p>
    <w:p w14:paraId="2FBC6EF8" w14:textId="77777777" w:rsidR="00E65A65" w:rsidRPr="002C5A77" w:rsidRDefault="00E65A65" w:rsidP="00437C2C">
      <w:pPr>
        <w:rPr>
          <w:rFonts w:ascii="Arial" w:hAnsi="Arial" w:cs="Arial"/>
          <w:b/>
          <w:sz w:val="22"/>
          <w:szCs w:val="22"/>
        </w:rPr>
      </w:pPr>
    </w:p>
    <w:p w14:paraId="6D68957B" w14:textId="385D6E9E" w:rsidR="007074D2" w:rsidRPr="002C5A77" w:rsidRDefault="00425D87" w:rsidP="000E56D5">
      <w:pPr>
        <w:rPr>
          <w:rFonts w:ascii="Cambria" w:hAnsi="Cambria" w:cs="Arial"/>
          <w:b/>
          <w:bCs/>
          <w:sz w:val="28"/>
          <w:szCs w:val="28"/>
        </w:rPr>
      </w:pPr>
      <w:r w:rsidRPr="002C5A77">
        <w:rPr>
          <w:rFonts w:ascii="Cambria" w:hAnsi="Cambria" w:cs="Arial"/>
          <w:b/>
          <w:bCs/>
          <w:sz w:val="28"/>
          <w:szCs w:val="28"/>
        </w:rPr>
        <w:t>Continue the Conver</w:t>
      </w:r>
      <w:r w:rsidR="00E24FEC" w:rsidRPr="002C5A77">
        <w:rPr>
          <w:rFonts w:ascii="Cambria" w:hAnsi="Cambria" w:cs="Arial"/>
          <w:b/>
          <w:bCs/>
          <w:sz w:val="28"/>
          <w:szCs w:val="28"/>
        </w:rPr>
        <w:t>s</w:t>
      </w:r>
      <w:r w:rsidRPr="002C5A77">
        <w:rPr>
          <w:rFonts w:ascii="Cambria" w:hAnsi="Cambria" w:cs="Arial"/>
          <w:b/>
          <w:bCs/>
          <w:sz w:val="28"/>
          <w:szCs w:val="28"/>
        </w:rPr>
        <w:t>ation</w:t>
      </w:r>
      <w:r w:rsidR="00E24FEC" w:rsidRPr="002C5A77">
        <w:rPr>
          <w:rFonts w:ascii="Cambria" w:hAnsi="Cambria" w:cs="Arial"/>
          <w:b/>
          <w:bCs/>
          <w:sz w:val="28"/>
          <w:szCs w:val="28"/>
        </w:rPr>
        <w:t xml:space="preserve"> by joining</w:t>
      </w:r>
      <w:r w:rsidR="00A817A2" w:rsidRPr="002C5A77">
        <w:rPr>
          <w:rFonts w:ascii="Cambria" w:hAnsi="Cambria" w:cs="Arial"/>
          <w:b/>
          <w:bCs/>
          <w:sz w:val="28"/>
          <w:szCs w:val="28"/>
        </w:rPr>
        <w:t xml:space="preserve"> </w:t>
      </w:r>
      <w:r w:rsidRPr="002C5A77">
        <w:rPr>
          <w:rFonts w:ascii="Cambria" w:hAnsi="Cambria" w:cs="Arial"/>
          <w:b/>
          <w:bCs/>
          <w:sz w:val="28"/>
          <w:szCs w:val="28"/>
        </w:rPr>
        <w:t>the</w:t>
      </w:r>
      <w:r w:rsidR="00A817A2" w:rsidRPr="002C5A77">
        <w:rPr>
          <w:rFonts w:ascii="Cambria" w:hAnsi="Cambria" w:cs="Arial"/>
          <w:b/>
          <w:bCs/>
          <w:sz w:val="28"/>
          <w:szCs w:val="28"/>
        </w:rPr>
        <w:t xml:space="preserve"> </w:t>
      </w:r>
      <w:r w:rsidR="00596769" w:rsidRPr="002C5A77">
        <w:rPr>
          <w:rFonts w:ascii="Cambria" w:hAnsi="Cambria" w:cs="Arial"/>
          <w:b/>
          <w:bCs/>
          <w:sz w:val="28"/>
          <w:szCs w:val="28"/>
        </w:rPr>
        <w:t>“</w:t>
      </w:r>
      <w:hyperlink r:id="rId150" w:history="1">
        <w:r w:rsidR="00596769" w:rsidRPr="002C5A77">
          <w:rPr>
            <w:rStyle w:val="Hyperlink"/>
            <w:rFonts w:ascii="Cambria" w:hAnsi="Cambria" w:cs="Arial"/>
            <w:b/>
            <w:bCs/>
            <w:sz w:val="28"/>
            <w:szCs w:val="28"/>
          </w:rPr>
          <w:t>Palliative Care for Underserved/Vulnerable Patients</w:t>
        </w:r>
      </w:hyperlink>
      <w:r w:rsidR="00596769" w:rsidRPr="002C5A77">
        <w:rPr>
          <w:rFonts w:ascii="Cambria" w:hAnsi="Cambria" w:cs="Arial"/>
          <w:b/>
          <w:bCs/>
          <w:sz w:val="28"/>
          <w:szCs w:val="28"/>
        </w:rPr>
        <w:t>” CAPC</w:t>
      </w:r>
      <w:r w:rsidR="00596769" w:rsidRPr="002C5A77">
        <w:rPr>
          <w:rFonts w:ascii="Cambria" w:hAnsi="Cambria" w:cs="Arial"/>
          <w:sz w:val="28"/>
          <w:szCs w:val="28"/>
        </w:rPr>
        <w:t xml:space="preserve"> </w:t>
      </w:r>
      <w:r w:rsidR="005D321A" w:rsidRPr="002C5A77">
        <w:rPr>
          <w:rFonts w:ascii="Cambria" w:hAnsi="Cambria" w:cs="Arial"/>
          <w:b/>
          <w:bCs/>
          <w:sz w:val="28"/>
          <w:szCs w:val="28"/>
        </w:rPr>
        <w:t>online forum</w:t>
      </w:r>
      <w:r w:rsidR="007074D2" w:rsidRPr="002C5A77">
        <w:rPr>
          <w:rFonts w:ascii="Cambria" w:hAnsi="Cambria" w:cs="Arial"/>
          <w:b/>
          <w:bCs/>
          <w:sz w:val="28"/>
          <w:szCs w:val="28"/>
        </w:rPr>
        <w:t>. You will need a Basecamp account</w:t>
      </w:r>
      <w:r w:rsidR="005D321A" w:rsidRPr="002C5A77">
        <w:rPr>
          <w:rFonts w:ascii="Cambria" w:hAnsi="Cambria" w:cs="Arial"/>
          <w:b/>
          <w:bCs/>
          <w:sz w:val="28"/>
          <w:szCs w:val="28"/>
        </w:rPr>
        <w:t>,</w:t>
      </w:r>
      <w:r w:rsidR="007074D2" w:rsidRPr="002C5A77">
        <w:rPr>
          <w:rFonts w:ascii="Cambria" w:hAnsi="Cambria" w:cs="Arial"/>
          <w:b/>
          <w:bCs/>
          <w:sz w:val="28"/>
          <w:szCs w:val="28"/>
        </w:rPr>
        <w:t xml:space="preserve"> which is free </w:t>
      </w:r>
      <w:r w:rsidR="005D321A" w:rsidRPr="002C5A77">
        <w:rPr>
          <w:rFonts w:ascii="Cambria" w:hAnsi="Cambria" w:cs="Arial"/>
          <w:b/>
          <w:bCs/>
          <w:sz w:val="28"/>
          <w:szCs w:val="28"/>
        </w:rPr>
        <w:t xml:space="preserve">for participants of </w:t>
      </w:r>
      <w:r w:rsidR="007074D2" w:rsidRPr="002C5A77">
        <w:rPr>
          <w:rFonts w:ascii="Cambria" w:hAnsi="Cambria" w:cs="Arial"/>
          <w:b/>
          <w:bCs/>
          <w:sz w:val="28"/>
          <w:szCs w:val="28"/>
        </w:rPr>
        <w:t>the group</w:t>
      </w:r>
      <w:r w:rsidR="00060B78" w:rsidRPr="002C5A77">
        <w:rPr>
          <w:rFonts w:ascii="Cambria" w:hAnsi="Cambria" w:cs="Arial"/>
          <w:b/>
          <w:bCs/>
          <w:sz w:val="28"/>
          <w:szCs w:val="28"/>
        </w:rPr>
        <w:t>.</w:t>
      </w:r>
      <w:r w:rsidR="000A3957" w:rsidRPr="002C5A77">
        <w:rPr>
          <w:rFonts w:ascii="Cambria" w:hAnsi="Cambria" w:cs="Arial"/>
          <w:b/>
          <w:bCs/>
          <w:sz w:val="28"/>
          <w:szCs w:val="28"/>
        </w:rPr>
        <w:t xml:space="preserve"> </w:t>
      </w:r>
    </w:p>
    <w:p w14:paraId="32EA89E2" w14:textId="18FD6424" w:rsidR="00310CD6" w:rsidRPr="002C5A77" w:rsidRDefault="00310CD6" w:rsidP="00437C2C">
      <w:pPr>
        <w:rPr>
          <w:rFonts w:ascii="Cambria" w:hAnsi="Cambria" w:cs="Arial"/>
          <w:b/>
          <w:bCs/>
          <w:sz w:val="28"/>
          <w:szCs w:val="28"/>
        </w:rPr>
      </w:pPr>
    </w:p>
    <w:p w14:paraId="4CA9CE17" w14:textId="77777777" w:rsidR="00E65A65" w:rsidRPr="002C5A77" w:rsidRDefault="00E65A65" w:rsidP="00437C2C">
      <w:pPr>
        <w:rPr>
          <w:rFonts w:ascii="Arial" w:hAnsi="Arial" w:cs="Arial"/>
          <w:sz w:val="28"/>
          <w:szCs w:val="28"/>
        </w:rPr>
      </w:pPr>
    </w:p>
    <w:p w14:paraId="74D76770" w14:textId="7DE541F8" w:rsidR="00D40C3E" w:rsidRPr="002C5A77" w:rsidRDefault="00DB6AA5" w:rsidP="000E56D5">
      <w:pPr>
        <w:rPr>
          <w:rFonts w:ascii="Cambria" w:hAnsi="Cambria" w:cs="Arial"/>
          <w:b/>
          <w:bCs/>
          <w:sz w:val="28"/>
          <w:szCs w:val="28"/>
        </w:rPr>
      </w:pPr>
      <w:r w:rsidRPr="002C5A77">
        <w:rPr>
          <w:rFonts w:ascii="Cambria" w:hAnsi="Cambria" w:cs="Arial"/>
          <w:b/>
          <w:bCs/>
          <w:color w:val="00A0DF"/>
          <w:sz w:val="28"/>
          <w:szCs w:val="28"/>
        </w:rPr>
        <w:t>Participate in CAPC’s</w:t>
      </w:r>
      <w:r w:rsidRPr="002C5A77">
        <w:rPr>
          <w:rFonts w:ascii="Cambria" w:hAnsi="Cambria" w:cs="Arial"/>
          <w:b/>
          <w:bCs/>
          <w:sz w:val="28"/>
          <w:szCs w:val="28"/>
        </w:rPr>
        <w:t xml:space="preserve"> </w:t>
      </w:r>
      <w:hyperlink r:id="rId151" w:history="1">
        <w:r w:rsidRPr="002C5A77">
          <w:rPr>
            <w:rStyle w:val="Hyperlink"/>
            <w:rFonts w:ascii="Cambria" w:hAnsi="Cambria" w:cs="Arial"/>
            <w:b/>
            <w:bCs/>
            <w:sz w:val="28"/>
            <w:szCs w:val="28"/>
          </w:rPr>
          <w:t>Virtual Office Hours (VOH)</w:t>
        </w:r>
      </w:hyperlink>
      <w:r w:rsidR="003629BB" w:rsidRPr="002C5A77">
        <w:rPr>
          <w:rFonts w:ascii="Cambria" w:hAnsi="Cambria" w:cs="Arial"/>
          <w:b/>
          <w:bCs/>
          <w:color w:val="00A0DF"/>
          <w:sz w:val="28"/>
          <w:szCs w:val="28"/>
        </w:rPr>
        <w:t xml:space="preserve">, </w:t>
      </w:r>
      <w:r w:rsidR="005F4B8C" w:rsidRPr="002C5A77">
        <w:rPr>
          <w:rFonts w:ascii="Cambria" w:hAnsi="Cambria" w:cs="Arial"/>
          <w:b/>
          <w:bCs/>
          <w:color w:val="00A0DF"/>
          <w:sz w:val="28"/>
          <w:szCs w:val="28"/>
        </w:rPr>
        <w:t>listed</w:t>
      </w:r>
      <w:r w:rsidRPr="002C5A77">
        <w:rPr>
          <w:rFonts w:ascii="Cambria" w:hAnsi="Cambria" w:cs="Arial"/>
          <w:b/>
          <w:bCs/>
          <w:color w:val="00A0DF"/>
          <w:sz w:val="28"/>
          <w:szCs w:val="28"/>
        </w:rPr>
        <w:t xml:space="preserve"> </w:t>
      </w:r>
      <w:r w:rsidR="00E10A2D" w:rsidRPr="002C5A77">
        <w:rPr>
          <w:rFonts w:ascii="Cambria" w:hAnsi="Cambria" w:cs="Arial"/>
          <w:b/>
          <w:bCs/>
          <w:color w:val="00A0DF"/>
          <w:sz w:val="28"/>
          <w:szCs w:val="28"/>
        </w:rPr>
        <w:t>below</w:t>
      </w:r>
      <w:r w:rsidR="005F4B8C" w:rsidRPr="002C5A77">
        <w:rPr>
          <w:rFonts w:ascii="Cambria" w:hAnsi="Cambria" w:cs="Arial"/>
          <w:b/>
          <w:bCs/>
          <w:color w:val="00A0DF"/>
          <w:sz w:val="28"/>
          <w:szCs w:val="28"/>
        </w:rPr>
        <w:t>,</w:t>
      </w:r>
      <w:r w:rsidR="00E10A2D" w:rsidRPr="002C5A77">
        <w:rPr>
          <w:rFonts w:ascii="Cambria" w:hAnsi="Cambria" w:cs="Arial"/>
          <w:b/>
          <w:bCs/>
          <w:color w:val="00A0DF"/>
          <w:sz w:val="28"/>
          <w:szCs w:val="28"/>
        </w:rPr>
        <w:t xml:space="preserve"> </w:t>
      </w:r>
      <w:r w:rsidRPr="002C5A77">
        <w:rPr>
          <w:rFonts w:ascii="Cambria" w:hAnsi="Cambria" w:cs="Arial"/>
          <w:b/>
          <w:bCs/>
          <w:color w:val="00A0DF"/>
          <w:sz w:val="28"/>
          <w:szCs w:val="28"/>
        </w:rPr>
        <w:t xml:space="preserve">to ask follow-up questions on the specific topics covered in </w:t>
      </w:r>
      <w:r w:rsidR="00372F2B" w:rsidRPr="002C5A77">
        <w:rPr>
          <w:rFonts w:ascii="Cambria" w:hAnsi="Cambria" w:cs="Arial"/>
          <w:b/>
          <w:bCs/>
          <w:i/>
          <w:iCs/>
          <w:color w:val="00A0DF"/>
          <w:sz w:val="28"/>
          <w:szCs w:val="28"/>
        </w:rPr>
        <w:t xml:space="preserve">Health Equity Concepts </w:t>
      </w:r>
      <w:r w:rsidR="00B72754" w:rsidRPr="002C5A77">
        <w:rPr>
          <w:rFonts w:ascii="Cambria" w:hAnsi="Cambria" w:cs="Arial"/>
          <w:b/>
          <w:bCs/>
          <w:i/>
          <w:iCs/>
          <w:color w:val="00A0DF"/>
          <w:sz w:val="28"/>
          <w:szCs w:val="28"/>
        </w:rPr>
        <w:t>–</w:t>
      </w:r>
      <w:r w:rsidR="00372F2B" w:rsidRPr="002C5A77">
        <w:rPr>
          <w:rFonts w:ascii="Cambria" w:hAnsi="Cambria" w:cs="Arial"/>
          <w:b/>
          <w:bCs/>
          <w:i/>
          <w:iCs/>
          <w:sz w:val="28"/>
          <w:szCs w:val="28"/>
        </w:rPr>
        <w:t xml:space="preserve"> </w:t>
      </w:r>
      <w:r w:rsidR="00372F2B" w:rsidRPr="002C5A77">
        <w:rPr>
          <w:rFonts w:ascii="Cambria" w:hAnsi="Cambria" w:cs="Arial"/>
          <w:b/>
          <w:bCs/>
          <w:i/>
          <w:iCs/>
          <w:color w:val="00A0DF"/>
          <w:sz w:val="28"/>
          <w:szCs w:val="28"/>
        </w:rPr>
        <w:t>Community Assessment for Palliative Care Programs</w:t>
      </w:r>
      <w:r w:rsidRPr="002C5A77">
        <w:rPr>
          <w:rFonts w:ascii="Cambria" w:hAnsi="Cambria" w:cs="Arial"/>
          <w:b/>
          <w:bCs/>
          <w:i/>
          <w:iCs/>
          <w:color w:val="00A0DF"/>
          <w:sz w:val="28"/>
          <w:szCs w:val="28"/>
        </w:rPr>
        <w:t>.</w:t>
      </w:r>
    </w:p>
    <w:p w14:paraId="4E2FE611" w14:textId="77777777" w:rsidR="00556575" w:rsidRPr="002C5A77" w:rsidRDefault="00556575" w:rsidP="00971433">
      <w:pPr>
        <w:rPr>
          <w:rFonts w:ascii="Arial" w:hAnsi="Arial" w:cs="Arial"/>
          <w:sz w:val="28"/>
          <w:szCs w:val="28"/>
        </w:rPr>
      </w:pPr>
    </w:p>
    <w:tbl>
      <w:tblPr>
        <w:tblW w:w="10080" w:type="dxa"/>
        <w:jc w:val="center"/>
        <w:tblBorders>
          <w:top w:val="single" w:sz="4" w:space="0" w:color="00A0DF"/>
          <w:left w:val="single" w:sz="4" w:space="0" w:color="00A0DF"/>
          <w:bottom w:val="single" w:sz="4" w:space="0" w:color="00A0DF"/>
          <w:right w:val="single" w:sz="4" w:space="0" w:color="00A0DF"/>
          <w:insideH w:val="single" w:sz="4" w:space="0" w:color="00A0DF"/>
          <w:insideV w:val="single" w:sz="4" w:space="0" w:color="00A0DF"/>
        </w:tblBorders>
        <w:tblCellMar>
          <w:left w:w="0" w:type="dxa"/>
          <w:right w:w="0" w:type="dxa"/>
        </w:tblCellMar>
        <w:tblLook w:val="04A0" w:firstRow="1" w:lastRow="0" w:firstColumn="1" w:lastColumn="0" w:noHBand="0" w:noVBand="1"/>
      </w:tblPr>
      <w:tblGrid>
        <w:gridCol w:w="10080"/>
      </w:tblGrid>
      <w:tr w:rsidR="00D40C3E" w:rsidRPr="002C5A77" w14:paraId="7DE7030E" w14:textId="77777777" w:rsidTr="004B580D">
        <w:trPr>
          <w:trHeight w:val="315"/>
          <w:jc w:val="center"/>
        </w:trPr>
        <w:tc>
          <w:tcPr>
            <w:tcW w:w="10080" w:type="dxa"/>
            <w:tcMar>
              <w:top w:w="30" w:type="dxa"/>
              <w:left w:w="45" w:type="dxa"/>
              <w:bottom w:w="30" w:type="dxa"/>
              <w:right w:w="45" w:type="dxa"/>
            </w:tcMar>
            <w:vAlign w:val="bottom"/>
          </w:tcPr>
          <w:p w14:paraId="06A83431" w14:textId="003E2199" w:rsidR="00D40C3E" w:rsidRPr="002C5A77" w:rsidRDefault="005D321A" w:rsidP="00971433">
            <w:pPr>
              <w:rPr>
                <w:rFonts w:ascii="Arial" w:hAnsi="Arial" w:cs="Arial"/>
                <w:color w:val="222222"/>
                <w:sz w:val="22"/>
                <w:szCs w:val="22"/>
              </w:rPr>
            </w:pPr>
            <w:r w:rsidRPr="002C5A77">
              <w:rPr>
                <w:rFonts w:ascii="Arial" w:hAnsi="Arial" w:cs="Arial"/>
                <w:color w:val="222222"/>
                <w:sz w:val="22"/>
                <w:szCs w:val="22"/>
              </w:rPr>
              <w:t>Achieving Health Equity and Reducing Implicit Bias in Palliative Care</w:t>
            </w:r>
          </w:p>
        </w:tc>
      </w:tr>
      <w:tr w:rsidR="005D321A" w:rsidRPr="002C5A77" w14:paraId="506409E7" w14:textId="77777777" w:rsidTr="004B580D">
        <w:trPr>
          <w:trHeight w:val="315"/>
          <w:jc w:val="center"/>
        </w:trPr>
        <w:tc>
          <w:tcPr>
            <w:tcW w:w="10080" w:type="dxa"/>
            <w:tcMar>
              <w:top w:w="30" w:type="dxa"/>
              <w:left w:w="45" w:type="dxa"/>
              <w:bottom w:w="30" w:type="dxa"/>
              <w:right w:w="45" w:type="dxa"/>
            </w:tcMar>
            <w:vAlign w:val="bottom"/>
          </w:tcPr>
          <w:p w14:paraId="226D2653" w14:textId="6A9B955D"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Billing for Community-Based Palliative Care</w:t>
            </w:r>
          </w:p>
        </w:tc>
      </w:tr>
      <w:tr w:rsidR="005D321A" w:rsidRPr="002C5A77" w14:paraId="3AEE25DC" w14:textId="77777777" w:rsidTr="004B580D">
        <w:trPr>
          <w:trHeight w:val="315"/>
          <w:jc w:val="center"/>
        </w:trPr>
        <w:tc>
          <w:tcPr>
            <w:tcW w:w="10080" w:type="dxa"/>
            <w:tcMar>
              <w:top w:w="30" w:type="dxa"/>
              <w:left w:w="45" w:type="dxa"/>
              <w:bottom w:w="30" w:type="dxa"/>
              <w:right w:w="45" w:type="dxa"/>
            </w:tcMar>
            <w:vAlign w:val="bottom"/>
          </w:tcPr>
          <w:p w14:paraId="28DCD543" w14:textId="6DBE061F"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Building and Sustaining Your Hospital Palliative Care Program</w:t>
            </w:r>
          </w:p>
        </w:tc>
      </w:tr>
      <w:tr w:rsidR="005D321A" w:rsidRPr="002C5A77" w14:paraId="7854EDB1" w14:textId="77777777" w:rsidTr="004B580D">
        <w:trPr>
          <w:trHeight w:val="315"/>
          <w:jc w:val="center"/>
        </w:trPr>
        <w:tc>
          <w:tcPr>
            <w:tcW w:w="10080" w:type="dxa"/>
            <w:tcMar>
              <w:top w:w="30" w:type="dxa"/>
              <w:left w:w="45" w:type="dxa"/>
              <w:bottom w:w="30" w:type="dxa"/>
              <w:right w:w="45" w:type="dxa"/>
            </w:tcMar>
            <w:vAlign w:val="bottom"/>
          </w:tcPr>
          <w:p w14:paraId="5D2F3D71" w14:textId="2DFDCCB9"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Business Planning for Palliative Care Programs</w:t>
            </w:r>
          </w:p>
        </w:tc>
      </w:tr>
      <w:tr w:rsidR="005D321A" w:rsidRPr="002C5A77" w14:paraId="54D0A329" w14:textId="77777777" w:rsidTr="004B580D">
        <w:trPr>
          <w:trHeight w:val="315"/>
          <w:jc w:val="center"/>
        </w:trPr>
        <w:tc>
          <w:tcPr>
            <w:tcW w:w="10080" w:type="dxa"/>
            <w:tcMar>
              <w:top w:w="30" w:type="dxa"/>
              <w:left w:w="45" w:type="dxa"/>
              <w:bottom w:w="30" w:type="dxa"/>
              <w:right w:w="45" w:type="dxa"/>
            </w:tcMar>
            <w:vAlign w:val="bottom"/>
          </w:tcPr>
          <w:p w14:paraId="6D2F90BD" w14:textId="2B491605"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Home-Based Palliative Care: Program Design and Program Expansion</w:t>
            </w:r>
          </w:p>
        </w:tc>
      </w:tr>
      <w:tr w:rsidR="005D321A" w:rsidRPr="002C5A77" w14:paraId="02E11CD5" w14:textId="77777777" w:rsidTr="004B580D">
        <w:trPr>
          <w:trHeight w:val="315"/>
          <w:jc w:val="center"/>
        </w:trPr>
        <w:tc>
          <w:tcPr>
            <w:tcW w:w="10080" w:type="dxa"/>
            <w:tcMar>
              <w:top w:w="30" w:type="dxa"/>
              <w:left w:w="45" w:type="dxa"/>
              <w:bottom w:w="30" w:type="dxa"/>
              <w:right w:w="45" w:type="dxa"/>
            </w:tcMar>
            <w:vAlign w:val="bottom"/>
          </w:tcPr>
          <w:p w14:paraId="63104983" w14:textId="2DDE8C91"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Hospices Providing Palliative Care</w:t>
            </w:r>
          </w:p>
        </w:tc>
      </w:tr>
      <w:tr w:rsidR="005D321A" w:rsidRPr="002C5A77" w14:paraId="701FDDCD" w14:textId="77777777" w:rsidTr="004B580D">
        <w:trPr>
          <w:trHeight w:val="315"/>
          <w:jc w:val="center"/>
        </w:trPr>
        <w:tc>
          <w:tcPr>
            <w:tcW w:w="10080" w:type="dxa"/>
            <w:tcMar>
              <w:top w:w="30" w:type="dxa"/>
              <w:left w:w="45" w:type="dxa"/>
              <w:bottom w:w="30" w:type="dxa"/>
              <w:right w:w="45" w:type="dxa"/>
            </w:tcMar>
            <w:vAlign w:val="bottom"/>
          </w:tcPr>
          <w:p w14:paraId="111BBC9F" w14:textId="5D336FF6"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How Free Standing Home Health and Hospice Agencies Can Deliver Palliative Care in the Community</w:t>
            </w:r>
          </w:p>
        </w:tc>
      </w:tr>
      <w:tr w:rsidR="005D321A" w:rsidRPr="002C5A77" w14:paraId="69833BCC" w14:textId="77777777" w:rsidTr="004B580D">
        <w:trPr>
          <w:trHeight w:val="315"/>
          <w:jc w:val="center"/>
        </w:trPr>
        <w:tc>
          <w:tcPr>
            <w:tcW w:w="10080" w:type="dxa"/>
            <w:shd w:val="clear" w:color="auto" w:fill="FFFFFF"/>
            <w:tcMar>
              <w:top w:w="30" w:type="dxa"/>
              <w:left w:w="45" w:type="dxa"/>
              <w:bottom w:w="30" w:type="dxa"/>
              <w:right w:w="45" w:type="dxa"/>
            </w:tcMar>
            <w:vAlign w:val="bottom"/>
          </w:tcPr>
          <w:p w14:paraId="118D019A" w14:textId="195B13E0"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Improving Team Effectiveness and Resilience</w:t>
            </w:r>
          </w:p>
        </w:tc>
      </w:tr>
      <w:tr w:rsidR="005D321A" w:rsidRPr="002C5A77" w14:paraId="2E14EF8F" w14:textId="77777777" w:rsidTr="004B580D">
        <w:trPr>
          <w:trHeight w:val="315"/>
          <w:jc w:val="center"/>
        </w:trPr>
        <w:tc>
          <w:tcPr>
            <w:tcW w:w="10080" w:type="dxa"/>
            <w:tcMar>
              <w:top w:w="30" w:type="dxa"/>
              <w:left w:w="45" w:type="dxa"/>
              <w:bottom w:w="30" w:type="dxa"/>
              <w:right w:w="45" w:type="dxa"/>
            </w:tcMar>
            <w:vAlign w:val="bottom"/>
          </w:tcPr>
          <w:p w14:paraId="6A99EC8E" w14:textId="5616343E" w:rsidR="005D321A" w:rsidRPr="002C5A77" w:rsidRDefault="005D321A" w:rsidP="005D321A">
            <w:pPr>
              <w:rPr>
                <w:rFonts w:ascii="Arial" w:hAnsi="Arial" w:cs="Arial"/>
                <w:color w:val="222222"/>
                <w:sz w:val="22"/>
                <w:szCs w:val="22"/>
              </w:rPr>
            </w:pPr>
            <w:r w:rsidRPr="002C5A77">
              <w:rPr>
                <w:rFonts w:ascii="Arial" w:hAnsi="Arial" w:cs="Arial"/>
                <w:color w:val="333333"/>
                <w:sz w:val="22"/>
                <w:szCs w:val="22"/>
              </w:rPr>
              <w:t>Inpatient Billing and Coding</w:t>
            </w:r>
          </w:p>
        </w:tc>
      </w:tr>
      <w:tr w:rsidR="005D321A" w:rsidRPr="002C5A77" w14:paraId="7F92F9FE" w14:textId="77777777" w:rsidTr="004B580D">
        <w:trPr>
          <w:trHeight w:val="315"/>
          <w:jc w:val="center"/>
        </w:trPr>
        <w:tc>
          <w:tcPr>
            <w:tcW w:w="10080" w:type="dxa"/>
            <w:tcMar>
              <w:top w:w="30" w:type="dxa"/>
              <w:left w:w="45" w:type="dxa"/>
              <w:bottom w:w="30" w:type="dxa"/>
              <w:right w:w="45" w:type="dxa"/>
            </w:tcMar>
            <w:vAlign w:val="bottom"/>
          </w:tcPr>
          <w:p w14:paraId="743710F8" w14:textId="2CDF0D62"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Making the Case for Palliative Care: Demonstrating Value through Measurement</w:t>
            </w:r>
          </w:p>
        </w:tc>
      </w:tr>
      <w:tr w:rsidR="005D321A" w:rsidRPr="002C5A77" w14:paraId="04A266EF" w14:textId="77777777" w:rsidTr="004B580D">
        <w:trPr>
          <w:trHeight w:val="315"/>
          <w:jc w:val="center"/>
        </w:trPr>
        <w:tc>
          <w:tcPr>
            <w:tcW w:w="10080" w:type="dxa"/>
            <w:tcMar>
              <w:top w:w="30" w:type="dxa"/>
              <w:left w:w="45" w:type="dxa"/>
              <w:bottom w:w="30" w:type="dxa"/>
              <w:right w:w="45" w:type="dxa"/>
            </w:tcMar>
            <w:vAlign w:val="bottom"/>
          </w:tcPr>
          <w:p w14:paraId="448D87E0" w14:textId="041140CC"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lastRenderedPageBreak/>
              <w:t>Managing Through the COVID-19 Crisis/Open Topics (PUBLIC)</w:t>
            </w:r>
          </w:p>
        </w:tc>
      </w:tr>
      <w:tr w:rsidR="005D321A" w:rsidRPr="002C5A77" w14:paraId="5096975D" w14:textId="77777777" w:rsidTr="004B580D">
        <w:trPr>
          <w:trHeight w:val="315"/>
          <w:jc w:val="center"/>
        </w:trPr>
        <w:tc>
          <w:tcPr>
            <w:tcW w:w="10080" w:type="dxa"/>
            <w:tcMar>
              <w:top w:w="30" w:type="dxa"/>
              <w:left w:w="45" w:type="dxa"/>
              <w:bottom w:w="30" w:type="dxa"/>
              <w:right w:w="45" w:type="dxa"/>
            </w:tcMar>
            <w:vAlign w:val="bottom"/>
          </w:tcPr>
          <w:p w14:paraId="65538808" w14:textId="12B10B01"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Marketing to Increase Referrals</w:t>
            </w:r>
          </w:p>
        </w:tc>
      </w:tr>
      <w:tr w:rsidR="005D321A" w:rsidRPr="002C5A77" w14:paraId="08BB5354" w14:textId="77777777" w:rsidTr="004B580D">
        <w:trPr>
          <w:trHeight w:val="315"/>
          <w:jc w:val="center"/>
        </w:trPr>
        <w:tc>
          <w:tcPr>
            <w:tcW w:w="10080" w:type="dxa"/>
            <w:tcMar>
              <w:top w:w="30" w:type="dxa"/>
              <w:left w:w="45" w:type="dxa"/>
              <w:bottom w:w="30" w:type="dxa"/>
              <w:right w:w="45" w:type="dxa"/>
            </w:tcMar>
            <w:vAlign w:val="bottom"/>
          </w:tcPr>
          <w:p w14:paraId="3C399950" w14:textId="2CFFEB59"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Palliative Care in Long-Term Care Settings</w:t>
            </w:r>
          </w:p>
        </w:tc>
      </w:tr>
      <w:tr w:rsidR="005D321A" w:rsidRPr="002C5A77" w14:paraId="49C7241B" w14:textId="77777777" w:rsidTr="004B580D">
        <w:trPr>
          <w:trHeight w:val="315"/>
          <w:jc w:val="center"/>
        </w:trPr>
        <w:tc>
          <w:tcPr>
            <w:tcW w:w="10080" w:type="dxa"/>
            <w:tcMar>
              <w:top w:w="30" w:type="dxa"/>
              <w:left w:w="45" w:type="dxa"/>
              <w:bottom w:w="30" w:type="dxa"/>
              <w:right w:w="45" w:type="dxa"/>
            </w:tcMar>
            <w:vAlign w:val="bottom"/>
          </w:tcPr>
          <w:p w14:paraId="15787903" w14:textId="70F481D5"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Pediatric Palliative Care</w:t>
            </w:r>
          </w:p>
        </w:tc>
      </w:tr>
      <w:tr w:rsidR="005D321A" w:rsidRPr="002C5A77" w14:paraId="440D6642" w14:textId="77777777" w:rsidTr="004B580D">
        <w:trPr>
          <w:trHeight w:val="315"/>
          <w:jc w:val="center"/>
        </w:trPr>
        <w:tc>
          <w:tcPr>
            <w:tcW w:w="10080" w:type="dxa"/>
            <w:tcMar>
              <w:top w:w="30" w:type="dxa"/>
              <w:left w:w="45" w:type="dxa"/>
              <w:bottom w:w="30" w:type="dxa"/>
              <w:right w:w="45" w:type="dxa"/>
            </w:tcMar>
            <w:vAlign w:val="bottom"/>
          </w:tcPr>
          <w:p w14:paraId="77C10C9A" w14:textId="146AD1E3"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Planning for Community-Based Care: Getting Started</w:t>
            </w:r>
          </w:p>
        </w:tc>
      </w:tr>
      <w:tr w:rsidR="005D321A" w:rsidRPr="002C5A77" w14:paraId="3E3BEF03" w14:textId="77777777" w:rsidTr="004B580D">
        <w:trPr>
          <w:trHeight w:val="315"/>
          <w:jc w:val="center"/>
        </w:trPr>
        <w:tc>
          <w:tcPr>
            <w:tcW w:w="10080" w:type="dxa"/>
            <w:tcMar>
              <w:top w:w="30" w:type="dxa"/>
              <w:left w:w="45" w:type="dxa"/>
              <w:bottom w:w="30" w:type="dxa"/>
              <w:right w:w="45" w:type="dxa"/>
            </w:tcMar>
            <w:vAlign w:val="bottom"/>
          </w:tcPr>
          <w:p w14:paraId="5118C49F" w14:textId="6102A371"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Role of the Social Worker on the Interdisciplinary Team</w:t>
            </w:r>
          </w:p>
        </w:tc>
      </w:tr>
      <w:tr w:rsidR="005D321A" w:rsidRPr="002C5A77" w14:paraId="57896B37" w14:textId="77777777" w:rsidTr="004B580D">
        <w:trPr>
          <w:trHeight w:val="315"/>
          <w:jc w:val="center"/>
        </w:trPr>
        <w:tc>
          <w:tcPr>
            <w:tcW w:w="10080" w:type="dxa"/>
            <w:tcMar>
              <w:top w:w="30" w:type="dxa"/>
              <w:left w:w="45" w:type="dxa"/>
              <w:bottom w:w="30" w:type="dxa"/>
              <w:right w:w="45" w:type="dxa"/>
            </w:tcMar>
            <w:vAlign w:val="bottom"/>
          </w:tcPr>
          <w:p w14:paraId="1C4D2B78" w14:textId="3D4505CF"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Specialty Palliative Care in the Clinic</w:t>
            </w:r>
          </w:p>
        </w:tc>
      </w:tr>
      <w:tr w:rsidR="005D321A" w:rsidRPr="002C5A77" w14:paraId="19B30A7A" w14:textId="77777777" w:rsidTr="004B580D">
        <w:trPr>
          <w:trHeight w:val="315"/>
          <w:jc w:val="center"/>
        </w:trPr>
        <w:tc>
          <w:tcPr>
            <w:tcW w:w="10080" w:type="dxa"/>
            <w:tcMar>
              <w:top w:w="30" w:type="dxa"/>
              <w:left w:w="45" w:type="dxa"/>
              <w:bottom w:w="30" w:type="dxa"/>
              <w:right w:w="45" w:type="dxa"/>
            </w:tcMar>
            <w:vAlign w:val="bottom"/>
          </w:tcPr>
          <w:p w14:paraId="4DE307E7" w14:textId="1BFCB549"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The Role of Spiritual Care on the Palliative Care Team</w:t>
            </w:r>
          </w:p>
        </w:tc>
      </w:tr>
      <w:tr w:rsidR="005D321A" w:rsidRPr="002C5A77" w14:paraId="637D8BEE" w14:textId="77777777" w:rsidTr="004B580D">
        <w:trPr>
          <w:trHeight w:val="315"/>
          <w:jc w:val="center"/>
        </w:trPr>
        <w:tc>
          <w:tcPr>
            <w:tcW w:w="10080" w:type="dxa"/>
            <w:tcMar>
              <w:top w:w="30" w:type="dxa"/>
              <w:left w:w="45" w:type="dxa"/>
              <w:bottom w:w="30" w:type="dxa"/>
              <w:right w:w="45" w:type="dxa"/>
            </w:tcMar>
            <w:vAlign w:val="bottom"/>
          </w:tcPr>
          <w:p w14:paraId="04A5B0D5" w14:textId="48C37840"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The Role of the Nurse on the Palliative Care Team</w:t>
            </w:r>
          </w:p>
        </w:tc>
      </w:tr>
      <w:tr w:rsidR="005D321A" w:rsidRPr="002C5A77" w14:paraId="14D4E297" w14:textId="77777777" w:rsidTr="004B580D">
        <w:trPr>
          <w:trHeight w:val="315"/>
          <w:jc w:val="center"/>
        </w:trPr>
        <w:tc>
          <w:tcPr>
            <w:tcW w:w="10080" w:type="dxa"/>
            <w:tcMar>
              <w:top w:w="30" w:type="dxa"/>
              <w:left w:w="45" w:type="dxa"/>
              <w:bottom w:w="30" w:type="dxa"/>
              <w:right w:w="45" w:type="dxa"/>
            </w:tcMar>
            <w:vAlign w:val="bottom"/>
          </w:tcPr>
          <w:p w14:paraId="50061809" w14:textId="04BDF60A" w:rsidR="005D321A" w:rsidRPr="002C5A77" w:rsidRDefault="005D321A" w:rsidP="005D321A">
            <w:pPr>
              <w:rPr>
                <w:rFonts w:ascii="Arial" w:hAnsi="Arial" w:cs="Arial"/>
                <w:color w:val="222222"/>
                <w:sz w:val="22"/>
                <w:szCs w:val="22"/>
              </w:rPr>
            </w:pPr>
            <w:r w:rsidRPr="002C5A77">
              <w:rPr>
                <w:rFonts w:ascii="Arial" w:hAnsi="Arial" w:cs="Arial"/>
                <w:color w:val="222222"/>
                <w:sz w:val="22"/>
                <w:szCs w:val="22"/>
              </w:rPr>
              <w:t>Wellness Debriefings: Open Talk about the Challenges of Our Work</w:t>
            </w:r>
          </w:p>
        </w:tc>
      </w:tr>
    </w:tbl>
    <w:p w14:paraId="192486CC" w14:textId="77777777" w:rsidR="00D813A7" w:rsidRPr="002C5A77" w:rsidRDefault="00D813A7">
      <w:pPr>
        <w:rPr>
          <w:rFonts w:ascii="Arial" w:hAnsi="Arial" w:cs="Arial"/>
          <w:b/>
          <w:sz w:val="22"/>
          <w:szCs w:val="22"/>
          <w:highlight w:val="green"/>
        </w:rPr>
      </w:pPr>
    </w:p>
    <w:p w14:paraId="2CA545C3" w14:textId="77777777" w:rsidR="00A16E82" w:rsidRPr="002C5A77" w:rsidRDefault="00202340">
      <w:pPr>
        <w:rPr>
          <w:rFonts w:ascii="Arial" w:hAnsi="Arial" w:cs="Arial"/>
          <w:bCs/>
          <w:sz w:val="22"/>
          <w:szCs w:val="22"/>
        </w:rPr>
        <w:sectPr w:rsidR="00A16E82" w:rsidRPr="002C5A77" w:rsidSect="007F4771">
          <w:headerReference w:type="even" r:id="rId152"/>
          <w:footerReference w:type="even" r:id="rId153"/>
          <w:footerReference w:type="default" r:id="rId154"/>
          <w:pgSz w:w="15840" w:h="12240" w:orient="landscape"/>
          <w:pgMar w:top="1440" w:right="1440" w:bottom="1440" w:left="1440" w:header="720" w:footer="720" w:gutter="0"/>
          <w:cols w:space="720"/>
          <w:titlePg/>
          <w:docGrid w:linePitch="360"/>
        </w:sectPr>
      </w:pPr>
      <w:r w:rsidRPr="002C5A77">
        <w:rPr>
          <w:rFonts w:ascii="Arial" w:hAnsi="Arial" w:cs="Arial"/>
          <w:bCs/>
          <w:sz w:val="22"/>
          <w:szCs w:val="22"/>
        </w:rPr>
        <w:br w:type="page"/>
      </w:r>
    </w:p>
    <w:p w14:paraId="6B212207" w14:textId="4B66E409" w:rsidR="00047A54" w:rsidRPr="002C5A77" w:rsidRDefault="007A6062" w:rsidP="00C67387">
      <w:pPr>
        <w:rPr>
          <w:rFonts w:ascii="Arial" w:hAnsi="Arial" w:cs="Arial"/>
          <w:sz w:val="22"/>
          <w:szCs w:val="22"/>
        </w:rPr>
      </w:pPr>
      <w:r w:rsidRPr="002C5A77">
        <w:rPr>
          <w:rFonts w:ascii="Arial" w:hAnsi="Arial" w:cs="Arial"/>
          <w:bCs/>
          <w:noProof/>
          <w:sz w:val="22"/>
          <w:szCs w:val="22"/>
        </w:rPr>
        <w:lastRenderedPageBreak/>
        <w:drawing>
          <wp:inline distT="0" distB="0" distL="0" distR="0" wp14:anchorId="5E091407" wp14:editId="793B6934">
            <wp:extent cx="2540000" cy="25400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8">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p>
    <w:sectPr w:rsidR="00047A54" w:rsidRPr="002C5A77" w:rsidSect="00975BBB">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3FB2" w14:textId="77777777" w:rsidR="00E336ED" w:rsidRDefault="00E336ED" w:rsidP="00FB23D4">
      <w:r>
        <w:separator/>
      </w:r>
    </w:p>
  </w:endnote>
  <w:endnote w:type="continuationSeparator" w:id="0">
    <w:p w14:paraId="38230206" w14:textId="77777777" w:rsidR="00E336ED" w:rsidRDefault="00E336ED" w:rsidP="00FB23D4">
      <w:r>
        <w:continuationSeparator/>
      </w:r>
    </w:p>
  </w:endnote>
  <w:endnote w:type="continuationNotice" w:id="1">
    <w:p w14:paraId="60ABA435" w14:textId="77777777" w:rsidR="00E336ED" w:rsidRDefault="00E3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403402"/>
      <w:docPartObj>
        <w:docPartGallery w:val="Page Numbers (Bottom of Page)"/>
        <w:docPartUnique/>
      </w:docPartObj>
    </w:sdtPr>
    <w:sdtContent>
      <w:p w14:paraId="13CC8B16" w14:textId="69A26783" w:rsidR="00DA6193" w:rsidRDefault="00DA6193" w:rsidP="007318C6">
        <w:pPr>
          <w:framePr w:wrap="none" w:vAnchor="text" w:hAnchor="margin" w:xAlign="right" w:y="1"/>
        </w:pPr>
        <w:r>
          <w:fldChar w:fldCharType="begin"/>
        </w:r>
        <w:r>
          <w:instrText xml:space="preserve"> PAGE </w:instrText>
        </w:r>
        <w:r>
          <w:fldChar w:fldCharType="separate"/>
        </w:r>
        <w:r w:rsidR="004B580D">
          <w:rPr>
            <w:noProof/>
          </w:rPr>
          <w:t>3</w:t>
        </w:r>
        <w:r>
          <w:fldChar w:fldCharType="end"/>
        </w:r>
      </w:p>
    </w:sdtContent>
  </w:sdt>
  <w:p w14:paraId="49B3DA5A" w14:textId="77777777" w:rsidR="00DA6193" w:rsidRDefault="00DA6193" w:rsidP="00FB23D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9F08" w14:textId="47194CF3" w:rsidR="00DA6193" w:rsidRPr="00975BBB" w:rsidRDefault="00DA6193" w:rsidP="007318C6">
    <w:pPr>
      <w:framePr w:wrap="none" w:vAnchor="text" w:hAnchor="margin" w:xAlign="right" w:y="1"/>
      <w:rPr>
        <w:rFonts w:ascii="Arial" w:hAnsi="Arial" w:cs="Arial"/>
        <w:color w:val="00098B"/>
        <w:sz w:val="22"/>
        <w:szCs w:val="22"/>
      </w:rPr>
    </w:pPr>
    <w:r>
      <w:rPr>
        <w:rFonts w:ascii="Arial" w:hAnsi="Arial" w:cs="Arial"/>
        <w:color w:val="00098B"/>
        <w:sz w:val="22"/>
        <w:szCs w:val="22"/>
      </w:rPr>
      <w:t>capc.org</w:t>
    </w:r>
    <w:r>
      <w:rPr>
        <w:rFonts w:ascii="Arial" w:hAnsi="Arial" w:cs="Arial"/>
        <w:color w:val="00098B"/>
        <w:sz w:val="22"/>
        <w:szCs w:val="22"/>
      </w:rPr>
      <w:tab/>
    </w:r>
    <w:sdt>
      <w:sdtPr>
        <w:rPr>
          <w:rFonts w:ascii="Arial" w:hAnsi="Arial" w:cs="Arial"/>
          <w:color w:val="00098B"/>
          <w:sz w:val="22"/>
          <w:szCs w:val="22"/>
        </w:rPr>
        <w:id w:val="-1399506778"/>
        <w:docPartObj>
          <w:docPartGallery w:val="Page Numbers (Bottom of Page)"/>
          <w:docPartUnique/>
        </w:docPartObj>
      </w:sdtPr>
      <w:sdtContent>
        <w:r w:rsidRPr="00975BBB">
          <w:rPr>
            <w:rFonts w:ascii="Arial" w:hAnsi="Arial" w:cs="Arial"/>
            <w:color w:val="00098B"/>
            <w:sz w:val="22"/>
            <w:szCs w:val="22"/>
          </w:rPr>
          <w:fldChar w:fldCharType="begin"/>
        </w:r>
        <w:r w:rsidRPr="00975BBB">
          <w:rPr>
            <w:rFonts w:ascii="Arial" w:hAnsi="Arial" w:cs="Arial"/>
            <w:color w:val="00098B"/>
            <w:sz w:val="22"/>
            <w:szCs w:val="22"/>
          </w:rPr>
          <w:instrText xml:space="preserve"> PAGE </w:instrText>
        </w:r>
        <w:r w:rsidRPr="00975BBB">
          <w:rPr>
            <w:rFonts w:ascii="Arial" w:hAnsi="Arial" w:cs="Arial"/>
            <w:color w:val="00098B"/>
            <w:sz w:val="22"/>
            <w:szCs w:val="22"/>
          </w:rPr>
          <w:fldChar w:fldCharType="separate"/>
        </w:r>
        <w:r w:rsidR="005D321A">
          <w:rPr>
            <w:rFonts w:ascii="Arial" w:hAnsi="Arial" w:cs="Arial"/>
            <w:noProof/>
            <w:color w:val="00098B"/>
            <w:sz w:val="22"/>
            <w:szCs w:val="22"/>
          </w:rPr>
          <w:t>67</w:t>
        </w:r>
        <w:r w:rsidRPr="00975BBB">
          <w:rPr>
            <w:rFonts w:ascii="Arial" w:hAnsi="Arial" w:cs="Arial"/>
            <w:color w:val="00098B"/>
            <w:sz w:val="22"/>
            <w:szCs w:val="22"/>
          </w:rPr>
          <w:fldChar w:fldCharType="end"/>
        </w:r>
      </w:sdtContent>
    </w:sdt>
  </w:p>
  <w:p w14:paraId="3DAA32E0" w14:textId="7192A02A" w:rsidR="00DA6193" w:rsidRPr="00975BBB" w:rsidRDefault="00DA6193" w:rsidP="00FB23D4">
    <w:pPr>
      <w:ind w:right="360"/>
      <w:rPr>
        <w:rFonts w:ascii="Arial" w:hAnsi="Arial" w:cs="Arial"/>
        <w:color w:val="00098B"/>
        <w:sz w:val="22"/>
        <w:szCs w:val="22"/>
      </w:rPr>
    </w:pPr>
    <w:r w:rsidRPr="00975BBB">
      <w:rPr>
        <w:rFonts w:ascii="Arial" w:hAnsi="Arial" w:cs="Arial"/>
        <w:color w:val="00098B"/>
        <w:sz w:val="22"/>
        <w:szCs w:val="22"/>
      </w:rPr>
      <w:t xml:space="preserve">Health Equity Concepts </w:t>
    </w:r>
    <w:r w:rsidR="00B72754" w:rsidRPr="00B72754">
      <w:rPr>
        <w:rFonts w:ascii="Arial" w:hAnsi="Arial" w:cs="Arial"/>
        <w:b/>
        <w:bCs/>
        <w:color w:val="00098B"/>
        <w:sz w:val="22"/>
        <w:szCs w:val="22"/>
      </w:rPr>
      <w:t>–</w:t>
    </w:r>
    <w:r w:rsidRPr="00975BBB">
      <w:rPr>
        <w:rFonts w:ascii="Arial" w:hAnsi="Arial" w:cs="Arial"/>
        <w:color w:val="00098B"/>
        <w:sz w:val="22"/>
        <w:szCs w:val="22"/>
      </w:rPr>
      <w:t xml:space="preserve"> Community Assessment for Palliative Care Programs: Activity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56A0" w14:textId="77777777" w:rsidR="00E336ED" w:rsidRDefault="00E336ED" w:rsidP="00FB23D4">
      <w:r>
        <w:separator/>
      </w:r>
    </w:p>
  </w:footnote>
  <w:footnote w:type="continuationSeparator" w:id="0">
    <w:p w14:paraId="496968B4" w14:textId="77777777" w:rsidR="00E336ED" w:rsidRDefault="00E336ED" w:rsidP="00FB23D4">
      <w:r>
        <w:continuationSeparator/>
      </w:r>
    </w:p>
  </w:footnote>
  <w:footnote w:type="continuationNotice" w:id="1">
    <w:p w14:paraId="6CFA342B" w14:textId="77777777" w:rsidR="00E336ED" w:rsidRDefault="00E33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59EF" w14:textId="26B9A88B" w:rsidR="00DA6193" w:rsidRDefault="00E336ED">
    <w:r>
      <w:rPr>
        <w:noProof/>
      </w:rPr>
      <w:pict w14:anchorId="2AA55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888630" o:spid="_x0000_s1025" type="#_x0000_t136" alt="" style="position:absolute;margin-left:0;margin-top:0;width:620.95pt;height:38.8pt;rotation:315;z-index:-251658752;mso-wrap-edited:f;mso-width-percent:0;mso-height-percent:0;mso-position-horizontal:center;mso-position-horizontal-relative:margin;mso-position-vertical:center;mso-position-vertical-relative:margin;mso-width-percent:0;mso-height-percent:0" o:allowincell="f" fillcolor="#a5a5a5 [3206]" stroked="f">
          <v:fill opacity="45875f"/>
          <v:textpath style="font-family:&quot;Calibri&quot;;font-size:1pt" string="CONFIDENTIAL © CAPC, NYC, 9.14.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B43C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0826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06D5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50C2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8490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7279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CA5F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56C4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46F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C684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029D"/>
    <w:multiLevelType w:val="hybridMultilevel"/>
    <w:tmpl w:val="B5E0C86E"/>
    <w:lvl w:ilvl="0" w:tplc="FFFFFFFF">
      <w:start w:val="1"/>
      <w:numFmt w:val="decimal"/>
      <w:lvlText w:val="%1."/>
      <w:lvlJc w:val="left"/>
      <w:pPr>
        <w:tabs>
          <w:tab w:val="num" w:pos="720"/>
        </w:tabs>
        <w:ind w:left="720" w:hanging="360"/>
      </w:pPr>
      <w:rPr>
        <w:rFonts w:hint="default"/>
        <w:i w:val="0"/>
        <w:iCs w:val="0"/>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1" w15:restartNumberingAfterBreak="0">
    <w:nsid w:val="02CF74D2"/>
    <w:multiLevelType w:val="multilevel"/>
    <w:tmpl w:val="391EC44E"/>
    <w:lvl w:ilvl="0">
      <w:start w:val="1"/>
      <w:numFmt w:val="upperRoman"/>
      <w:lvlText w:val="%1."/>
      <w:lvlJc w:val="right"/>
      <w:pPr>
        <w:ind w:left="720" w:hanging="360"/>
      </w:pPr>
      <w:rPr>
        <w:rFonts w:hint="default"/>
        <w:color w:val="auto"/>
        <w:sz w:val="28"/>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EB0096"/>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4694DC3"/>
    <w:multiLevelType w:val="hybridMultilevel"/>
    <w:tmpl w:val="1066860C"/>
    <w:lvl w:ilvl="0" w:tplc="00FF0000">
      <w:start w:val="1"/>
      <w:numFmt w:val="bullet"/>
      <w:lvlText w:val=""/>
      <w:lvlJc w:val="left"/>
      <w:pPr>
        <w:ind w:left="720" w:hanging="360"/>
      </w:pPr>
      <w:rPr>
        <w:rFonts w:ascii="Symbol" w:hAnsi="Symbol" w:hint="default"/>
      </w:rPr>
    </w:lvl>
    <w:lvl w:ilvl="1" w:tplc="00FF00FF" w:tentative="1">
      <w:start w:val="1"/>
      <w:numFmt w:val="bullet"/>
      <w:lvlText w:val="o"/>
      <w:lvlJc w:val="left"/>
      <w:pPr>
        <w:ind w:left="1440" w:hanging="360"/>
      </w:pPr>
      <w:rPr>
        <w:rFonts w:ascii="Courier New" w:hAnsi="Courier New" w:cs="Courier New" w:hint="default"/>
      </w:rPr>
    </w:lvl>
    <w:lvl w:ilvl="2" w:tplc="001900FF"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FF0004" w:tentative="1">
      <w:start w:val="1"/>
      <w:numFmt w:val="bullet"/>
      <w:lvlText w:val="o"/>
      <w:lvlJc w:val="left"/>
      <w:pPr>
        <w:ind w:left="3600" w:hanging="360"/>
      </w:pPr>
      <w:rPr>
        <w:rFonts w:ascii="Courier New" w:hAnsi="Courier New" w:cs="Courier New" w:hint="default"/>
      </w:rPr>
    </w:lvl>
    <w:lvl w:ilvl="5" w:tplc="00FF00FF" w:tentative="1">
      <w:start w:val="1"/>
      <w:numFmt w:val="bullet"/>
      <w:lvlText w:val=""/>
      <w:lvlJc w:val="left"/>
      <w:pPr>
        <w:ind w:left="4320" w:hanging="360"/>
      </w:pPr>
      <w:rPr>
        <w:rFonts w:ascii="Wingdings" w:hAnsi="Wingdings" w:hint="default"/>
      </w:rPr>
    </w:lvl>
    <w:lvl w:ilvl="6" w:tplc="00FF00FF" w:tentative="1">
      <w:start w:val="1"/>
      <w:numFmt w:val="bullet"/>
      <w:lvlText w:val=""/>
      <w:lvlJc w:val="left"/>
      <w:pPr>
        <w:ind w:left="5040" w:hanging="360"/>
      </w:pPr>
      <w:rPr>
        <w:rFonts w:ascii="Symbol" w:hAnsi="Symbol" w:hint="default"/>
      </w:rPr>
    </w:lvl>
    <w:lvl w:ilvl="7" w:tplc="00FF00FF" w:tentative="1">
      <w:start w:val="1"/>
      <w:numFmt w:val="bullet"/>
      <w:lvlText w:val="o"/>
      <w:lvlJc w:val="left"/>
      <w:pPr>
        <w:ind w:left="5760" w:hanging="360"/>
      </w:pPr>
      <w:rPr>
        <w:rFonts w:ascii="Courier New" w:hAnsi="Courier New" w:cs="Courier New" w:hint="default"/>
      </w:rPr>
    </w:lvl>
    <w:lvl w:ilvl="8" w:tplc="00FF00FF" w:tentative="1">
      <w:start w:val="1"/>
      <w:numFmt w:val="bullet"/>
      <w:lvlText w:val=""/>
      <w:lvlJc w:val="left"/>
      <w:pPr>
        <w:ind w:left="6480" w:hanging="360"/>
      </w:pPr>
      <w:rPr>
        <w:rFonts w:ascii="Wingdings" w:hAnsi="Wingdings" w:hint="default"/>
      </w:rPr>
    </w:lvl>
  </w:abstractNum>
  <w:abstractNum w:abstractNumId="14" w15:restartNumberingAfterBreak="0">
    <w:nsid w:val="04C34BFB"/>
    <w:multiLevelType w:val="hybridMultilevel"/>
    <w:tmpl w:val="7F208570"/>
    <w:lvl w:ilvl="0" w:tplc="00FF0000">
      <w:start w:val="1"/>
      <w:numFmt w:val="upperRoman"/>
      <w:lvlText w:val="%1."/>
      <w:lvlJc w:val="left"/>
      <w:pPr>
        <w:ind w:left="720" w:hanging="360"/>
      </w:pPr>
      <w:rPr>
        <w:rFonts w:asciiTheme="minorHAnsi" w:eastAsiaTheme="minorHAnsi" w:hAnsiTheme="minorHAnsi" w:cstheme="minorBidi"/>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1B00FF"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FF0004"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15" w15:restartNumberingAfterBreak="0">
    <w:nsid w:val="067D27D9"/>
    <w:multiLevelType w:val="multilevel"/>
    <w:tmpl w:val="74EC136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6A22127"/>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A477B9"/>
    <w:multiLevelType w:val="hybridMultilevel"/>
    <w:tmpl w:val="AD369210"/>
    <w:lvl w:ilvl="0" w:tplc="00FF0000">
      <w:start w:val="1"/>
      <w:numFmt w:val="bullet"/>
      <w:lvlText w:val=""/>
      <w:lvlJc w:val="left"/>
      <w:pPr>
        <w:ind w:left="1080" w:hanging="360"/>
      </w:pPr>
      <w:rPr>
        <w:rFonts w:ascii="Symbol" w:hAnsi="Symbol" w:hint="default"/>
        <w:b/>
      </w:rPr>
    </w:lvl>
    <w:lvl w:ilvl="1" w:tplc="00FF00FF">
      <w:start w:val="1"/>
      <w:numFmt w:val="lowerLetter"/>
      <w:lvlText w:val="%2."/>
      <w:lvlJc w:val="left"/>
      <w:pPr>
        <w:ind w:left="1800" w:hanging="360"/>
      </w:pPr>
    </w:lvl>
    <w:lvl w:ilvl="2" w:tplc="00FF00FF" w:tentative="1">
      <w:start w:val="1"/>
      <w:numFmt w:val="lowerRoman"/>
      <w:lvlText w:val="%3."/>
      <w:lvlJc w:val="right"/>
      <w:pPr>
        <w:ind w:left="2520" w:hanging="180"/>
      </w:pPr>
    </w:lvl>
    <w:lvl w:ilvl="3" w:tplc="00FF00FF" w:tentative="1">
      <w:start w:val="1"/>
      <w:numFmt w:val="decimal"/>
      <w:lvlText w:val="%4."/>
      <w:lvlJc w:val="left"/>
      <w:pPr>
        <w:ind w:left="3240" w:hanging="360"/>
      </w:pPr>
    </w:lvl>
    <w:lvl w:ilvl="4" w:tplc="00FF00FF" w:tentative="1">
      <w:start w:val="1"/>
      <w:numFmt w:val="lowerLetter"/>
      <w:lvlText w:val="%5."/>
      <w:lvlJc w:val="left"/>
      <w:pPr>
        <w:ind w:left="3960" w:hanging="360"/>
      </w:pPr>
    </w:lvl>
    <w:lvl w:ilvl="5" w:tplc="00FF00FF" w:tentative="1">
      <w:start w:val="1"/>
      <w:numFmt w:val="lowerRoman"/>
      <w:lvlText w:val="%6."/>
      <w:lvlJc w:val="right"/>
      <w:pPr>
        <w:ind w:left="4680" w:hanging="180"/>
      </w:pPr>
    </w:lvl>
    <w:lvl w:ilvl="6" w:tplc="000F00FF" w:tentative="1">
      <w:start w:val="1"/>
      <w:numFmt w:val="decimal"/>
      <w:lvlText w:val="%7."/>
      <w:lvlJc w:val="left"/>
      <w:pPr>
        <w:ind w:left="5400" w:hanging="360"/>
      </w:pPr>
    </w:lvl>
    <w:lvl w:ilvl="7" w:tplc="00090000" w:tentative="1">
      <w:start w:val="1"/>
      <w:numFmt w:val="lowerLetter"/>
      <w:lvlText w:val="%8."/>
      <w:lvlJc w:val="left"/>
      <w:pPr>
        <w:ind w:left="6120" w:hanging="360"/>
      </w:pPr>
    </w:lvl>
    <w:lvl w:ilvl="8" w:tplc="00FF0004" w:tentative="1">
      <w:start w:val="1"/>
      <w:numFmt w:val="lowerRoman"/>
      <w:lvlText w:val="%9."/>
      <w:lvlJc w:val="right"/>
      <w:pPr>
        <w:ind w:left="6840" w:hanging="180"/>
      </w:pPr>
    </w:lvl>
  </w:abstractNum>
  <w:abstractNum w:abstractNumId="18" w15:restartNumberingAfterBreak="0">
    <w:nsid w:val="070029B0"/>
    <w:multiLevelType w:val="hybridMultilevel"/>
    <w:tmpl w:val="17CC3EE0"/>
    <w:lvl w:ilvl="0" w:tplc="00FF0000">
      <w:start w:val="1"/>
      <w:numFmt w:val="decimal"/>
      <w:lvlText w:val="%1."/>
      <w:lvlJc w:val="left"/>
      <w:pPr>
        <w:ind w:left="1080" w:hanging="360"/>
      </w:pPr>
    </w:lvl>
    <w:lvl w:ilvl="1" w:tplc="00FF00FF" w:tentative="1">
      <w:start w:val="1"/>
      <w:numFmt w:val="lowerLetter"/>
      <w:lvlText w:val="%2."/>
      <w:lvlJc w:val="left"/>
      <w:pPr>
        <w:ind w:left="1800" w:hanging="360"/>
      </w:pPr>
    </w:lvl>
    <w:lvl w:ilvl="2" w:tplc="00FF00FF" w:tentative="1">
      <w:start w:val="1"/>
      <w:numFmt w:val="lowerRoman"/>
      <w:lvlText w:val="%3."/>
      <w:lvlJc w:val="right"/>
      <w:pPr>
        <w:ind w:left="2520" w:hanging="180"/>
      </w:pPr>
    </w:lvl>
    <w:lvl w:ilvl="3" w:tplc="00FF00FF" w:tentative="1">
      <w:start w:val="1"/>
      <w:numFmt w:val="decimal"/>
      <w:lvlText w:val="%4."/>
      <w:lvlJc w:val="left"/>
      <w:pPr>
        <w:ind w:left="3240" w:hanging="360"/>
      </w:pPr>
    </w:lvl>
    <w:lvl w:ilvl="4" w:tplc="00FF00FF" w:tentative="1">
      <w:start w:val="1"/>
      <w:numFmt w:val="lowerLetter"/>
      <w:lvlText w:val="%5."/>
      <w:lvlJc w:val="left"/>
      <w:pPr>
        <w:ind w:left="3960" w:hanging="360"/>
      </w:pPr>
    </w:lvl>
    <w:lvl w:ilvl="5" w:tplc="00FF00FF" w:tentative="1">
      <w:start w:val="1"/>
      <w:numFmt w:val="lowerRoman"/>
      <w:lvlText w:val="%6."/>
      <w:lvlJc w:val="right"/>
      <w:pPr>
        <w:ind w:left="4680" w:hanging="180"/>
      </w:pPr>
    </w:lvl>
    <w:lvl w:ilvl="6" w:tplc="00FF00FF" w:tentative="1">
      <w:start w:val="1"/>
      <w:numFmt w:val="decimal"/>
      <w:lvlText w:val="%7."/>
      <w:lvlJc w:val="left"/>
      <w:pPr>
        <w:ind w:left="5400" w:hanging="360"/>
      </w:pPr>
    </w:lvl>
    <w:lvl w:ilvl="7" w:tplc="00FF00FF" w:tentative="1">
      <w:start w:val="1"/>
      <w:numFmt w:val="lowerLetter"/>
      <w:lvlText w:val="%8."/>
      <w:lvlJc w:val="left"/>
      <w:pPr>
        <w:ind w:left="6120" w:hanging="360"/>
      </w:pPr>
    </w:lvl>
    <w:lvl w:ilvl="8" w:tplc="001900FF" w:tentative="1">
      <w:start w:val="1"/>
      <w:numFmt w:val="lowerRoman"/>
      <w:lvlText w:val="%9."/>
      <w:lvlJc w:val="right"/>
      <w:pPr>
        <w:ind w:left="6840" w:hanging="180"/>
      </w:pPr>
    </w:lvl>
  </w:abstractNum>
  <w:abstractNum w:abstractNumId="19" w15:restartNumberingAfterBreak="0">
    <w:nsid w:val="073D4CDB"/>
    <w:multiLevelType w:val="hybridMultilevel"/>
    <w:tmpl w:val="B61A7CFC"/>
    <w:lvl w:ilvl="0" w:tplc="00FF0000">
      <w:start w:val="1"/>
      <w:numFmt w:val="upperLetter"/>
      <w:lvlText w:val="%1."/>
      <w:lvlJc w:val="left"/>
      <w:pPr>
        <w:ind w:left="720" w:hanging="360"/>
      </w:pPr>
      <w:rPr>
        <w:rFonts w:hint="default"/>
      </w:rPr>
    </w:lvl>
    <w:lvl w:ilvl="1" w:tplc="00FF00FF">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20" w15:restartNumberingAfterBreak="0">
    <w:nsid w:val="07A44EA3"/>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7B83C44"/>
    <w:multiLevelType w:val="hybridMultilevel"/>
    <w:tmpl w:val="953EF16C"/>
    <w:lvl w:ilvl="0" w:tplc="00000000">
      <w:start w:val="1"/>
      <w:numFmt w:val="bullet"/>
      <w:lvlText w:val=""/>
      <w:lvlJc w:val="left"/>
      <w:pPr>
        <w:ind w:left="720" w:hanging="360"/>
      </w:pPr>
      <w:rPr>
        <w:rFonts w:ascii="Symbol" w:hAnsi="Symbol" w:hint="default"/>
        <w:i w:val="0"/>
        <w:iCs w:val="0"/>
      </w:rPr>
    </w:lvl>
    <w:lvl w:ilvl="1" w:tplc="00000000">
      <w:start w:val="1"/>
      <w:numFmt w:val="bullet"/>
      <w:lvlText w:val="o"/>
      <w:lvlJc w:val="left"/>
      <w:pPr>
        <w:ind w:left="1440" w:hanging="360"/>
      </w:pPr>
      <w:rPr>
        <w:rFonts w:ascii="Courier New" w:hAnsi="Courier New" w:cs="Courier New" w:hint="default"/>
      </w:rPr>
    </w:lvl>
    <w:lvl w:ilvl="2" w:tplc="00000000" w:tentative="1">
      <w:start w:val="1"/>
      <w:numFmt w:val="bullet"/>
      <w:lvlText w:val=""/>
      <w:lvlJc w:val="left"/>
      <w:pPr>
        <w:ind w:left="2160" w:hanging="360"/>
      </w:pPr>
      <w:rPr>
        <w:rFonts w:ascii="Wingdings" w:hAnsi="Wingdings" w:hint="default"/>
      </w:rPr>
    </w:lvl>
    <w:lvl w:ilvl="3" w:tplc="00000000" w:tentative="1">
      <w:start w:val="1"/>
      <w:numFmt w:val="bullet"/>
      <w:lvlText w:val=""/>
      <w:lvlJc w:val="left"/>
      <w:pPr>
        <w:ind w:left="2880" w:hanging="360"/>
      </w:pPr>
      <w:rPr>
        <w:rFonts w:ascii="Symbol" w:hAnsi="Symbol" w:hint="default"/>
      </w:rPr>
    </w:lvl>
    <w:lvl w:ilvl="4" w:tplc="00000000" w:tentative="1">
      <w:start w:val="1"/>
      <w:numFmt w:val="bullet"/>
      <w:lvlText w:val="o"/>
      <w:lvlJc w:val="left"/>
      <w:pPr>
        <w:ind w:left="3600" w:hanging="360"/>
      </w:pPr>
      <w:rPr>
        <w:rFonts w:ascii="Courier New" w:hAnsi="Courier New" w:cs="Courier New" w:hint="default"/>
      </w:rPr>
    </w:lvl>
    <w:lvl w:ilvl="5" w:tplc="00000000" w:tentative="1">
      <w:start w:val="1"/>
      <w:numFmt w:val="bullet"/>
      <w:lvlText w:val=""/>
      <w:lvlJc w:val="left"/>
      <w:pPr>
        <w:ind w:left="4320" w:hanging="360"/>
      </w:pPr>
      <w:rPr>
        <w:rFonts w:ascii="Wingdings" w:hAnsi="Wingdings" w:hint="default"/>
      </w:rPr>
    </w:lvl>
    <w:lvl w:ilvl="6" w:tplc="00000000" w:tentative="1">
      <w:start w:val="1"/>
      <w:numFmt w:val="bullet"/>
      <w:lvlText w:val=""/>
      <w:lvlJc w:val="left"/>
      <w:pPr>
        <w:ind w:left="5040" w:hanging="360"/>
      </w:pPr>
      <w:rPr>
        <w:rFonts w:ascii="Symbol" w:hAnsi="Symbol" w:hint="default"/>
      </w:rPr>
    </w:lvl>
    <w:lvl w:ilvl="7" w:tplc="00000000" w:tentative="1">
      <w:start w:val="1"/>
      <w:numFmt w:val="bullet"/>
      <w:lvlText w:val="o"/>
      <w:lvlJc w:val="left"/>
      <w:pPr>
        <w:ind w:left="5760" w:hanging="360"/>
      </w:pPr>
      <w:rPr>
        <w:rFonts w:ascii="Courier New" w:hAnsi="Courier New" w:cs="Courier New" w:hint="default"/>
      </w:rPr>
    </w:lvl>
    <w:lvl w:ilvl="8" w:tplc="00000000" w:tentative="1">
      <w:start w:val="1"/>
      <w:numFmt w:val="bullet"/>
      <w:lvlText w:val=""/>
      <w:lvlJc w:val="left"/>
      <w:pPr>
        <w:ind w:left="6480" w:hanging="360"/>
      </w:pPr>
      <w:rPr>
        <w:rFonts w:ascii="Wingdings" w:hAnsi="Wingdings" w:hint="default"/>
      </w:rPr>
    </w:lvl>
  </w:abstractNum>
  <w:abstractNum w:abstractNumId="22" w15:restartNumberingAfterBreak="0">
    <w:nsid w:val="08595C04"/>
    <w:multiLevelType w:val="hybridMultilevel"/>
    <w:tmpl w:val="F0A0C946"/>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23" w15:restartNumberingAfterBreak="0">
    <w:nsid w:val="08832804"/>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8A72D5B"/>
    <w:multiLevelType w:val="hybridMultilevel"/>
    <w:tmpl w:val="EB84AC86"/>
    <w:lvl w:ilvl="0" w:tplc="00FF0000">
      <w:start w:val="1"/>
      <w:numFmt w:val="decimal"/>
      <w:lvlText w:val="%1."/>
      <w:lvlJc w:val="left"/>
      <w:pPr>
        <w:ind w:left="1080" w:hanging="360"/>
      </w:pPr>
      <w:rPr>
        <w:rFonts w:hint="default"/>
        <w:i w:val="0"/>
        <w:iCs/>
      </w:rPr>
    </w:lvl>
    <w:lvl w:ilvl="1" w:tplc="00FF00FF" w:tentative="1">
      <w:start w:val="1"/>
      <w:numFmt w:val="lowerLetter"/>
      <w:lvlText w:val="%2."/>
      <w:lvlJc w:val="left"/>
      <w:pPr>
        <w:ind w:left="1800" w:hanging="360"/>
      </w:pPr>
    </w:lvl>
    <w:lvl w:ilvl="2" w:tplc="00FF00FF" w:tentative="1">
      <w:start w:val="1"/>
      <w:numFmt w:val="lowerRoman"/>
      <w:lvlText w:val="%3."/>
      <w:lvlJc w:val="right"/>
      <w:pPr>
        <w:ind w:left="2520" w:hanging="180"/>
      </w:pPr>
    </w:lvl>
    <w:lvl w:ilvl="3" w:tplc="00FF00FF" w:tentative="1">
      <w:start w:val="1"/>
      <w:numFmt w:val="decimal"/>
      <w:lvlText w:val="%4."/>
      <w:lvlJc w:val="left"/>
      <w:pPr>
        <w:ind w:left="3240" w:hanging="360"/>
      </w:pPr>
    </w:lvl>
    <w:lvl w:ilvl="4" w:tplc="00FF00FF" w:tentative="1">
      <w:start w:val="1"/>
      <w:numFmt w:val="lowerLetter"/>
      <w:lvlText w:val="%5."/>
      <w:lvlJc w:val="left"/>
      <w:pPr>
        <w:ind w:left="3960" w:hanging="360"/>
      </w:pPr>
    </w:lvl>
    <w:lvl w:ilvl="5" w:tplc="00FF00FF" w:tentative="1">
      <w:start w:val="1"/>
      <w:numFmt w:val="lowerRoman"/>
      <w:lvlText w:val="%6."/>
      <w:lvlJc w:val="right"/>
      <w:pPr>
        <w:ind w:left="4680" w:hanging="180"/>
      </w:pPr>
    </w:lvl>
    <w:lvl w:ilvl="6" w:tplc="00FF00FF" w:tentative="1">
      <w:start w:val="1"/>
      <w:numFmt w:val="decimal"/>
      <w:lvlText w:val="%7."/>
      <w:lvlJc w:val="left"/>
      <w:pPr>
        <w:ind w:left="5400" w:hanging="360"/>
      </w:pPr>
    </w:lvl>
    <w:lvl w:ilvl="7" w:tplc="00FF00FF" w:tentative="1">
      <w:start w:val="1"/>
      <w:numFmt w:val="lowerLetter"/>
      <w:lvlText w:val="%8."/>
      <w:lvlJc w:val="left"/>
      <w:pPr>
        <w:ind w:left="6120" w:hanging="360"/>
      </w:pPr>
    </w:lvl>
    <w:lvl w:ilvl="8" w:tplc="00FF00FF" w:tentative="1">
      <w:start w:val="1"/>
      <w:numFmt w:val="lowerRoman"/>
      <w:lvlText w:val="%9."/>
      <w:lvlJc w:val="right"/>
      <w:pPr>
        <w:ind w:left="6840" w:hanging="180"/>
      </w:pPr>
    </w:lvl>
  </w:abstractNum>
  <w:abstractNum w:abstractNumId="25" w15:restartNumberingAfterBreak="0">
    <w:nsid w:val="09552874"/>
    <w:multiLevelType w:val="hybridMultilevel"/>
    <w:tmpl w:val="37AAE6EC"/>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26" w15:restartNumberingAfterBreak="0">
    <w:nsid w:val="09AD6579"/>
    <w:multiLevelType w:val="hybridMultilevel"/>
    <w:tmpl w:val="C478B998"/>
    <w:lvl w:ilvl="0" w:tplc="FFFFFFFF">
      <w:start w:val="3"/>
      <w:numFmt w:val="upperRoman"/>
      <w:lvlText w:val="%1."/>
      <w:lvlJc w:val="right"/>
      <w:pPr>
        <w:ind w:left="720" w:hanging="360"/>
      </w:pPr>
      <w:rPr>
        <w:rFonts w:hint="default"/>
        <w:b/>
        <w:bCs/>
        <w:color w:val="00A0DF"/>
        <w:sz w:val="40"/>
        <w:szCs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9C04A36"/>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09EB3823"/>
    <w:multiLevelType w:val="hybridMultilevel"/>
    <w:tmpl w:val="D20A866E"/>
    <w:lvl w:ilvl="0" w:tplc="01610000">
      <w:start w:val="1"/>
      <w:numFmt w:val="bullet"/>
      <w:lvlText w:val=""/>
      <w:lvlJc w:val="left"/>
      <w:pPr>
        <w:ind w:left="720" w:hanging="360"/>
      </w:pPr>
      <w:rPr>
        <w:rFonts w:ascii="Symbol" w:hAnsi="Symbol" w:hint="default"/>
      </w:rPr>
    </w:lvl>
    <w:lvl w:ilvl="1" w:tplc="001202DC" w:tentative="1">
      <w:start w:val="1"/>
      <w:numFmt w:val="bullet"/>
      <w:lvlText w:val="o"/>
      <w:lvlJc w:val="left"/>
      <w:pPr>
        <w:ind w:left="1440" w:hanging="360"/>
      </w:pPr>
      <w:rPr>
        <w:rFonts w:ascii="Courier New" w:hAnsi="Courier New" w:cs="Courier New" w:hint="default"/>
      </w:rPr>
    </w:lvl>
    <w:lvl w:ilvl="2" w:tplc="00FF00B9" w:tentative="1">
      <w:start w:val="1"/>
      <w:numFmt w:val="bullet"/>
      <w:lvlText w:val=""/>
      <w:lvlJc w:val="left"/>
      <w:pPr>
        <w:ind w:left="2160" w:hanging="360"/>
      </w:pPr>
      <w:rPr>
        <w:rFonts w:ascii="Wingdings" w:hAnsi="Wingdings" w:hint="default"/>
      </w:rPr>
    </w:lvl>
    <w:lvl w:ilvl="3" w:tplc="00FF00FF" w:tentative="1">
      <w:start w:val="1"/>
      <w:numFmt w:val="bullet"/>
      <w:lvlText w:val=""/>
      <w:lvlJc w:val="left"/>
      <w:pPr>
        <w:ind w:left="2880" w:hanging="360"/>
      </w:pPr>
      <w:rPr>
        <w:rFonts w:ascii="Symbol" w:hAnsi="Symbol" w:hint="default"/>
      </w:rPr>
    </w:lvl>
    <w:lvl w:ilvl="4" w:tplc="00FF00FF" w:tentative="1">
      <w:start w:val="1"/>
      <w:numFmt w:val="bullet"/>
      <w:lvlText w:val="o"/>
      <w:lvlJc w:val="left"/>
      <w:pPr>
        <w:ind w:left="3600" w:hanging="360"/>
      </w:pPr>
      <w:rPr>
        <w:rFonts w:ascii="Courier New" w:hAnsi="Courier New" w:cs="Courier New" w:hint="default"/>
      </w:rPr>
    </w:lvl>
    <w:lvl w:ilvl="5" w:tplc="00FF00FF" w:tentative="1">
      <w:start w:val="1"/>
      <w:numFmt w:val="bullet"/>
      <w:lvlText w:val=""/>
      <w:lvlJc w:val="left"/>
      <w:pPr>
        <w:ind w:left="4320" w:hanging="360"/>
      </w:pPr>
      <w:rPr>
        <w:rFonts w:ascii="Wingdings" w:hAnsi="Wingdings" w:hint="default"/>
      </w:rPr>
    </w:lvl>
    <w:lvl w:ilvl="6" w:tplc="00FF00FF" w:tentative="1">
      <w:start w:val="1"/>
      <w:numFmt w:val="bullet"/>
      <w:lvlText w:val=""/>
      <w:lvlJc w:val="left"/>
      <w:pPr>
        <w:ind w:left="5040" w:hanging="360"/>
      </w:pPr>
      <w:rPr>
        <w:rFonts w:ascii="Symbol" w:hAnsi="Symbol" w:hint="default"/>
      </w:rPr>
    </w:lvl>
    <w:lvl w:ilvl="7" w:tplc="00FF00FF" w:tentative="1">
      <w:start w:val="1"/>
      <w:numFmt w:val="bullet"/>
      <w:lvlText w:val="o"/>
      <w:lvlJc w:val="left"/>
      <w:pPr>
        <w:ind w:left="5760" w:hanging="360"/>
      </w:pPr>
      <w:rPr>
        <w:rFonts w:ascii="Courier New" w:hAnsi="Courier New" w:cs="Courier New" w:hint="default"/>
      </w:rPr>
    </w:lvl>
    <w:lvl w:ilvl="8" w:tplc="00FF00FF" w:tentative="1">
      <w:start w:val="1"/>
      <w:numFmt w:val="bullet"/>
      <w:lvlText w:val=""/>
      <w:lvlJc w:val="left"/>
      <w:pPr>
        <w:ind w:left="6480" w:hanging="360"/>
      </w:pPr>
      <w:rPr>
        <w:rFonts w:ascii="Wingdings" w:hAnsi="Wingdings" w:hint="default"/>
      </w:rPr>
    </w:lvl>
  </w:abstractNum>
  <w:abstractNum w:abstractNumId="29" w15:restartNumberingAfterBreak="0">
    <w:nsid w:val="0A2148F4"/>
    <w:multiLevelType w:val="hybridMultilevel"/>
    <w:tmpl w:val="A38A96C8"/>
    <w:lvl w:ilvl="0" w:tplc="00FF0000">
      <w:start w:val="1"/>
      <w:numFmt w:val="upperLetter"/>
      <w:lvlText w:val="%1."/>
      <w:lvlJc w:val="left"/>
      <w:pPr>
        <w:ind w:left="720" w:hanging="360"/>
      </w:pPr>
      <w:rPr>
        <w:rFonts w:hint="default"/>
      </w:rPr>
    </w:lvl>
    <w:lvl w:ilvl="1" w:tplc="00FF00FF">
      <w:start w:val="1"/>
      <w:numFmt w:val="lowerLetter"/>
      <w:lvlText w:val="%2."/>
      <w:lvlJc w:val="left"/>
      <w:pPr>
        <w:ind w:left="1440" w:hanging="360"/>
      </w:pPr>
    </w:lvl>
    <w:lvl w:ilvl="2" w:tplc="001900FF">
      <w:start w:val="1"/>
      <w:numFmt w:val="lowerLetter"/>
      <w:lvlText w:val="%3."/>
      <w:lvlJc w:val="left"/>
      <w:pPr>
        <w:ind w:left="2340" w:hanging="360"/>
      </w:pPr>
    </w:lvl>
    <w:lvl w:ilvl="3" w:tplc="00090000" w:tentative="1">
      <w:start w:val="1"/>
      <w:numFmt w:val="decimal"/>
      <w:lvlText w:val="%4."/>
      <w:lvlJc w:val="left"/>
      <w:pPr>
        <w:ind w:left="2880" w:hanging="360"/>
      </w:pPr>
    </w:lvl>
    <w:lvl w:ilvl="4" w:tplc="00FF0004"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30" w15:restartNumberingAfterBreak="0">
    <w:nsid w:val="0A853530"/>
    <w:multiLevelType w:val="hybridMultilevel"/>
    <w:tmpl w:val="16BEDF52"/>
    <w:lvl w:ilvl="0" w:tplc="00FF0000">
      <w:start w:val="1"/>
      <w:numFmt w:val="bullet"/>
      <w:lvlText w:val=""/>
      <w:lvlJc w:val="left"/>
      <w:pPr>
        <w:ind w:left="720" w:hanging="360"/>
      </w:pPr>
      <w:rPr>
        <w:rFonts w:ascii="Symbol" w:hAnsi="Symbol" w:hint="default"/>
      </w:rPr>
    </w:lvl>
    <w:lvl w:ilvl="1" w:tplc="00FF00FF" w:tentative="1">
      <w:start w:val="1"/>
      <w:numFmt w:val="bullet"/>
      <w:lvlText w:val="o"/>
      <w:lvlJc w:val="left"/>
      <w:pPr>
        <w:ind w:left="1440" w:hanging="360"/>
      </w:pPr>
      <w:rPr>
        <w:rFonts w:ascii="Courier New" w:hAnsi="Courier New" w:cs="Courier New" w:hint="default"/>
      </w:rPr>
    </w:lvl>
    <w:lvl w:ilvl="2" w:tplc="00FF00FF" w:tentative="1">
      <w:start w:val="1"/>
      <w:numFmt w:val="bullet"/>
      <w:lvlText w:val=""/>
      <w:lvlJc w:val="left"/>
      <w:pPr>
        <w:ind w:left="2160" w:hanging="360"/>
      </w:pPr>
      <w:rPr>
        <w:rFonts w:ascii="Wingdings" w:hAnsi="Wingdings" w:hint="default"/>
      </w:rPr>
    </w:lvl>
    <w:lvl w:ilvl="3" w:tplc="00FF00FF" w:tentative="1">
      <w:start w:val="1"/>
      <w:numFmt w:val="bullet"/>
      <w:lvlText w:val=""/>
      <w:lvlJc w:val="left"/>
      <w:pPr>
        <w:ind w:left="2880" w:hanging="360"/>
      </w:pPr>
      <w:rPr>
        <w:rFonts w:ascii="Symbol" w:hAnsi="Symbol" w:hint="default"/>
      </w:rPr>
    </w:lvl>
    <w:lvl w:ilvl="4" w:tplc="001B00FF"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FF0004" w:tentative="1">
      <w:start w:val="1"/>
      <w:numFmt w:val="bullet"/>
      <w:lvlText w:val=""/>
      <w:lvlJc w:val="left"/>
      <w:pPr>
        <w:ind w:left="5040" w:hanging="360"/>
      </w:pPr>
      <w:rPr>
        <w:rFonts w:ascii="Symbol" w:hAnsi="Symbol" w:hint="default"/>
      </w:rPr>
    </w:lvl>
    <w:lvl w:ilvl="7" w:tplc="00FF00FF" w:tentative="1">
      <w:start w:val="1"/>
      <w:numFmt w:val="bullet"/>
      <w:lvlText w:val="o"/>
      <w:lvlJc w:val="left"/>
      <w:pPr>
        <w:ind w:left="5760" w:hanging="360"/>
      </w:pPr>
      <w:rPr>
        <w:rFonts w:ascii="Courier New" w:hAnsi="Courier New" w:cs="Courier New" w:hint="default"/>
      </w:rPr>
    </w:lvl>
    <w:lvl w:ilvl="8" w:tplc="00FF00FF" w:tentative="1">
      <w:start w:val="1"/>
      <w:numFmt w:val="bullet"/>
      <w:lvlText w:val=""/>
      <w:lvlJc w:val="left"/>
      <w:pPr>
        <w:ind w:left="6480" w:hanging="360"/>
      </w:pPr>
      <w:rPr>
        <w:rFonts w:ascii="Wingdings" w:hAnsi="Wingdings" w:hint="default"/>
      </w:rPr>
    </w:lvl>
  </w:abstractNum>
  <w:abstractNum w:abstractNumId="31" w15:restartNumberingAfterBreak="0">
    <w:nsid w:val="0B223CAF"/>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0B6729F2"/>
    <w:multiLevelType w:val="multilevel"/>
    <w:tmpl w:val="4728601E"/>
    <w:lvl w:ilvl="0">
      <w:start w:val="1"/>
      <w:numFmt w:val="decimal"/>
      <w:lvlText w:val="%1."/>
      <w:lvlJc w:val="left"/>
      <w:pPr>
        <w:ind w:left="1440" w:hanging="360"/>
      </w:pPr>
      <w:rPr>
        <w:rFonts w:hint="default"/>
        <w:b w:val="0"/>
        <w:bCs w:val="0"/>
        <w:i w:val="0"/>
        <w:iCs w:val="0"/>
      </w:rPr>
    </w:lvl>
    <w:lvl w:ilvl="1">
      <w:start w:val="1"/>
      <w:numFmt w:val="upperLetter"/>
      <w:lvlText w:val="%2."/>
      <w:lvlJc w:val="left"/>
      <w:pPr>
        <w:ind w:left="2520" w:hanging="36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33" w15:restartNumberingAfterBreak="0">
    <w:nsid w:val="0B6E3615"/>
    <w:multiLevelType w:val="hybridMultilevel"/>
    <w:tmpl w:val="38F8F62E"/>
    <w:lvl w:ilvl="0" w:tplc="00FF0000">
      <w:start w:val="1"/>
      <w:numFmt w:val="decimal"/>
      <w:lvlText w:val="%1."/>
      <w:lvlJc w:val="left"/>
      <w:pPr>
        <w:ind w:left="108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1900FF" w:tentative="1">
      <w:start w:val="1"/>
      <w:numFmt w:val="lowerRoman"/>
      <w:lvlText w:val="%9."/>
      <w:lvlJc w:val="right"/>
      <w:pPr>
        <w:ind w:left="6480" w:hanging="180"/>
      </w:pPr>
    </w:lvl>
  </w:abstractNum>
  <w:abstractNum w:abstractNumId="34" w15:restartNumberingAfterBreak="0">
    <w:nsid w:val="0CCC2A6D"/>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0FAB4D3F"/>
    <w:multiLevelType w:val="hybridMultilevel"/>
    <w:tmpl w:val="616250DA"/>
    <w:lvl w:ilvl="0" w:tplc="00FF0000">
      <w:start w:val="1"/>
      <w:numFmt w:val="bullet"/>
      <w:lvlText w:val=""/>
      <w:lvlJc w:val="left"/>
      <w:pPr>
        <w:ind w:left="1080" w:hanging="360"/>
      </w:pPr>
      <w:rPr>
        <w:rFonts w:ascii="Symbol" w:hAnsi="Symbol" w:hint="default"/>
      </w:rPr>
    </w:lvl>
    <w:lvl w:ilvl="1" w:tplc="00FF00FF" w:tentative="1">
      <w:start w:val="1"/>
      <w:numFmt w:val="bullet"/>
      <w:lvlText w:val="o"/>
      <w:lvlJc w:val="left"/>
      <w:pPr>
        <w:ind w:left="1800" w:hanging="360"/>
      </w:pPr>
      <w:rPr>
        <w:rFonts w:ascii="Courier New" w:hAnsi="Courier New" w:cs="Courier New" w:hint="default"/>
      </w:rPr>
    </w:lvl>
    <w:lvl w:ilvl="2" w:tplc="00FF00FF" w:tentative="1">
      <w:start w:val="1"/>
      <w:numFmt w:val="bullet"/>
      <w:lvlText w:val=""/>
      <w:lvlJc w:val="left"/>
      <w:pPr>
        <w:ind w:left="2520" w:hanging="360"/>
      </w:pPr>
      <w:rPr>
        <w:rFonts w:ascii="Wingdings" w:hAnsi="Wingdings" w:hint="default"/>
      </w:rPr>
    </w:lvl>
    <w:lvl w:ilvl="3" w:tplc="00FF00FF" w:tentative="1">
      <w:start w:val="1"/>
      <w:numFmt w:val="bullet"/>
      <w:lvlText w:val=""/>
      <w:lvlJc w:val="left"/>
      <w:pPr>
        <w:ind w:left="3240" w:hanging="360"/>
      </w:pPr>
      <w:rPr>
        <w:rFonts w:ascii="Symbol" w:hAnsi="Symbol" w:hint="default"/>
      </w:rPr>
    </w:lvl>
    <w:lvl w:ilvl="4" w:tplc="00FF00FF" w:tentative="1">
      <w:start w:val="1"/>
      <w:numFmt w:val="bullet"/>
      <w:lvlText w:val="o"/>
      <w:lvlJc w:val="left"/>
      <w:pPr>
        <w:ind w:left="3960" w:hanging="360"/>
      </w:pPr>
      <w:rPr>
        <w:rFonts w:ascii="Courier New" w:hAnsi="Courier New" w:cs="Courier New" w:hint="default"/>
      </w:rPr>
    </w:lvl>
    <w:lvl w:ilvl="5" w:tplc="00FF00FF" w:tentative="1">
      <w:start w:val="1"/>
      <w:numFmt w:val="bullet"/>
      <w:lvlText w:val=""/>
      <w:lvlJc w:val="left"/>
      <w:pPr>
        <w:ind w:left="4680" w:hanging="360"/>
      </w:pPr>
      <w:rPr>
        <w:rFonts w:ascii="Wingdings" w:hAnsi="Wingdings" w:hint="default"/>
      </w:rPr>
    </w:lvl>
    <w:lvl w:ilvl="6" w:tplc="00FF00FF" w:tentative="1">
      <w:start w:val="1"/>
      <w:numFmt w:val="bullet"/>
      <w:lvlText w:val=""/>
      <w:lvlJc w:val="left"/>
      <w:pPr>
        <w:ind w:left="5400" w:hanging="360"/>
      </w:pPr>
      <w:rPr>
        <w:rFonts w:ascii="Symbol" w:hAnsi="Symbol" w:hint="default"/>
      </w:rPr>
    </w:lvl>
    <w:lvl w:ilvl="7" w:tplc="00FF00FF" w:tentative="1">
      <w:start w:val="1"/>
      <w:numFmt w:val="bullet"/>
      <w:lvlText w:val="o"/>
      <w:lvlJc w:val="left"/>
      <w:pPr>
        <w:ind w:left="6120" w:hanging="360"/>
      </w:pPr>
      <w:rPr>
        <w:rFonts w:ascii="Courier New" w:hAnsi="Courier New" w:cs="Courier New" w:hint="default"/>
      </w:rPr>
    </w:lvl>
    <w:lvl w:ilvl="8" w:tplc="00FF00FF" w:tentative="1">
      <w:start w:val="1"/>
      <w:numFmt w:val="bullet"/>
      <w:lvlText w:val=""/>
      <w:lvlJc w:val="left"/>
      <w:pPr>
        <w:ind w:left="6840" w:hanging="360"/>
      </w:pPr>
      <w:rPr>
        <w:rFonts w:ascii="Wingdings" w:hAnsi="Wingdings" w:hint="default"/>
      </w:rPr>
    </w:lvl>
  </w:abstractNum>
  <w:abstractNum w:abstractNumId="36" w15:restartNumberingAfterBreak="0">
    <w:nsid w:val="0FF4379A"/>
    <w:multiLevelType w:val="hybridMultilevel"/>
    <w:tmpl w:val="97D06FAE"/>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37" w15:restartNumberingAfterBreak="0">
    <w:nsid w:val="109F5974"/>
    <w:multiLevelType w:val="multilevel"/>
    <w:tmpl w:val="A3D6D18C"/>
    <w:lvl w:ilvl="0">
      <w:start w:val="1"/>
      <w:numFmt w:val="upperRoman"/>
      <w:lvlText w:val="%1."/>
      <w:lvlJc w:val="left"/>
      <w:pPr>
        <w:ind w:left="0" w:firstLine="0"/>
      </w:pPr>
      <w:rPr>
        <w:rFonts w:hint="default"/>
        <w:b/>
        <w:bCs/>
      </w:rPr>
    </w:lvl>
    <w:lvl w:ilvl="1">
      <w:start w:val="1"/>
      <w:numFmt w:val="upperLetter"/>
      <w:lvlText w:val="%2."/>
      <w:lvlJc w:val="left"/>
      <w:pPr>
        <w:ind w:left="1440" w:hanging="36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38" w15:restartNumberingAfterBreak="0">
    <w:nsid w:val="10DB4636"/>
    <w:multiLevelType w:val="multilevel"/>
    <w:tmpl w:val="F4700A10"/>
    <w:lvl w:ilvl="0">
      <w:start w:val="1"/>
      <w:numFmt w:val="upperLetter"/>
      <w:lvlText w:val="%1."/>
      <w:lvlJc w:val="left"/>
      <w:pPr>
        <w:ind w:left="360" w:hanging="36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114E1668"/>
    <w:multiLevelType w:val="hybridMultilevel"/>
    <w:tmpl w:val="DA720B68"/>
    <w:lvl w:ilvl="0" w:tplc="00FF0000">
      <w:start w:val="1"/>
      <w:numFmt w:val="upperLetter"/>
      <w:lvlText w:val="%1."/>
      <w:lvlJc w:val="left"/>
      <w:pPr>
        <w:ind w:left="720" w:hanging="360"/>
      </w:pPr>
      <w:rPr>
        <w:rFonts w:hint="default"/>
        <w:color w:val="00A0DF"/>
        <w:sz w:val="28"/>
        <w:szCs w:val="28"/>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40" w15:restartNumberingAfterBreak="0">
    <w:nsid w:val="11B34511"/>
    <w:multiLevelType w:val="hybridMultilevel"/>
    <w:tmpl w:val="B9A4713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14175F22"/>
    <w:multiLevelType w:val="hybridMultilevel"/>
    <w:tmpl w:val="4B3CBDA4"/>
    <w:lvl w:ilvl="0" w:tplc="00FF0000">
      <w:start w:val="1"/>
      <w:numFmt w:val="decimal"/>
      <w:lvlText w:val="%1."/>
      <w:lvlJc w:val="left"/>
      <w:pPr>
        <w:ind w:left="720" w:hanging="360"/>
      </w:pPr>
      <w:rPr>
        <w:rFonts w:hint="default"/>
        <w:b w:val="0"/>
        <w:bCs w:val="0"/>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42" w15:restartNumberingAfterBreak="0">
    <w:nsid w:val="15050592"/>
    <w:multiLevelType w:val="hybridMultilevel"/>
    <w:tmpl w:val="CD34C438"/>
    <w:lvl w:ilvl="0" w:tplc="00FF0000">
      <w:start w:val="1"/>
      <w:numFmt w:val="decimal"/>
      <w:lvlText w:val="%1."/>
      <w:lvlJc w:val="left"/>
      <w:pPr>
        <w:ind w:left="720" w:hanging="360"/>
      </w:pPr>
    </w:lvl>
    <w:lvl w:ilvl="1" w:tplc="00FF00FF">
      <w:start w:val="1"/>
      <w:numFmt w:val="lowerLetter"/>
      <w:lvlText w:val="%2."/>
      <w:lvlJc w:val="left"/>
      <w:pPr>
        <w:ind w:left="1440" w:hanging="360"/>
      </w:pPr>
    </w:lvl>
    <w:lvl w:ilvl="2" w:tplc="001900FF">
      <w:start w:val="1"/>
      <w:numFmt w:val="lowerRoman"/>
      <w:lvlText w:val="%3."/>
      <w:lvlJc w:val="right"/>
      <w:pPr>
        <w:ind w:left="2160" w:hanging="180"/>
      </w:pPr>
    </w:lvl>
    <w:lvl w:ilvl="3" w:tplc="00090000" w:tentative="1">
      <w:start w:val="1"/>
      <w:numFmt w:val="decimal"/>
      <w:lvlText w:val="%4."/>
      <w:lvlJc w:val="left"/>
      <w:pPr>
        <w:ind w:left="2880" w:hanging="360"/>
      </w:pPr>
    </w:lvl>
    <w:lvl w:ilvl="4" w:tplc="00FF0004"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43" w15:restartNumberingAfterBreak="0">
    <w:nsid w:val="15202B32"/>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152D0D1B"/>
    <w:multiLevelType w:val="hybridMultilevel"/>
    <w:tmpl w:val="1E2CF036"/>
    <w:lvl w:ilvl="0" w:tplc="00FF0000">
      <w:start w:val="6"/>
      <w:numFmt w:val="upperRoman"/>
      <w:lvlText w:val="%1."/>
      <w:lvlJc w:val="right"/>
      <w:pPr>
        <w:ind w:left="1080" w:hanging="360"/>
      </w:pPr>
      <w:rPr>
        <w:rFonts w:hint="default"/>
        <w:b/>
        <w:bCs/>
        <w:color w:val="00A0DF"/>
        <w:sz w:val="40"/>
        <w:szCs w:val="40"/>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1B00FF"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FF0004"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45" w15:restartNumberingAfterBreak="0">
    <w:nsid w:val="156D2CBB"/>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15BD36DD"/>
    <w:multiLevelType w:val="multilevel"/>
    <w:tmpl w:val="11F09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160B51BA"/>
    <w:multiLevelType w:val="hybridMultilevel"/>
    <w:tmpl w:val="28BAB204"/>
    <w:lvl w:ilvl="0" w:tplc="00FF0000">
      <w:start w:val="1"/>
      <w:numFmt w:val="bullet"/>
      <w:lvlText w:val=""/>
      <w:lvlJc w:val="left"/>
      <w:pPr>
        <w:ind w:left="1080" w:hanging="360"/>
      </w:pPr>
      <w:rPr>
        <w:rFonts w:ascii="Symbol" w:hAnsi="Symbol" w:hint="default"/>
      </w:rPr>
    </w:lvl>
    <w:lvl w:ilvl="1" w:tplc="00FF00FF" w:tentative="1">
      <w:start w:val="1"/>
      <w:numFmt w:val="bullet"/>
      <w:lvlText w:val="o"/>
      <w:lvlJc w:val="left"/>
      <w:pPr>
        <w:ind w:left="1800" w:hanging="360"/>
      </w:pPr>
      <w:rPr>
        <w:rFonts w:ascii="Courier New" w:hAnsi="Courier New" w:hint="default"/>
      </w:rPr>
    </w:lvl>
    <w:lvl w:ilvl="2" w:tplc="00FF00FF" w:tentative="1">
      <w:start w:val="1"/>
      <w:numFmt w:val="bullet"/>
      <w:lvlText w:val=""/>
      <w:lvlJc w:val="left"/>
      <w:pPr>
        <w:ind w:left="2520" w:hanging="360"/>
      </w:pPr>
      <w:rPr>
        <w:rFonts w:ascii="Wingdings" w:hAnsi="Wingdings" w:hint="default"/>
      </w:rPr>
    </w:lvl>
    <w:lvl w:ilvl="3" w:tplc="00FF00FF" w:tentative="1">
      <w:start w:val="1"/>
      <w:numFmt w:val="bullet"/>
      <w:lvlText w:val=""/>
      <w:lvlJc w:val="left"/>
      <w:pPr>
        <w:ind w:left="3240" w:hanging="360"/>
      </w:pPr>
      <w:rPr>
        <w:rFonts w:ascii="Symbol" w:hAnsi="Symbol" w:hint="default"/>
      </w:rPr>
    </w:lvl>
    <w:lvl w:ilvl="4" w:tplc="00FF00FF" w:tentative="1">
      <w:start w:val="1"/>
      <w:numFmt w:val="bullet"/>
      <w:lvlText w:val="o"/>
      <w:lvlJc w:val="left"/>
      <w:pPr>
        <w:ind w:left="3960" w:hanging="360"/>
      </w:pPr>
      <w:rPr>
        <w:rFonts w:ascii="Courier New" w:hAnsi="Courier New" w:hint="default"/>
      </w:rPr>
    </w:lvl>
    <w:lvl w:ilvl="5" w:tplc="00FF00FF" w:tentative="1">
      <w:start w:val="1"/>
      <w:numFmt w:val="bullet"/>
      <w:lvlText w:val=""/>
      <w:lvlJc w:val="left"/>
      <w:pPr>
        <w:ind w:left="4680" w:hanging="360"/>
      </w:pPr>
      <w:rPr>
        <w:rFonts w:ascii="Wingdings" w:hAnsi="Wingdings" w:hint="default"/>
      </w:rPr>
    </w:lvl>
    <w:lvl w:ilvl="6" w:tplc="000F00FF" w:tentative="1">
      <w:start w:val="1"/>
      <w:numFmt w:val="bullet"/>
      <w:lvlText w:val=""/>
      <w:lvlJc w:val="left"/>
      <w:pPr>
        <w:ind w:left="5400" w:hanging="360"/>
      </w:pPr>
      <w:rPr>
        <w:rFonts w:ascii="Symbol" w:hAnsi="Symbol" w:hint="default"/>
      </w:rPr>
    </w:lvl>
    <w:lvl w:ilvl="7" w:tplc="00090000" w:tentative="1">
      <w:start w:val="1"/>
      <w:numFmt w:val="bullet"/>
      <w:lvlText w:val="o"/>
      <w:lvlJc w:val="left"/>
      <w:pPr>
        <w:ind w:left="6120" w:hanging="360"/>
      </w:pPr>
      <w:rPr>
        <w:rFonts w:ascii="Courier New" w:hAnsi="Courier New" w:hint="default"/>
      </w:rPr>
    </w:lvl>
    <w:lvl w:ilvl="8" w:tplc="00FF0004" w:tentative="1">
      <w:start w:val="1"/>
      <w:numFmt w:val="bullet"/>
      <w:lvlText w:val=""/>
      <w:lvlJc w:val="left"/>
      <w:pPr>
        <w:ind w:left="6840" w:hanging="360"/>
      </w:pPr>
      <w:rPr>
        <w:rFonts w:ascii="Wingdings" w:hAnsi="Wingdings" w:hint="default"/>
      </w:rPr>
    </w:lvl>
  </w:abstractNum>
  <w:abstractNum w:abstractNumId="48" w15:restartNumberingAfterBreak="0">
    <w:nsid w:val="179720EB"/>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87914A6"/>
    <w:multiLevelType w:val="hybridMultilevel"/>
    <w:tmpl w:val="636222EE"/>
    <w:lvl w:ilvl="0" w:tplc="00000000">
      <w:start w:val="1"/>
      <w:numFmt w:val="bullet"/>
      <w:lvlText w:val=""/>
      <w:lvlJc w:val="left"/>
      <w:pPr>
        <w:ind w:left="720" w:hanging="360"/>
      </w:pPr>
      <w:rPr>
        <w:rFonts w:ascii="Symbol" w:hAnsi="Symbol" w:hint="default"/>
        <w:i w:val="0"/>
        <w:iCs w:val="0"/>
      </w:rPr>
    </w:lvl>
    <w:lvl w:ilvl="1" w:tplc="00000000">
      <w:start w:val="1"/>
      <w:numFmt w:val="lowerLetter"/>
      <w:lvlText w:val="%2."/>
      <w:lvlJc w:val="left"/>
      <w:pPr>
        <w:ind w:left="1440" w:hanging="360"/>
      </w:pPr>
    </w:lvl>
    <w:lvl w:ilvl="2" w:tplc="00000000">
      <w:start w:val="1"/>
      <w:numFmt w:val="lowerRoman"/>
      <w:lvlText w:val="%3."/>
      <w:lvlJc w:val="right"/>
      <w:pPr>
        <w:ind w:left="2160" w:hanging="180"/>
      </w:pPr>
    </w:lvl>
    <w:lvl w:ilvl="3" w:tplc="00000000">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50" w15:restartNumberingAfterBreak="0">
    <w:nsid w:val="18A5203D"/>
    <w:multiLevelType w:val="multilevel"/>
    <w:tmpl w:val="066E1A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840"/>
        </w:tabs>
        <w:ind w:left="840" w:hanging="360"/>
      </w:pPr>
      <w:rPr>
        <w:rFonts w:ascii="Courier New" w:hAnsi="Courier New" w:hint="default"/>
        <w:sz w:val="20"/>
      </w:rPr>
    </w:lvl>
    <w:lvl w:ilvl="2" w:tentative="1">
      <w:start w:val="1"/>
      <w:numFmt w:val="bullet"/>
      <w:lvlText w:val=""/>
      <w:lvlJc w:val="left"/>
      <w:pPr>
        <w:tabs>
          <w:tab w:val="num" w:pos="1560"/>
        </w:tabs>
        <w:ind w:left="1560" w:hanging="360"/>
      </w:pPr>
      <w:rPr>
        <w:rFonts w:ascii="Wingdings" w:hAnsi="Wingdings" w:hint="default"/>
        <w:sz w:val="20"/>
      </w:rPr>
    </w:lvl>
    <w:lvl w:ilvl="3" w:tentative="1">
      <w:start w:val="1"/>
      <w:numFmt w:val="bullet"/>
      <w:lvlText w:val=""/>
      <w:lvlJc w:val="left"/>
      <w:pPr>
        <w:tabs>
          <w:tab w:val="num" w:pos="2280"/>
        </w:tabs>
        <w:ind w:left="2280" w:hanging="360"/>
      </w:pPr>
      <w:rPr>
        <w:rFonts w:ascii="Wingdings" w:hAnsi="Wingdings" w:hint="default"/>
        <w:sz w:val="20"/>
      </w:rPr>
    </w:lvl>
    <w:lvl w:ilvl="4" w:tentative="1">
      <w:start w:val="1"/>
      <w:numFmt w:val="bullet"/>
      <w:lvlText w:val=""/>
      <w:lvlJc w:val="left"/>
      <w:pPr>
        <w:tabs>
          <w:tab w:val="num" w:pos="3000"/>
        </w:tabs>
        <w:ind w:left="3000" w:hanging="360"/>
      </w:pPr>
      <w:rPr>
        <w:rFonts w:ascii="Wingdings" w:hAnsi="Wingdings" w:hint="default"/>
        <w:sz w:val="20"/>
      </w:rPr>
    </w:lvl>
    <w:lvl w:ilvl="5" w:tentative="1">
      <w:start w:val="1"/>
      <w:numFmt w:val="bullet"/>
      <w:lvlText w:val=""/>
      <w:lvlJc w:val="left"/>
      <w:pPr>
        <w:tabs>
          <w:tab w:val="num" w:pos="3720"/>
        </w:tabs>
        <w:ind w:left="3720" w:hanging="360"/>
      </w:pPr>
      <w:rPr>
        <w:rFonts w:ascii="Wingdings" w:hAnsi="Wingdings" w:hint="default"/>
        <w:sz w:val="20"/>
      </w:rPr>
    </w:lvl>
    <w:lvl w:ilvl="6" w:tentative="1">
      <w:start w:val="1"/>
      <w:numFmt w:val="bullet"/>
      <w:lvlText w:val=""/>
      <w:lvlJc w:val="left"/>
      <w:pPr>
        <w:tabs>
          <w:tab w:val="num" w:pos="4440"/>
        </w:tabs>
        <w:ind w:left="4440" w:hanging="360"/>
      </w:pPr>
      <w:rPr>
        <w:rFonts w:ascii="Wingdings" w:hAnsi="Wingdings" w:hint="default"/>
        <w:sz w:val="20"/>
      </w:rPr>
    </w:lvl>
    <w:lvl w:ilvl="7" w:tentative="1">
      <w:start w:val="1"/>
      <w:numFmt w:val="bullet"/>
      <w:lvlText w:val=""/>
      <w:lvlJc w:val="left"/>
      <w:pPr>
        <w:tabs>
          <w:tab w:val="num" w:pos="5160"/>
        </w:tabs>
        <w:ind w:left="5160" w:hanging="360"/>
      </w:pPr>
      <w:rPr>
        <w:rFonts w:ascii="Wingdings" w:hAnsi="Wingdings" w:hint="default"/>
        <w:sz w:val="20"/>
      </w:rPr>
    </w:lvl>
    <w:lvl w:ilvl="8" w:tentative="1">
      <w:start w:val="1"/>
      <w:numFmt w:val="bullet"/>
      <w:lvlText w:val=""/>
      <w:lvlJc w:val="left"/>
      <w:pPr>
        <w:tabs>
          <w:tab w:val="num" w:pos="5880"/>
        </w:tabs>
        <w:ind w:left="5880" w:hanging="360"/>
      </w:pPr>
      <w:rPr>
        <w:rFonts w:ascii="Wingdings" w:hAnsi="Wingdings" w:hint="default"/>
        <w:sz w:val="20"/>
      </w:rPr>
    </w:lvl>
  </w:abstractNum>
  <w:abstractNum w:abstractNumId="51" w15:restartNumberingAfterBreak="0">
    <w:nsid w:val="197D10E2"/>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19EE75C4"/>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1A6539C6"/>
    <w:multiLevelType w:val="hybridMultilevel"/>
    <w:tmpl w:val="65341C92"/>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54" w15:restartNumberingAfterBreak="0">
    <w:nsid w:val="1A944978"/>
    <w:multiLevelType w:val="hybridMultilevel"/>
    <w:tmpl w:val="948E88E8"/>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55" w15:restartNumberingAfterBreak="0">
    <w:nsid w:val="1C046996"/>
    <w:multiLevelType w:val="multilevel"/>
    <w:tmpl w:val="3D040B9A"/>
    <w:lvl w:ilvl="0">
      <w:start w:val="1"/>
      <w:numFmt w:val="decimal"/>
      <w:lvlText w:val="%1."/>
      <w:lvlJc w:val="left"/>
      <w:pPr>
        <w:ind w:left="1440" w:hanging="360"/>
      </w:pPr>
      <w:rPr>
        <w:rFonts w:hint="default"/>
        <w:b w:val="0"/>
        <w:bCs w:val="0"/>
        <w:i w:val="0"/>
        <w:iCs w:val="0"/>
      </w:rPr>
    </w:lvl>
    <w:lvl w:ilvl="1">
      <w:start w:val="1"/>
      <w:numFmt w:val="upperLetter"/>
      <w:lvlText w:val="%2."/>
      <w:lvlJc w:val="left"/>
      <w:pPr>
        <w:ind w:left="2520" w:hanging="36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56" w15:restartNumberingAfterBreak="0">
    <w:nsid w:val="1C76208F"/>
    <w:multiLevelType w:val="hybridMultilevel"/>
    <w:tmpl w:val="7CB0FD24"/>
    <w:lvl w:ilvl="0" w:tplc="00FF0000">
      <w:start w:val="1"/>
      <w:numFmt w:val="decimal"/>
      <w:lvlText w:val="%1."/>
      <w:lvlJc w:val="left"/>
      <w:pPr>
        <w:ind w:left="1080" w:hanging="360"/>
      </w:pPr>
    </w:lvl>
    <w:lvl w:ilvl="1" w:tplc="00FF00FF" w:tentative="1">
      <w:start w:val="1"/>
      <w:numFmt w:val="lowerLetter"/>
      <w:lvlText w:val="%2."/>
      <w:lvlJc w:val="left"/>
      <w:pPr>
        <w:ind w:left="1800" w:hanging="360"/>
      </w:pPr>
    </w:lvl>
    <w:lvl w:ilvl="2" w:tplc="00FF00FF" w:tentative="1">
      <w:start w:val="1"/>
      <w:numFmt w:val="lowerRoman"/>
      <w:lvlText w:val="%3."/>
      <w:lvlJc w:val="right"/>
      <w:pPr>
        <w:ind w:left="2520" w:hanging="180"/>
      </w:pPr>
    </w:lvl>
    <w:lvl w:ilvl="3" w:tplc="00FF00FF" w:tentative="1">
      <w:start w:val="1"/>
      <w:numFmt w:val="decimal"/>
      <w:lvlText w:val="%4."/>
      <w:lvlJc w:val="left"/>
      <w:pPr>
        <w:ind w:left="3240" w:hanging="360"/>
      </w:pPr>
    </w:lvl>
    <w:lvl w:ilvl="4" w:tplc="00FF00FF" w:tentative="1">
      <w:start w:val="1"/>
      <w:numFmt w:val="lowerLetter"/>
      <w:lvlText w:val="%5."/>
      <w:lvlJc w:val="left"/>
      <w:pPr>
        <w:ind w:left="3960" w:hanging="360"/>
      </w:pPr>
    </w:lvl>
    <w:lvl w:ilvl="5" w:tplc="00FF00FF" w:tentative="1">
      <w:start w:val="1"/>
      <w:numFmt w:val="lowerRoman"/>
      <w:lvlText w:val="%6."/>
      <w:lvlJc w:val="right"/>
      <w:pPr>
        <w:ind w:left="4680" w:hanging="180"/>
      </w:pPr>
    </w:lvl>
    <w:lvl w:ilvl="6" w:tplc="00FF00FF" w:tentative="1">
      <w:start w:val="1"/>
      <w:numFmt w:val="decimal"/>
      <w:lvlText w:val="%7."/>
      <w:lvlJc w:val="left"/>
      <w:pPr>
        <w:ind w:left="5400" w:hanging="360"/>
      </w:pPr>
    </w:lvl>
    <w:lvl w:ilvl="7" w:tplc="00FF00FF" w:tentative="1">
      <w:start w:val="1"/>
      <w:numFmt w:val="lowerLetter"/>
      <w:lvlText w:val="%8."/>
      <w:lvlJc w:val="left"/>
      <w:pPr>
        <w:ind w:left="6120" w:hanging="360"/>
      </w:pPr>
    </w:lvl>
    <w:lvl w:ilvl="8" w:tplc="00FF00FF" w:tentative="1">
      <w:start w:val="1"/>
      <w:numFmt w:val="lowerRoman"/>
      <w:lvlText w:val="%9."/>
      <w:lvlJc w:val="right"/>
      <w:pPr>
        <w:ind w:left="6840" w:hanging="180"/>
      </w:pPr>
    </w:lvl>
  </w:abstractNum>
  <w:abstractNum w:abstractNumId="57" w15:restartNumberingAfterBreak="0">
    <w:nsid w:val="1E165E2A"/>
    <w:multiLevelType w:val="hybridMultilevel"/>
    <w:tmpl w:val="90884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EE85826"/>
    <w:multiLevelType w:val="hybridMultilevel"/>
    <w:tmpl w:val="ED9031CE"/>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59" w15:restartNumberingAfterBreak="0">
    <w:nsid w:val="1FF709CF"/>
    <w:multiLevelType w:val="hybridMultilevel"/>
    <w:tmpl w:val="EB1E7BF4"/>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1900FF"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FF0004"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60" w15:restartNumberingAfterBreak="0">
    <w:nsid w:val="205C15AC"/>
    <w:multiLevelType w:val="multilevel"/>
    <w:tmpl w:val="3FF4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6205D9"/>
    <w:multiLevelType w:val="multilevel"/>
    <w:tmpl w:val="4B62700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266F1D"/>
    <w:multiLevelType w:val="hybridMultilevel"/>
    <w:tmpl w:val="FF46E692"/>
    <w:lvl w:ilvl="0" w:tplc="00FF0000">
      <w:start w:val="1"/>
      <w:numFmt w:val="bullet"/>
      <w:lvlText w:val=""/>
      <w:lvlJc w:val="left"/>
      <w:pPr>
        <w:ind w:left="1440" w:hanging="360"/>
      </w:pPr>
      <w:rPr>
        <w:rFonts w:ascii="Symbol" w:hAnsi="Symbol" w:hint="default"/>
      </w:rPr>
    </w:lvl>
    <w:lvl w:ilvl="1" w:tplc="00FF00FF">
      <w:start w:val="1"/>
      <w:numFmt w:val="bullet"/>
      <w:lvlText w:val="o"/>
      <w:lvlJc w:val="left"/>
      <w:pPr>
        <w:ind w:left="2160" w:hanging="360"/>
      </w:pPr>
      <w:rPr>
        <w:rFonts w:ascii="Courier New" w:hAnsi="Courier New" w:hint="default"/>
      </w:rPr>
    </w:lvl>
    <w:lvl w:ilvl="2" w:tplc="00FF00FF" w:tentative="1">
      <w:start w:val="1"/>
      <w:numFmt w:val="bullet"/>
      <w:lvlText w:val=""/>
      <w:lvlJc w:val="left"/>
      <w:pPr>
        <w:ind w:left="2880" w:hanging="360"/>
      </w:pPr>
      <w:rPr>
        <w:rFonts w:ascii="Wingdings" w:hAnsi="Wingdings" w:hint="default"/>
      </w:rPr>
    </w:lvl>
    <w:lvl w:ilvl="3" w:tplc="00FF00FF" w:tentative="1">
      <w:start w:val="1"/>
      <w:numFmt w:val="bullet"/>
      <w:lvlText w:val=""/>
      <w:lvlJc w:val="left"/>
      <w:pPr>
        <w:ind w:left="3600" w:hanging="360"/>
      </w:pPr>
      <w:rPr>
        <w:rFonts w:ascii="Symbol" w:hAnsi="Symbol" w:hint="default"/>
      </w:rPr>
    </w:lvl>
    <w:lvl w:ilvl="4" w:tplc="00FF00FF" w:tentative="1">
      <w:start w:val="1"/>
      <w:numFmt w:val="bullet"/>
      <w:lvlText w:val="o"/>
      <w:lvlJc w:val="left"/>
      <w:pPr>
        <w:ind w:left="4320" w:hanging="360"/>
      </w:pPr>
      <w:rPr>
        <w:rFonts w:ascii="Courier New" w:hAnsi="Courier New" w:hint="default"/>
      </w:rPr>
    </w:lvl>
    <w:lvl w:ilvl="5" w:tplc="00FF00FF" w:tentative="1">
      <w:start w:val="1"/>
      <w:numFmt w:val="bullet"/>
      <w:lvlText w:val=""/>
      <w:lvlJc w:val="left"/>
      <w:pPr>
        <w:ind w:left="5040" w:hanging="360"/>
      </w:pPr>
      <w:rPr>
        <w:rFonts w:ascii="Wingdings" w:hAnsi="Wingdings" w:hint="default"/>
      </w:rPr>
    </w:lvl>
    <w:lvl w:ilvl="6" w:tplc="00FF00FF" w:tentative="1">
      <w:start w:val="1"/>
      <w:numFmt w:val="bullet"/>
      <w:lvlText w:val=""/>
      <w:lvlJc w:val="left"/>
      <w:pPr>
        <w:ind w:left="5760" w:hanging="360"/>
      </w:pPr>
      <w:rPr>
        <w:rFonts w:ascii="Symbol" w:hAnsi="Symbol" w:hint="default"/>
      </w:rPr>
    </w:lvl>
    <w:lvl w:ilvl="7" w:tplc="00FF00FF" w:tentative="1">
      <w:start w:val="1"/>
      <w:numFmt w:val="bullet"/>
      <w:lvlText w:val="o"/>
      <w:lvlJc w:val="left"/>
      <w:pPr>
        <w:ind w:left="6480" w:hanging="360"/>
      </w:pPr>
      <w:rPr>
        <w:rFonts w:ascii="Courier New" w:hAnsi="Courier New" w:hint="default"/>
      </w:rPr>
    </w:lvl>
    <w:lvl w:ilvl="8" w:tplc="001900FF" w:tentative="1">
      <w:start w:val="1"/>
      <w:numFmt w:val="bullet"/>
      <w:lvlText w:val=""/>
      <w:lvlJc w:val="left"/>
      <w:pPr>
        <w:ind w:left="7200" w:hanging="360"/>
      </w:pPr>
      <w:rPr>
        <w:rFonts w:ascii="Wingdings" w:hAnsi="Wingdings" w:hint="default"/>
      </w:rPr>
    </w:lvl>
  </w:abstractNum>
  <w:abstractNum w:abstractNumId="63" w15:restartNumberingAfterBreak="0">
    <w:nsid w:val="21894AEA"/>
    <w:multiLevelType w:val="hybridMultilevel"/>
    <w:tmpl w:val="E970F07A"/>
    <w:lvl w:ilvl="0" w:tplc="00FF0000">
      <w:start w:val="1"/>
      <w:numFmt w:val="decimal"/>
      <w:lvlText w:val="%1."/>
      <w:lvlJc w:val="left"/>
      <w:pPr>
        <w:ind w:left="1080" w:hanging="360"/>
      </w:pPr>
      <w:rPr>
        <w:rFonts w:hint="default"/>
        <w:i w:val="0"/>
        <w:iCs w:val="0"/>
      </w:rPr>
    </w:lvl>
    <w:lvl w:ilvl="1" w:tplc="00FF00FF" w:tentative="1">
      <w:start w:val="1"/>
      <w:numFmt w:val="bullet"/>
      <w:lvlText w:val="➔"/>
      <w:lvlJc w:val="left"/>
      <w:pPr>
        <w:tabs>
          <w:tab w:val="num" w:pos="2160"/>
        </w:tabs>
        <w:ind w:left="2160" w:hanging="360"/>
      </w:pPr>
      <w:rPr>
        <w:rFonts w:ascii="Segoe UI Symbol" w:hAnsi="Segoe UI Symbol" w:hint="default"/>
      </w:rPr>
    </w:lvl>
    <w:lvl w:ilvl="2" w:tplc="00FF00FF" w:tentative="1">
      <w:start w:val="1"/>
      <w:numFmt w:val="bullet"/>
      <w:lvlText w:val="➔"/>
      <w:lvlJc w:val="left"/>
      <w:pPr>
        <w:tabs>
          <w:tab w:val="num" w:pos="2880"/>
        </w:tabs>
        <w:ind w:left="2880" w:hanging="360"/>
      </w:pPr>
      <w:rPr>
        <w:rFonts w:ascii="Segoe UI Symbol" w:hAnsi="Segoe UI Symbol" w:hint="default"/>
      </w:rPr>
    </w:lvl>
    <w:lvl w:ilvl="3" w:tplc="00FF00FF" w:tentative="1">
      <w:start w:val="1"/>
      <w:numFmt w:val="bullet"/>
      <w:lvlText w:val="➔"/>
      <w:lvlJc w:val="left"/>
      <w:pPr>
        <w:tabs>
          <w:tab w:val="num" w:pos="3600"/>
        </w:tabs>
        <w:ind w:left="3600" w:hanging="360"/>
      </w:pPr>
      <w:rPr>
        <w:rFonts w:ascii="Segoe UI Symbol" w:hAnsi="Segoe UI Symbol" w:hint="default"/>
      </w:rPr>
    </w:lvl>
    <w:lvl w:ilvl="4" w:tplc="00FF00FF" w:tentative="1">
      <w:start w:val="1"/>
      <w:numFmt w:val="bullet"/>
      <w:lvlText w:val="➔"/>
      <w:lvlJc w:val="left"/>
      <w:pPr>
        <w:tabs>
          <w:tab w:val="num" w:pos="4320"/>
        </w:tabs>
        <w:ind w:left="4320" w:hanging="360"/>
      </w:pPr>
      <w:rPr>
        <w:rFonts w:ascii="Segoe UI Symbol" w:hAnsi="Segoe UI Symbol" w:hint="default"/>
      </w:rPr>
    </w:lvl>
    <w:lvl w:ilvl="5" w:tplc="00FF00FF" w:tentative="1">
      <w:start w:val="1"/>
      <w:numFmt w:val="bullet"/>
      <w:lvlText w:val="➔"/>
      <w:lvlJc w:val="left"/>
      <w:pPr>
        <w:tabs>
          <w:tab w:val="num" w:pos="5040"/>
        </w:tabs>
        <w:ind w:left="5040" w:hanging="360"/>
      </w:pPr>
      <w:rPr>
        <w:rFonts w:ascii="Segoe UI Symbol" w:hAnsi="Segoe UI Symbol" w:hint="default"/>
      </w:rPr>
    </w:lvl>
    <w:lvl w:ilvl="6" w:tplc="00FF00FF" w:tentative="1">
      <w:start w:val="1"/>
      <w:numFmt w:val="bullet"/>
      <w:lvlText w:val="➔"/>
      <w:lvlJc w:val="left"/>
      <w:pPr>
        <w:tabs>
          <w:tab w:val="num" w:pos="5760"/>
        </w:tabs>
        <w:ind w:left="5760" w:hanging="360"/>
      </w:pPr>
      <w:rPr>
        <w:rFonts w:ascii="Segoe UI Symbol" w:hAnsi="Segoe UI Symbol" w:hint="default"/>
      </w:rPr>
    </w:lvl>
    <w:lvl w:ilvl="7" w:tplc="00FF00FF" w:tentative="1">
      <w:start w:val="1"/>
      <w:numFmt w:val="bullet"/>
      <w:lvlText w:val="➔"/>
      <w:lvlJc w:val="left"/>
      <w:pPr>
        <w:tabs>
          <w:tab w:val="num" w:pos="6480"/>
        </w:tabs>
        <w:ind w:left="6480" w:hanging="360"/>
      </w:pPr>
      <w:rPr>
        <w:rFonts w:ascii="Segoe UI Symbol" w:hAnsi="Segoe UI Symbol" w:hint="default"/>
      </w:rPr>
    </w:lvl>
    <w:lvl w:ilvl="8" w:tplc="00FF00FF" w:tentative="1">
      <w:start w:val="1"/>
      <w:numFmt w:val="bullet"/>
      <w:lvlText w:val="➔"/>
      <w:lvlJc w:val="left"/>
      <w:pPr>
        <w:tabs>
          <w:tab w:val="num" w:pos="7200"/>
        </w:tabs>
        <w:ind w:left="7200" w:hanging="360"/>
      </w:pPr>
      <w:rPr>
        <w:rFonts w:ascii="Segoe UI Symbol" w:hAnsi="Segoe UI Symbol" w:hint="default"/>
      </w:rPr>
    </w:lvl>
  </w:abstractNum>
  <w:abstractNum w:abstractNumId="64" w15:restartNumberingAfterBreak="0">
    <w:nsid w:val="21B24FED"/>
    <w:multiLevelType w:val="multilevel"/>
    <w:tmpl w:val="02303A30"/>
    <w:lvl w:ilvl="0">
      <w:start w:val="1"/>
      <w:numFmt w:val="upp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1C826DA"/>
    <w:multiLevelType w:val="hybridMultilevel"/>
    <w:tmpl w:val="A4C0FFC6"/>
    <w:lvl w:ilvl="0" w:tplc="00FF0000">
      <w:start w:val="1"/>
      <w:numFmt w:val="upperLetter"/>
      <w:lvlText w:val="%1."/>
      <w:lvlJc w:val="left"/>
      <w:pPr>
        <w:ind w:left="1080" w:hanging="360"/>
      </w:pPr>
      <w:rPr>
        <w:rFonts w:hint="default"/>
        <w:b w:val="0"/>
      </w:rPr>
    </w:lvl>
    <w:lvl w:ilvl="1" w:tplc="00FF00FF" w:tentative="1">
      <w:start w:val="1"/>
      <w:numFmt w:val="lowerLetter"/>
      <w:lvlText w:val="%2."/>
      <w:lvlJc w:val="left"/>
      <w:pPr>
        <w:ind w:left="1800" w:hanging="360"/>
      </w:pPr>
    </w:lvl>
    <w:lvl w:ilvl="2" w:tplc="00FF00FF" w:tentative="1">
      <w:start w:val="1"/>
      <w:numFmt w:val="lowerRoman"/>
      <w:lvlText w:val="%3."/>
      <w:lvlJc w:val="right"/>
      <w:pPr>
        <w:ind w:left="2520" w:hanging="180"/>
      </w:pPr>
    </w:lvl>
    <w:lvl w:ilvl="3" w:tplc="00FF00FF" w:tentative="1">
      <w:start w:val="1"/>
      <w:numFmt w:val="decimal"/>
      <w:lvlText w:val="%4."/>
      <w:lvlJc w:val="left"/>
      <w:pPr>
        <w:ind w:left="3240" w:hanging="360"/>
      </w:pPr>
    </w:lvl>
    <w:lvl w:ilvl="4" w:tplc="00FF00FF" w:tentative="1">
      <w:start w:val="1"/>
      <w:numFmt w:val="lowerLetter"/>
      <w:lvlText w:val="%5."/>
      <w:lvlJc w:val="left"/>
      <w:pPr>
        <w:ind w:left="3960" w:hanging="360"/>
      </w:pPr>
    </w:lvl>
    <w:lvl w:ilvl="5" w:tplc="00FF00FF" w:tentative="1">
      <w:start w:val="1"/>
      <w:numFmt w:val="lowerRoman"/>
      <w:lvlText w:val="%6."/>
      <w:lvlJc w:val="right"/>
      <w:pPr>
        <w:ind w:left="4680" w:hanging="180"/>
      </w:pPr>
    </w:lvl>
    <w:lvl w:ilvl="6" w:tplc="00FF00FF" w:tentative="1">
      <w:start w:val="1"/>
      <w:numFmt w:val="decimal"/>
      <w:lvlText w:val="%7."/>
      <w:lvlJc w:val="left"/>
      <w:pPr>
        <w:ind w:left="5400" w:hanging="360"/>
      </w:pPr>
    </w:lvl>
    <w:lvl w:ilvl="7" w:tplc="00FF00FF" w:tentative="1">
      <w:start w:val="1"/>
      <w:numFmt w:val="lowerLetter"/>
      <w:lvlText w:val="%8."/>
      <w:lvlJc w:val="left"/>
      <w:pPr>
        <w:ind w:left="6120" w:hanging="360"/>
      </w:pPr>
    </w:lvl>
    <w:lvl w:ilvl="8" w:tplc="00FF00FF" w:tentative="1">
      <w:start w:val="1"/>
      <w:numFmt w:val="lowerRoman"/>
      <w:lvlText w:val="%9."/>
      <w:lvlJc w:val="right"/>
      <w:pPr>
        <w:ind w:left="6840" w:hanging="180"/>
      </w:pPr>
    </w:lvl>
  </w:abstractNum>
  <w:abstractNum w:abstractNumId="66" w15:restartNumberingAfterBreak="0">
    <w:nsid w:val="22607653"/>
    <w:multiLevelType w:val="hybridMultilevel"/>
    <w:tmpl w:val="58EA66BA"/>
    <w:lvl w:ilvl="0" w:tplc="00FF0000">
      <w:start w:val="1"/>
      <w:numFmt w:val="decimal"/>
      <w:lvlText w:val="%1."/>
      <w:lvlJc w:val="left"/>
      <w:pPr>
        <w:ind w:left="720" w:hanging="360"/>
      </w:pPr>
      <w:rPr>
        <w:rFonts w:hint="default"/>
        <w:i w:val="0"/>
        <w:iCs w:val="0"/>
      </w:rPr>
    </w:lvl>
    <w:lvl w:ilvl="1" w:tplc="00FF00FF">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67" w15:restartNumberingAfterBreak="0">
    <w:nsid w:val="227F1BBE"/>
    <w:multiLevelType w:val="hybridMultilevel"/>
    <w:tmpl w:val="FAA89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2AE2564"/>
    <w:multiLevelType w:val="multilevel"/>
    <w:tmpl w:val="8924C544"/>
    <w:lvl w:ilvl="0">
      <w:start w:val="1"/>
      <w:numFmt w:val="upperRoman"/>
      <w:lvlText w:val="%1."/>
      <w:lvlJc w:val="right"/>
      <w:pPr>
        <w:ind w:left="720" w:hanging="360"/>
      </w:pPr>
      <w:rPr>
        <w:rFonts w:hint="default"/>
        <w:color w:val="auto"/>
        <w:sz w:val="28"/>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321672E"/>
    <w:multiLevelType w:val="hybridMultilevel"/>
    <w:tmpl w:val="499ECA78"/>
    <w:lvl w:ilvl="0" w:tplc="00FF0000">
      <w:start w:val="1"/>
      <w:numFmt w:val="upperLetter"/>
      <w:lvlText w:val="%1."/>
      <w:lvlJc w:val="left"/>
      <w:pPr>
        <w:ind w:left="720" w:hanging="360"/>
      </w:pPr>
      <w:rPr>
        <w:rFonts w:hint="default"/>
      </w:rPr>
    </w:lvl>
    <w:lvl w:ilvl="1" w:tplc="00FF00FF" w:tentative="1">
      <w:start w:val="1"/>
      <w:numFmt w:val="lowerLetter"/>
      <w:lvlText w:val="%2."/>
      <w:lvlJc w:val="left"/>
      <w:pPr>
        <w:ind w:left="1440" w:hanging="360"/>
      </w:pPr>
    </w:lvl>
    <w:lvl w:ilvl="2" w:tplc="001900FF"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FF0004"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70" w15:restartNumberingAfterBreak="0">
    <w:nsid w:val="232D2431"/>
    <w:multiLevelType w:val="hybridMultilevel"/>
    <w:tmpl w:val="6B62FF08"/>
    <w:lvl w:ilvl="0" w:tplc="00000000">
      <w:start w:val="1"/>
      <w:numFmt w:val="decimal"/>
      <w:lvlText w:val="%1."/>
      <w:lvlJc w:val="left"/>
      <w:pPr>
        <w:ind w:left="720" w:hanging="360"/>
      </w:pPr>
      <w:rPr>
        <w:rFonts w:hint="default"/>
        <w:i w:val="0"/>
        <w:iCs w:val="0"/>
      </w:rPr>
    </w:lvl>
    <w:lvl w:ilvl="1" w:tplc="00000000">
      <w:start w:val="1"/>
      <w:numFmt w:val="lowerLetter"/>
      <w:lvlText w:val="%2."/>
      <w:lvlJc w:val="left"/>
      <w:pPr>
        <w:ind w:left="1440" w:hanging="360"/>
      </w:pPr>
    </w:lvl>
    <w:lvl w:ilvl="2" w:tplc="00000000">
      <w:start w:val="1"/>
      <w:numFmt w:val="decimal"/>
      <w:lvlText w:val="%3."/>
      <w:lvlJc w:val="left"/>
      <w:pPr>
        <w:ind w:left="2340" w:hanging="360"/>
      </w:pPr>
    </w:lvl>
    <w:lvl w:ilvl="3" w:tplc="00000000">
      <w:start w:val="1"/>
      <w:numFmt w:val="decimal"/>
      <w:lvlText w:val="%4."/>
      <w:lvlJc w:val="left"/>
      <w:pPr>
        <w:ind w:left="2880" w:hanging="360"/>
      </w:pPr>
    </w:lvl>
    <w:lvl w:ilvl="4" w:tplc="000F0000"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00004"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71" w15:restartNumberingAfterBreak="0">
    <w:nsid w:val="23901133"/>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23B750FC"/>
    <w:multiLevelType w:val="hybridMultilevel"/>
    <w:tmpl w:val="487627AA"/>
    <w:lvl w:ilvl="0" w:tplc="00FF0000">
      <w:start w:val="1"/>
      <w:numFmt w:val="bullet"/>
      <w:lvlText w:val=""/>
      <w:lvlJc w:val="left"/>
      <w:pPr>
        <w:ind w:left="1440" w:hanging="360"/>
      </w:pPr>
      <w:rPr>
        <w:rFonts w:ascii="Symbol" w:hAnsi="Symbol" w:hint="default"/>
      </w:rPr>
    </w:lvl>
    <w:lvl w:ilvl="1" w:tplc="00FF00FF">
      <w:start w:val="1"/>
      <w:numFmt w:val="bullet"/>
      <w:lvlText w:val="o"/>
      <w:lvlJc w:val="left"/>
      <w:pPr>
        <w:ind w:left="2160" w:hanging="360"/>
      </w:pPr>
      <w:rPr>
        <w:rFonts w:ascii="Courier New" w:hAnsi="Courier New" w:hint="default"/>
      </w:rPr>
    </w:lvl>
    <w:lvl w:ilvl="2" w:tplc="00FF00FF" w:tentative="1">
      <w:start w:val="1"/>
      <w:numFmt w:val="bullet"/>
      <w:lvlText w:val=""/>
      <w:lvlJc w:val="left"/>
      <w:pPr>
        <w:ind w:left="2880" w:hanging="360"/>
      </w:pPr>
      <w:rPr>
        <w:rFonts w:ascii="Wingdings" w:hAnsi="Wingdings" w:hint="default"/>
      </w:rPr>
    </w:lvl>
    <w:lvl w:ilvl="3" w:tplc="00FF00FF" w:tentative="1">
      <w:start w:val="1"/>
      <w:numFmt w:val="bullet"/>
      <w:lvlText w:val=""/>
      <w:lvlJc w:val="left"/>
      <w:pPr>
        <w:ind w:left="3600" w:hanging="360"/>
      </w:pPr>
      <w:rPr>
        <w:rFonts w:ascii="Symbol" w:hAnsi="Symbol" w:hint="default"/>
      </w:rPr>
    </w:lvl>
    <w:lvl w:ilvl="4" w:tplc="001B00FF" w:tentative="1">
      <w:start w:val="1"/>
      <w:numFmt w:val="bullet"/>
      <w:lvlText w:val="o"/>
      <w:lvlJc w:val="left"/>
      <w:pPr>
        <w:ind w:left="4320" w:hanging="360"/>
      </w:pPr>
      <w:rPr>
        <w:rFonts w:ascii="Courier New" w:hAnsi="Courier New" w:hint="default"/>
      </w:rPr>
    </w:lvl>
    <w:lvl w:ilvl="5" w:tplc="00090000" w:tentative="1">
      <w:start w:val="1"/>
      <w:numFmt w:val="bullet"/>
      <w:lvlText w:val=""/>
      <w:lvlJc w:val="left"/>
      <w:pPr>
        <w:ind w:left="5040" w:hanging="360"/>
      </w:pPr>
      <w:rPr>
        <w:rFonts w:ascii="Wingdings" w:hAnsi="Wingdings" w:hint="default"/>
      </w:rPr>
    </w:lvl>
    <w:lvl w:ilvl="6" w:tplc="00FF0004" w:tentative="1">
      <w:start w:val="1"/>
      <w:numFmt w:val="bullet"/>
      <w:lvlText w:val=""/>
      <w:lvlJc w:val="left"/>
      <w:pPr>
        <w:ind w:left="5760" w:hanging="360"/>
      </w:pPr>
      <w:rPr>
        <w:rFonts w:ascii="Symbol" w:hAnsi="Symbol" w:hint="default"/>
      </w:rPr>
    </w:lvl>
    <w:lvl w:ilvl="7" w:tplc="00FF00FF" w:tentative="1">
      <w:start w:val="1"/>
      <w:numFmt w:val="bullet"/>
      <w:lvlText w:val="o"/>
      <w:lvlJc w:val="left"/>
      <w:pPr>
        <w:ind w:left="6480" w:hanging="360"/>
      </w:pPr>
      <w:rPr>
        <w:rFonts w:ascii="Courier New" w:hAnsi="Courier New" w:hint="default"/>
      </w:rPr>
    </w:lvl>
    <w:lvl w:ilvl="8" w:tplc="00FF00FF" w:tentative="1">
      <w:start w:val="1"/>
      <w:numFmt w:val="bullet"/>
      <w:lvlText w:val=""/>
      <w:lvlJc w:val="left"/>
      <w:pPr>
        <w:ind w:left="7200" w:hanging="360"/>
      </w:pPr>
      <w:rPr>
        <w:rFonts w:ascii="Wingdings" w:hAnsi="Wingdings" w:hint="default"/>
      </w:rPr>
    </w:lvl>
  </w:abstractNum>
  <w:abstractNum w:abstractNumId="73" w15:restartNumberingAfterBreak="0">
    <w:nsid w:val="24395638"/>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245806E2"/>
    <w:multiLevelType w:val="multilevel"/>
    <w:tmpl w:val="1AA21F2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2648590C"/>
    <w:multiLevelType w:val="hybridMultilevel"/>
    <w:tmpl w:val="65DE763E"/>
    <w:lvl w:ilvl="0" w:tplc="00FF0000">
      <w:start w:val="1"/>
      <w:numFmt w:val="decimal"/>
      <w:lvlText w:val="%1."/>
      <w:lvlJc w:val="left"/>
      <w:pPr>
        <w:ind w:left="1080" w:hanging="360"/>
      </w:pPr>
      <w:rPr>
        <w:rFonts w:hint="default"/>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0F00FF"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FF0004" w:tentative="1">
      <w:start w:val="1"/>
      <w:numFmt w:val="lowerRoman"/>
      <w:lvlText w:val="%9."/>
      <w:lvlJc w:val="right"/>
      <w:pPr>
        <w:ind w:left="6480" w:hanging="180"/>
      </w:pPr>
    </w:lvl>
  </w:abstractNum>
  <w:abstractNum w:abstractNumId="76" w15:restartNumberingAfterBreak="0">
    <w:nsid w:val="266B181C"/>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2689179D"/>
    <w:multiLevelType w:val="multilevel"/>
    <w:tmpl w:val="B5667A94"/>
    <w:lvl w:ilvl="0">
      <w:start w:val="1"/>
      <w:numFmt w:val="decimal"/>
      <w:lvlText w:val="%1."/>
      <w:lvlJc w:val="left"/>
      <w:pPr>
        <w:ind w:left="1440" w:hanging="360"/>
      </w:pPr>
      <w:rPr>
        <w:rFonts w:hint="default"/>
        <w:b w:val="0"/>
        <w:bCs w:val="0"/>
        <w:i w:val="0"/>
        <w:iCs w:val="0"/>
      </w:rPr>
    </w:lvl>
    <w:lvl w:ilvl="1">
      <w:start w:val="1"/>
      <w:numFmt w:val="upperLetter"/>
      <w:lvlText w:val="%2."/>
      <w:lvlJc w:val="left"/>
      <w:pPr>
        <w:ind w:left="2520" w:hanging="36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78" w15:restartNumberingAfterBreak="0">
    <w:nsid w:val="286C7472"/>
    <w:multiLevelType w:val="multilevel"/>
    <w:tmpl w:val="7DB2730E"/>
    <w:lvl w:ilvl="0">
      <w:start w:val="1"/>
      <w:numFmt w:val="decimal"/>
      <w:lvlText w:val="%1."/>
      <w:lvlJc w:val="left"/>
      <w:pPr>
        <w:tabs>
          <w:tab w:val="num" w:pos="720"/>
        </w:tabs>
        <w:ind w:left="720" w:hanging="360"/>
      </w:pPr>
      <w:rPr>
        <w:rFonts w:ascii="Arial" w:eastAsia="Times New Roman" w:hAnsi="Arial" w:cs="Arial"/>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A7395A"/>
    <w:multiLevelType w:val="hybridMultilevel"/>
    <w:tmpl w:val="60ECB68E"/>
    <w:lvl w:ilvl="0" w:tplc="00FF0000">
      <w:start w:val="1"/>
      <w:numFmt w:val="bullet"/>
      <w:lvlText w:val=""/>
      <w:lvlJc w:val="left"/>
      <w:pPr>
        <w:ind w:left="360" w:hanging="360"/>
      </w:pPr>
      <w:rPr>
        <w:rFonts w:ascii="Symbol" w:hAnsi="Symbol" w:hint="default"/>
      </w:rPr>
    </w:lvl>
    <w:lvl w:ilvl="1" w:tplc="00FF00FF" w:tentative="1">
      <w:start w:val="1"/>
      <w:numFmt w:val="bullet"/>
      <w:lvlText w:val="o"/>
      <w:lvlJc w:val="left"/>
      <w:pPr>
        <w:ind w:left="1080" w:hanging="360"/>
      </w:pPr>
      <w:rPr>
        <w:rFonts w:ascii="Courier New" w:hAnsi="Courier New" w:cs="Courier New" w:hint="default"/>
      </w:rPr>
    </w:lvl>
    <w:lvl w:ilvl="2" w:tplc="00FF00FF" w:tentative="1">
      <w:start w:val="1"/>
      <w:numFmt w:val="bullet"/>
      <w:lvlText w:val=""/>
      <w:lvlJc w:val="left"/>
      <w:pPr>
        <w:ind w:left="1800" w:hanging="360"/>
      </w:pPr>
      <w:rPr>
        <w:rFonts w:ascii="Wingdings" w:hAnsi="Wingdings" w:hint="default"/>
      </w:rPr>
    </w:lvl>
    <w:lvl w:ilvl="3" w:tplc="00FF00FF" w:tentative="1">
      <w:start w:val="1"/>
      <w:numFmt w:val="bullet"/>
      <w:lvlText w:val=""/>
      <w:lvlJc w:val="left"/>
      <w:pPr>
        <w:ind w:left="2520" w:hanging="360"/>
      </w:pPr>
      <w:rPr>
        <w:rFonts w:ascii="Symbol" w:hAnsi="Symbol" w:hint="default"/>
      </w:rPr>
    </w:lvl>
    <w:lvl w:ilvl="4" w:tplc="00FF00FF" w:tentative="1">
      <w:start w:val="1"/>
      <w:numFmt w:val="bullet"/>
      <w:lvlText w:val="o"/>
      <w:lvlJc w:val="left"/>
      <w:pPr>
        <w:ind w:left="3240" w:hanging="360"/>
      </w:pPr>
      <w:rPr>
        <w:rFonts w:ascii="Courier New" w:hAnsi="Courier New" w:cs="Courier New" w:hint="default"/>
      </w:rPr>
    </w:lvl>
    <w:lvl w:ilvl="5" w:tplc="00FF00FF" w:tentative="1">
      <w:start w:val="1"/>
      <w:numFmt w:val="bullet"/>
      <w:lvlText w:val=""/>
      <w:lvlJc w:val="left"/>
      <w:pPr>
        <w:ind w:left="3960" w:hanging="360"/>
      </w:pPr>
      <w:rPr>
        <w:rFonts w:ascii="Wingdings" w:hAnsi="Wingdings" w:hint="default"/>
      </w:rPr>
    </w:lvl>
    <w:lvl w:ilvl="6" w:tplc="00FF00FF" w:tentative="1">
      <w:start w:val="1"/>
      <w:numFmt w:val="bullet"/>
      <w:lvlText w:val=""/>
      <w:lvlJc w:val="left"/>
      <w:pPr>
        <w:ind w:left="4680" w:hanging="360"/>
      </w:pPr>
      <w:rPr>
        <w:rFonts w:ascii="Symbol" w:hAnsi="Symbol" w:hint="default"/>
      </w:rPr>
    </w:lvl>
    <w:lvl w:ilvl="7" w:tplc="00FF00FF" w:tentative="1">
      <w:start w:val="1"/>
      <w:numFmt w:val="bullet"/>
      <w:lvlText w:val="o"/>
      <w:lvlJc w:val="left"/>
      <w:pPr>
        <w:ind w:left="5400" w:hanging="360"/>
      </w:pPr>
      <w:rPr>
        <w:rFonts w:ascii="Courier New" w:hAnsi="Courier New" w:cs="Courier New" w:hint="default"/>
      </w:rPr>
    </w:lvl>
    <w:lvl w:ilvl="8" w:tplc="00FF00FF" w:tentative="1">
      <w:start w:val="1"/>
      <w:numFmt w:val="bullet"/>
      <w:lvlText w:val=""/>
      <w:lvlJc w:val="left"/>
      <w:pPr>
        <w:ind w:left="6120" w:hanging="360"/>
      </w:pPr>
      <w:rPr>
        <w:rFonts w:ascii="Wingdings" w:hAnsi="Wingdings" w:hint="default"/>
      </w:rPr>
    </w:lvl>
  </w:abstractNum>
  <w:abstractNum w:abstractNumId="80" w15:restartNumberingAfterBreak="0">
    <w:nsid w:val="29DF058F"/>
    <w:multiLevelType w:val="multilevel"/>
    <w:tmpl w:val="F15A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482E9C"/>
    <w:multiLevelType w:val="hybridMultilevel"/>
    <w:tmpl w:val="8B9691D6"/>
    <w:lvl w:ilvl="0" w:tplc="00FF0000">
      <w:start w:val="1"/>
      <w:numFmt w:val="bullet"/>
      <w:lvlText w:val=""/>
      <w:lvlJc w:val="left"/>
      <w:pPr>
        <w:ind w:left="720" w:hanging="360"/>
      </w:pPr>
      <w:rPr>
        <w:rFonts w:ascii="Symbol" w:hAnsi="Symbol" w:hint="default"/>
      </w:rPr>
    </w:lvl>
    <w:lvl w:ilvl="1" w:tplc="00FF00FF" w:tentative="1">
      <w:start w:val="1"/>
      <w:numFmt w:val="bullet"/>
      <w:lvlText w:val="o"/>
      <w:lvlJc w:val="left"/>
      <w:pPr>
        <w:ind w:left="1440" w:hanging="360"/>
      </w:pPr>
      <w:rPr>
        <w:rFonts w:ascii="Courier New" w:hAnsi="Courier New" w:cs="Courier New" w:hint="default"/>
      </w:rPr>
    </w:lvl>
    <w:lvl w:ilvl="2" w:tplc="00FF00FF" w:tentative="1">
      <w:start w:val="1"/>
      <w:numFmt w:val="bullet"/>
      <w:lvlText w:val=""/>
      <w:lvlJc w:val="left"/>
      <w:pPr>
        <w:ind w:left="2160" w:hanging="360"/>
      </w:pPr>
      <w:rPr>
        <w:rFonts w:ascii="Wingdings" w:hAnsi="Wingdings" w:hint="default"/>
      </w:rPr>
    </w:lvl>
    <w:lvl w:ilvl="3" w:tplc="00FF00FF" w:tentative="1">
      <w:start w:val="1"/>
      <w:numFmt w:val="bullet"/>
      <w:lvlText w:val=""/>
      <w:lvlJc w:val="left"/>
      <w:pPr>
        <w:ind w:left="2880" w:hanging="360"/>
      </w:pPr>
      <w:rPr>
        <w:rFonts w:ascii="Symbol" w:hAnsi="Symbol" w:hint="default"/>
      </w:rPr>
    </w:lvl>
    <w:lvl w:ilvl="4" w:tplc="00FF00FF" w:tentative="1">
      <w:start w:val="1"/>
      <w:numFmt w:val="bullet"/>
      <w:lvlText w:val="o"/>
      <w:lvlJc w:val="left"/>
      <w:pPr>
        <w:ind w:left="3600" w:hanging="360"/>
      </w:pPr>
      <w:rPr>
        <w:rFonts w:ascii="Courier New" w:hAnsi="Courier New" w:cs="Courier New" w:hint="default"/>
      </w:rPr>
    </w:lvl>
    <w:lvl w:ilvl="5" w:tplc="00FF00FF" w:tentative="1">
      <w:start w:val="1"/>
      <w:numFmt w:val="bullet"/>
      <w:lvlText w:val=""/>
      <w:lvlJc w:val="left"/>
      <w:pPr>
        <w:ind w:left="4320" w:hanging="360"/>
      </w:pPr>
      <w:rPr>
        <w:rFonts w:ascii="Wingdings" w:hAnsi="Wingdings" w:hint="default"/>
      </w:rPr>
    </w:lvl>
    <w:lvl w:ilvl="6" w:tplc="00FF00FF" w:tentative="1">
      <w:start w:val="1"/>
      <w:numFmt w:val="bullet"/>
      <w:lvlText w:val=""/>
      <w:lvlJc w:val="left"/>
      <w:pPr>
        <w:ind w:left="5040" w:hanging="360"/>
      </w:pPr>
      <w:rPr>
        <w:rFonts w:ascii="Symbol" w:hAnsi="Symbol" w:hint="default"/>
      </w:rPr>
    </w:lvl>
    <w:lvl w:ilvl="7" w:tplc="00FF00FF" w:tentative="1">
      <w:start w:val="1"/>
      <w:numFmt w:val="bullet"/>
      <w:lvlText w:val="o"/>
      <w:lvlJc w:val="left"/>
      <w:pPr>
        <w:ind w:left="5760" w:hanging="360"/>
      </w:pPr>
      <w:rPr>
        <w:rFonts w:ascii="Courier New" w:hAnsi="Courier New" w:cs="Courier New" w:hint="default"/>
      </w:rPr>
    </w:lvl>
    <w:lvl w:ilvl="8" w:tplc="00FF00FF" w:tentative="1">
      <w:start w:val="1"/>
      <w:numFmt w:val="bullet"/>
      <w:lvlText w:val=""/>
      <w:lvlJc w:val="left"/>
      <w:pPr>
        <w:ind w:left="6480" w:hanging="360"/>
      </w:pPr>
      <w:rPr>
        <w:rFonts w:ascii="Wingdings" w:hAnsi="Wingdings" w:hint="default"/>
      </w:rPr>
    </w:lvl>
  </w:abstractNum>
  <w:abstractNum w:abstractNumId="82" w15:restartNumberingAfterBreak="0">
    <w:nsid w:val="2B9F1BFC"/>
    <w:multiLevelType w:val="hybridMultilevel"/>
    <w:tmpl w:val="B94AD2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5"/>
      <w:numFmt w:val="bullet"/>
      <w:lvlText w:val="-"/>
      <w:lvlJc w:val="left"/>
      <w:pPr>
        <w:ind w:left="2160" w:hanging="360"/>
      </w:pPr>
      <w:rPr>
        <w:rFonts w:ascii="Arial" w:eastAsiaTheme="minorHAnsi"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BE11BDE"/>
    <w:multiLevelType w:val="hybridMultilevel"/>
    <w:tmpl w:val="D5A01D66"/>
    <w:lvl w:ilvl="0" w:tplc="00FF0000">
      <w:start w:val="1"/>
      <w:numFmt w:val="decimal"/>
      <w:lvlText w:val="%1."/>
      <w:lvlJc w:val="left"/>
      <w:pPr>
        <w:ind w:left="108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84" w15:restartNumberingAfterBreak="0">
    <w:nsid w:val="2C2243CB"/>
    <w:multiLevelType w:val="multilevel"/>
    <w:tmpl w:val="7CDCA7E0"/>
    <w:lvl w:ilvl="0">
      <w:start w:val="1"/>
      <w:numFmt w:val="upperLetter"/>
      <w:lvlText w:val="%1."/>
      <w:lvlJc w:val="left"/>
      <w:pPr>
        <w:ind w:left="1440" w:hanging="360"/>
      </w:pPr>
      <w:rPr>
        <w:rFonts w:hint="default"/>
        <w:sz w:val="28"/>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C99241A"/>
    <w:multiLevelType w:val="multilevel"/>
    <w:tmpl w:val="C1B4CDBC"/>
    <w:lvl w:ilvl="0">
      <w:start w:val="1"/>
      <w:numFmt w:val="upperLetter"/>
      <w:lvlText w:val="%1."/>
      <w:lvlJc w:val="left"/>
      <w:pPr>
        <w:ind w:left="360" w:hanging="36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2E367E4F"/>
    <w:multiLevelType w:val="hybridMultilevel"/>
    <w:tmpl w:val="37A04CCC"/>
    <w:lvl w:ilvl="0" w:tplc="00FF0000">
      <w:start w:val="1"/>
      <w:numFmt w:val="upperLetter"/>
      <w:lvlText w:val="%1."/>
      <w:lvlJc w:val="left"/>
      <w:pPr>
        <w:ind w:left="1440" w:hanging="360"/>
      </w:pPr>
      <w:rPr>
        <w:rFonts w:hint="default"/>
        <w:color w:val="00A0DF"/>
        <w:sz w:val="28"/>
        <w:szCs w:val="32"/>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1B00FF"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FF0004"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87" w15:restartNumberingAfterBreak="0">
    <w:nsid w:val="2E3E38B5"/>
    <w:multiLevelType w:val="multilevel"/>
    <w:tmpl w:val="FFA2AEC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E4D69CA"/>
    <w:multiLevelType w:val="hybridMultilevel"/>
    <w:tmpl w:val="4CF278E8"/>
    <w:lvl w:ilvl="0" w:tplc="00010000">
      <w:start w:val="1"/>
      <w:numFmt w:val="bullet"/>
      <w:lvlText w:val=""/>
      <w:lvlJc w:val="left"/>
      <w:pPr>
        <w:ind w:left="720" w:hanging="360"/>
      </w:pPr>
      <w:rPr>
        <w:rFonts w:ascii="Symbol" w:hAnsi="Symbol" w:hint="default"/>
        <w:i w:val="0"/>
        <w:iCs w:val="0"/>
      </w:rPr>
    </w:lvl>
    <w:lvl w:ilvl="1" w:tplc="00090000">
      <w:start w:val="1"/>
      <w:numFmt w:val="lowerLetter"/>
      <w:lvlText w:val="%2."/>
      <w:lvlJc w:val="left"/>
      <w:pPr>
        <w:ind w:left="1440" w:hanging="360"/>
      </w:pPr>
    </w:lvl>
    <w:lvl w:ilvl="2" w:tplc="00000004"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89" w15:restartNumberingAfterBreak="0">
    <w:nsid w:val="2EF64CA9"/>
    <w:multiLevelType w:val="multilevel"/>
    <w:tmpl w:val="5DE2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487348"/>
    <w:multiLevelType w:val="hybridMultilevel"/>
    <w:tmpl w:val="E1CA8218"/>
    <w:lvl w:ilvl="0" w:tplc="00FF0000">
      <w:start w:val="1"/>
      <w:numFmt w:val="decimal"/>
      <w:lvlText w:val="%1."/>
      <w:lvlJc w:val="left"/>
      <w:pPr>
        <w:ind w:left="720" w:hanging="360"/>
      </w:pPr>
      <w:rPr>
        <w:rFonts w:hint="default"/>
        <w:i w:val="0"/>
        <w:iCs w:val="0"/>
      </w:rPr>
    </w:lvl>
    <w:lvl w:ilvl="1" w:tplc="00FF00FF">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91" w15:restartNumberingAfterBreak="0">
    <w:nsid w:val="308224FD"/>
    <w:multiLevelType w:val="multilevel"/>
    <w:tmpl w:val="7EE218F2"/>
    <w:lvl w:ilvl="0">
      <w:start w:val="1"/>
      <w:numFmt w:val="decimal"/>
      <w:lvlText w:val="%1."/>
      <w:lvlJc w:val="left"/>
      <w:pPr>
        <w:ind w:left="1440" w:hanging="360"/>
      </w:pPr>
      <w:rPr>
        <w:rFonts w:hint="default"/>
        <w:b w:val="0"/>
        <w:bCs w:val="0"/>
        <w:i w:val="0"/>
        <w:iCs w:val="0"/>
      </w:rPr>
    </w:lvl>
    <w:lvl w:ilvl="1">
      <w:start w:val="1"/>
      <w:numFmt w:val="upperLetter"/>
      <w:lvlText w:val="%2."/>
      <w:lvlJc w:val="left"/>
      <w:pPr>
        <w:ind w:left="2520" w:hanging="36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92" w15:restartNumberingAfterBreak="0">
    <w:nsid w:val="33087D22"/>
    <w:multiLevelType w:val="hybridMultilevel"/>
    <w:tmpl w:val="87207EF6"/>
    <w:lvl w:ilvl="0" w:tplc="00FF0000">
      <w:start w:val="1"/>
      <w:numFmt w:val="decimal"/>
      <w:lvlText w:val="%1."/>
      <w:lvlJc w:val="left"/>
      <w:pPr>
        <w:ind w:left="1440" w:hanging="360"/>
      </w:pPr>
    </w:lvl>
    <w:lvl w:ilvl="1" w:tplc="00FF00FF" w:tentative="1">
      <w:start w:val="1"/>
      <w:numFmt w:val="lowerLetter"/>
      <w:lvlText w:val="%2."/>
      <w:lvlJc w:val="left"/>
      <w:pPr>
        <w:ind w:left="2160" w:hanging="360"/>
      </w:pPr>
    </w:lvl>
    <w:lvl w:ilvl="2" w:tplc="00FF00FF">
      <w:start w:val="1"/>
      <w:numFmt w:val="lowerRoman"/>
      <w:lvlText w:val="%3."/>
      <w:lvlJc w:val="right"/>
      <w:pPr>
        <w:ind w:left="2880" w:hanging="180"/>
      </w:pPr>
    </w:lvl>
    <w:lvl w:ilvl="3" w:tplc="00FF00FF" w:tentative="1">
      <w:start w:val="1"/>
      <w:numFmt w:val="decimal"/>
      <w:lvlText w:val="%4."/>
      <w:lvlJc w:val="left"/>
      <w:pPr>
        <w:ind w:left="3600" w:hanging="360"/>
      </w:pPr>
    </w:lvl>
    <w:lvl w:ilvl="4" w:tplc="00FF00FF" w:tentative="1">
      <w:start w:val="1"/>
      <w:numFmt w:val="lowerLetter"/>
      <w:lvlText w:val="%5."/>
      <w:lvlJc w:val="left"/>
      <w:pPr>
        <w:ind w:left="4320" w:hanging="360"/>
      </w:pPr>
    </w:lvl>
    <w:lvl w:ilvl="5" w:tplc="00FF00FF" w:tentative="1">
      <w:start w:val="1"/>
      <w:numFmt w:val="lowerRoman"/>
      <w:lvlText w:val="%6."/>
      <w:lvlJc w:val="right"/>
      <w:pPr>
        <w:ind w:left="5040" w:hanging="180"/>
      </w:pPr>
    </w:lvl>
    <w:lvl w:ilvl="6" w:tplc="00FF00FF" w:tentative="1">
      <w:start w:val="1"/>
      <w:numFmt w:val="decimal"/>
      <w:lvlText w:val="%7."/>
      <w:lvlJc w:val="left"/>
      <w:pPr>
        <w:ind w:left="5760" w:hanging="360"/>
      </w:pPr>
    </w:lvl>
    <w:lvl w:ilvl="7" w:tplc="00FF00FF" w:tentative="1">
      <w:start w:val="1"/>
      <w:numFmt w:val="lowerLetter"/>
      <w:lvlText w:val="%8."/>
      <w:lvlJc w:val="left"/>
      <w:pPr>
        <w:ind w:left="6480" w:hanging="360"/>
      </w:pPr>
    </w:lvl>
    <w:lvl w:ilvl="8" w:tplc="00FF00FF" w:tentative="1">
      <w:start w:val="1"/>
      <w:numFmt w:val="lowerRoman"/>
      <w:lvlText w:val="%9."/>
      <w:lvlJc w:val="right"/>
      <w:pPr>
        <w:ind w:left="7200" w:hanging="180"/>
      </w:pPr>
    </w:lvl>
  </w:abstractNum>
  <w:abstractNum w:abstractNumId="93" w15:restartNumberingAfterBreak="0">
    <w:nsid w:val="33D06FD2"/>
    <w:multiLevelType w:val="multilevel"/>
    <w:tmpl w:val="00AC3A92"/>
    <w:lvl w:ilvl="0">
      <w:start w:val="1"/>
      <w:numFmt w:val="bullet"/>
      <w:lvlText w:val="P"/>
      <w:lvlJc w:val="left"/>
      <w:pPr>
        <w:ind w:left="360" w:hanging="360"/>
      </w:pPr>
      <w:rPr>
        <w:rFonts w:ascii="Wingdings 2" w:hAnsi="Wingdings 2"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35AB28DD"/>
    <w:multiLevelType w:val="multilevel"/>
    <w:tmpl w:val="1AA21F2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362F6D40"/>
    <w:multiLevelType w:val="hybridMultilevel"/>
    <w:tmpl w:val="1D4C6066"/>
    <w:lvl w:ilvl="0" w:tplc="00FF0000">
      <w:start w:val="1"/>
      <w:numFmt w:val="bullet"/>
      <w:lvlText w:val=""/>
      <w:lvlJc w:val="left"/>
      <w:pPr>
        <w:ind w:left="360" w:hanging="360"/>
      </w:pPr>
      <w:rPr>
        <w:rFonts w:ascii="Symbol" w:hAnsi="Symbol" w:hint="default"/>
      </w:rPr>
    </w:lvl>
    <w:lvl w:ilvl="1" w:tplc="00FF00FF" w:tentative="1">
      <w:start w:val="1"/>
      <w:numFmt w:val="bullet"/>
      <w:lvlText w:val="o"/>
      <w:lvlJc w:val="left"/>
      <w:pPr>
        <w:ind w:left="1080" w:hanging="360"/>
      </w:pPr>
      <w:rPr>
        <w:rFonts w:ascii="Courier New" w:hAnsi="Courier New" w:cs="Courier New" w:hint="default"/>
      </w:rPr>
    </w:lvl>
    <w:lvl w:ilvl="2" w:tplc="00FF00FF" w:tentative="1">
      <w:start w:val="1"/>
      <w:numFmt w:val="bullet"/>
      <w:lvlText w:val=""/>
      <w:lvlJc w:val="left"/>
      <w:pPr>
        <w:ind w:left="1800" w:hanging="360"/>
      </w:pPr>
      <w:rPr>
        <w:rFonts w:ascii="Wingdings" w:hAnsi="Wingdings" w:hint="default"/>
      </w:rPr>
    </w:lvl>
    <w:lvl w:ilvl="3" w:tplc="00FF00FF" w:tentative="1">
      <w:start w:val="1"/>
      <w:numFmt w:val="bullet"/>
      <w:lvlText w:val=""/>
      <w:lvlJc w:val="left"/>
      <w:pPr>
        <w:ind w:left="2520" w:hanging="360"/>
      </w:pPr>
      <w:rPr>
        <w:rFonts w:ascii="Symbol" w:hAnsi="Symbol" w:hint="default"/>
      </w:rPr>
    </w:lvl>
    <w:lvl w:ilvl="4" w:tplc="00FF00FF" w:tentative="1">
      <w:start w:val="1"/>
      <w:numFmt w:val="bullet"/>
      <w:lvlText w:val="o"/>
      <w:lvlJc w:val="left"/>
      <w:pPr>
        <w:ind w:left="3240" w:hanging="360"/>
      </w:pPr>
      <w:rPr>
        <w:rFonts w:ascii="Courier New" w:hAnsi="Courier New" w:cs="Courier New" w:hint="default"/>
      </w:rPr>
    </w:lvl>
    <w:lvl w:ilvl="5" w:tplc="00FF00FF" w:tentative="1">
      <w:start w:val="1"/>
      <w:numFmt w:val="bullet"/>
      <w:lvlText w:val=""/>
      <w:lvlJc w:val="left"/>
      <w:pPr>
        <w:ind w:left="3960" w:hanging="360"/>
      </w:pPr>
      <w:rPr>
        <w:rFonts w:ascii="Wingdings" w:hAnsi="Wingdings" w:hint="default"/>
      </w:rPr>
    </w:lvl>
    <w:lvl w:ilvl="6" w:tplc="00FF00FF" w:tentative="1">
      <w:start w:val="1"/>
      <w:numFmt w:val="bullet"/>
      <w:lvlText w:val=""/>
      <w:lvlJc w:val="left"/>
      <w:pPr>
        <w:ind w:left="4680" w:hanging="360"/>
      </w:pPr>
      <w:rPr>
        <w:rFonts w:ascii="Symbol" w:hAnsi="Symbol" w:hint="default"/>
      </w:rPr>
    </w:lvl>
    <w:lvl w:ilvl="7" w:tplc="00FF00FF" w:tentative="1">
      <w:start w:val="1"/>
      <w:numFmt w:val="bullet"/>
      <w:lvlText w:val="o"/>
      <w:lvlJc w:val="left"/>
      <w:pPr>
        <w:ind w:left="5400" w:hanging="360"/>
      </w:pPr>
      <w:rPr>
        <w:rFonts w:ascii="Courier New" w:hAnsi="Courier New" w:cs="Courier New" w:hint="default"/>
      </w:rPr>
    </w:lvl>
    <w:lvl w:ilvl="8" w:tplc="00FF00FF" w:tentative="1">
      <w:start w:val="1"/>
      <w:numFmt w:val="bullet"/>
      <w:lvlText w:val=""/>
      <w:lvlJc w:val="left"/>
      <w:pPr>
        <w:ind w:left="6120" w:hanging="360"/>
      </w:pPr>
      <w:rPr>
        <w:rFonts w:ascii="Wingdings" w:hAnsi="Wingdings" w:hint="default"/>
      </w:rPr>
    </w:lvl>
  </w:abstractNum>
  <w:abstractNum w:abstractNumId="96" w15:restartNumberingAfterBreak="0">
    <w:nsid w:val="36941923"/>
    <w:multiLevelType w:val="hybridMultilevel"/>
    <w:tmpl w:val="BAAE56AE"/>
    <w:lvl w:ilvl="0" w:tplc="00FF0000">
      <w:start w:val="1"/>
      <w:numFmt w:val="upperLetter"/>
      <w:lvlText w:val="%1."/>
      <w:lvlJc w:val="left"/>
      <w:pPr>
        <w:ind w:left="720" w:hanging="360"/>
      </w:pPr>
      <w:rPr>
        <w:rFonts w:hint="default"/>
        <w:color w:val="00A0DF"/>
        <w:sz w:val="22"/>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16100FF" w:tentative="1">
      <w:start w:val="1"/>
      <w:numFmt w:val="lowerLetter"/>
      <w:lvlText w:val="%5."/>
      <w:lvlJc w:val="left"/>
      <w:pPr>
        <w:ind w:left="3600" w:hanging="360"/>
      </w:pPr>
    </w:lvl>
    <w:lvl w:ilvl="5" w:tplc="001202DC" w:tentative="1">
      <w:start w:val="1"/>
      <w:numFmt w:val="lowerRoman"/>
      <w:lvlText w:val="%6."/>
      <w:lvlJc w:val="right"/>
      <w:pPr>
        <w:ind w:left="4320" w:hanging="180"/>
      </w:pPr>
    </w:lvl>
    <w:lvl w:ilvl="6" w:tplc="00FF00B9"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97" w15:restartNumberingAfterBreak="0">
    <w:nsid w:val="36A4613D"/>
    <w:multiLevelType w:val="hybridMultilevel"/>
    <w:tmpl w:val="6144F9E2"/>
    <w:lvl w:ilvl="0" w:tplc="00000000">
      <w:start w:val="1"/>
      <w:numFmt w:val="decimal"/>
      <w:lvlText w:val="%1."/>
      <w:lvlJc w:val="left"/>
      <w:pPr>
        <w:ind w:left="720" w:hanging="360"/>
      </w:pPr>
      <w:rPr>
        <w:rFonts w:hint="default"/>
        <w:i w:val="0"/>
        <w:iCs w:val="0"/>
      </w:rPr>
    </w:lvl>
    <w:lvl w:ilvl="1" w:tplc="00000000">
      <w:start w:val="1"/>
      <w:numFmt w:val="lowerLetter"/>
      <w:lvlText w:val="%2."/>
      <w:lvlJc w:val="left"/>
      <w:pPr>
        <w:ind w:left="1440" w:hanging="360"/>
      </w:pPr>
    </w:lvl>
    <w:lvl w:ilvl="2" w:tplc="00000000">
      <w:start w:val="1"/>
      <w:numFmt w:val="decimal"/>
      <w:lvlText w:val="%3."/>
      <w:lvlJc w:val="left"/>
      <w:pPr>
        <w:ind w:left="2340" w:hanging="360"/>
      </w:pPr>
    </w:lvl>
    <w:lvl w:ilvl="3" w:tplc="00000000">
      <w:start w:val="1"/>
      <w:numFmt w:val="decimal"/>
      <w:lvlText w:val="%4."/>
      <w:lvlJc w:val="left"/>
      <w:pPr>
        <w:ind w:left="2880" w:hanging="360"/>
      </w:pPr>
    </w:lvl>
    <w:lvl w:ilvl="4" w:tplc="000F0000"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00004"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98" w15:restartNumberingAfterBreak="0">
    <w:nsid w:val="36B03099"/>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3711358C"/>
    <w:multiLevelType w:val="hybridMultilevel"/>
    <w:tmpl w:val="E4867D7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0" w15:restartNumberingAfterBreak="0">
    <w:nsid w:val="37113B3F"/>
    <w:multiLevelType w:val="hybridMultilevel"/>
    <w:tmpl w:val="44FE4D76"/>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101" w15:restartNumberingAfterBreak="0">
    <w:nsid w:val="37464373"/>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3799145E"/>
    <w:multiLevelType w:val="hybridMultilevel"/>
    <w:tmpl w:val="8516FBD8"/>
    <w:lvl w:ilvl="0" w:tplc="00FF0000">
      <w:start w:val="1"/>
      <w:numFmt w:val="decimal"/>
      <w:lvlText w:val="%1."/>
      <w:lvlJc w:val="left"/>
      <w:pPr>
        <w:ind w:left="720" w:hanging="360"/>
      </w:pPr>
      <w:rPr>
        <w:rFonts w:hint="default"/>
      </w:rPr>
    </w:lvl>
    <w:lvl w:ilvl="1" w:tplc="00FF00FF">
      <w:start w:val="1"/>
      <w:numFmt w:val="lowerLetter"/>
      <w:lvlText w:val="%2."/>
      <w:lvlJc w:val="left"/>
      <w:pPr>
        <w:ind w:left="1440" w:hanging="360"/>
      </w:pPr>
    </w:lvl>
    <w:lvl w:ilvl="2" w:tplc="00FF00FF">
      <w:start w:val="1"/>
      <w:numFmt w:val="upperLetter"/>
      <w:lvlText w:val="%3)"/>
      <w:lvlJc w:val="left"/>
      <w:pPr>
        <w:ind w:left="2340" w:hanging="360"/>
      </w:pPr>
      <w:rPr>
        <w:rFonts w:hint="default"/>
      </w:r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103" w15:restartNumberingAfterBreak="0">
    <w:nsid w:val="39972054"/>
    <w:multiLevelType w:val="hybridMultilevel"/>
    <w:tmpl w:val="882209B0"/>
    <w:lvl w:ilvl="0" w:tplc="00FF0000">
      <w:start w:val="1"/>
      <w:numFmt w:val="decimal"/>
      <w:lvlText w:val="%1)"/>
      <w:lvlJc w:val="left"/>
      <w:pPr>
        <w:ind w:left="720" w:hanging="360"/>
      </w:pPr>
      <w:rPr>
        <w:rFonts w:hint="default"/>
        <w:i w:val="0"/>
        <w:iCs w:val="0"/>
        <w:color w:val="2F5496" w:themeColor="accent1" w:themeShade="BF"/>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104" w15:restartNumberingAfterBreak="0">
    <w:nsid w:val="3A353E98"/>
    <w:multiLevelType w:val="multilevel"/>
    <w:tmpl w:val="1DF83DF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3CC474B4"/>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3CC75666"/>
    <w:multiLevelType w:val="hybridMultilevel"/>
    <w:tmpl w:val="94282C78"/>
    <w:lvl w:ilvl="0" w:tplc="00FF0000">
      <w:start w:val="5"/>
      <w:numFmt w:val="upperRoman"/>
      <w:lvlText w:val="%1."/>
      <w:lvlJc w:val="right"/>
      <w:pPr>
        <w:ind w:left="720" w:hanging="360"/>
      </w:pPr>
      <w:rPr>
        <w:rFonts w:hint="default"/>
        <w:b/>
        <w:bCs/>
        <w:color w:val="00A0DF"/>
        <w:sz w:val="40"/>
        <w:szCs w:val="40"/>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107" w15:restartNumberingAfterBreak="0">
    <w:nsid w:val="3DF10D74"/>
    <w:multiLevelType w:val="multilevel"/>
    <w:tmpl w:val="B4A0FECA"/>
    <w:lvl w:ilvl="0">
      <w:start w:val="1"/>
      <w:numFmt w:val="decimal"/>
      <w:lvlText w:val="%1."/>
      <w:lvlJc w:val="left"/>
      <w:pPr>
        <w:ind w:left="1440" w:hanging="360"/>
      </w:pPr>
      <w:rPr>
        <w:rFonts w:hint="default"/>
        <w:b w:val="0"/>
        <w:bCs w:val="0"/>
      </w:rPr>
    </w:lvl>
    <w:lvl w:ilvl="1">
      <w:start w:val="1"/>
      <w:numFmt w:val="upperLetter"/>
      <w:lvlText w:val="%2."/>
      <w:lvlJc w:val="left"/>
      <w:pPr>
        <w:ind w:left="2520" w:hanging="36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08" w15:restartNumberingAfterBreak="0">
    <w:nsid w:val="3ED06E82"/>
    <w:multiLevelType w:val="hybridMultilevel"/>
    <w:tmpl w:val="B6B6E402"/>
    <w:lvl w:ilvl="0" w:tplc="00FF0000">
      <w:start w:val="1"/>
      <w:numFmt w:val="bullet"/>
      <w:lvlText w:val=""/>
      <w:lvlJc w:val="left"/>
      <w:pPr>
        <w:ind w:left="720" w:hanging="360"/>
      </w:pPr>
      <w:rPr>
        <w:rFonts w:ascii="Symbol" w:hAnsi="Symbol" w:hint="default"/>
      </w:rPr>
    </w:lvl>
    <w:lvl w:ilvl="1" w:tplc="00FF00FF" w:tentative="1">
      <w:start w:val="1"/>
      <w:numFmt w:val="bullet"/>
      <w:lvlText w:val="o"/>
      <w:lvlJc w:val="left"/>
      <w:pPr>
        <w:ind w:left="1440" w:hanging="360"/>
      </w:pPr>
      <w:rPr>
        <w:rFonts w:ascii="Courier New" w:hAnsi="Courier New" w:cs="Courier New" w:hint="default"/>
      </w:rPr>
    </w:lvl>
    <w:lvl w:ilvl="2" w:tplc="00FF00FF" w:tentative="1">
      <w:start w:val="1"/>
      <w:numFmt w:val="bullet"/>
      <w:lvlText w:val=""/>
      <w:lvlJc w:val="left"/>
      <w:pPr>
        <w:ind w:left="2160" w:hanging="360"/>
      </w:pPr>
      <w:rPr>
        <w:rFonts w:ascii="Wingdings" w:hAnsi="Wingdings" w:hint="default"/>
      </w:rPr>
    </w:lvl>
    <w:lvl w:ilvl="3" w:tplc="00FF00FF" w:tentative="1">
      <w:start w:val="1"/>
      <w:numFmt w:val="bullet"/>
      <w:lvlText w:val=""/>
      <w:lvlJc w:val="left"/>
      <w:pPr>
        <w:ind w:left="2880" w:hanging="360"/>
      </w:pPr>
      <w:rPr>
        <w:rFonts w:ascii="Symbol" w:hAnsi="Symbol" w:hint="default"/>
      </w:rPr>
    </w:lvl>
    <w:lvl w:ilvl="4" w:tplc="00FF00FF" w:tentative="1">
      <w:start w:val="1"/>
      <w:numFmt w:val="bullet"/>
      <w:lvlText w:val="o"/>
      <w:lvlJc w:val="left"/>
      <w:pPr>
        <w:ind w:left="3600" w:hanging="360"/>
      </w:pPr>
      <w:rPr>
        <w:rFonts w:ascii="Courier New" w:hAnsi="Courier New" w:cs="Courier New" w:hint="default"/>
      </w:rPr>
    </w:lvl>
    <w:lvl w:ilvl="5" w:tplc="00FF00FF" w:tentative="1">
      <w:start w:val="1"/>
      <w:numFmt w:val="bullet"/>
      <w:lvlText w:val=""/>
      <w:lvlJc w:val="left"/>
      <w:pPr>
        <w:ind w:left="4320" w:hanging="360"/>
      </w:pPr>
      <w:rPr>
        <w:rFonts w:ascii="Wingdings" w:hAnsi="Wingdings" w:hint="default"/>
      </w:rPr>
    </w:lvl>
    <w:lvl w:ilvl="6" w:tplc="00FF00FF" w:tentative="1">
      <w:start w:val="1"/>
      <w:numFmt w:val="bullet"/>
      <w:lvlText w:val=""/>
      <w:lvlJc w:val="left"/>
      <w:pPr>
        <w:ind w:left="5040" w:hanging="360"/>
      </w:pPr>
      <w:rPr>
        <w:rFonts w:ascii="Symbol" w:hAnsi="Symbol" w:hint="default"/>
      </w:rPr>
    </w:lvl>
    <w:lvl w:ilvl="7" w:tplc="00FF00FF" w:tentative="1">
      <w:start w:val="1"/>
      <w:numFmt w:val="bullet"/>
      <w:lvlText w:val="o"/>
      <w:lvlJc w:val="left"/>
      <w:pPr>
        <w:ind w:left="5760" w:hanging="360"/>
      </w:pPr>
      <w:rPr>
        <w:rFonts w:ascii="Courier New" w:hAnsi="Courier New" w:cs="Courier New" w:hint="default"/>
      </w:rPr>
    </w:lvl>
    <w:lvl w:ilvl="8" w:tplc="00FF00FF" w:tentative="1">
      <w:start w:val="1"/>
      <w:numFmt w:val="bullet"/>
      <w:lvlText w:val=""/>
      <w:lvlJc w:val="left"/>
      <w:pPr>
        <w:ind w:left="6480" w:hanging="360"/>
      </w:pPr>
      <w:rPr>
        <w:rFonts w:ascii="Wingdings" w:hAnsi="Wingdings" w:hint="default"/>
      </w:rPr>
    </w:lvl>
  </w:abstractNum>
  <w:abstractNum w:abstractNumId="109" w15:restartNumberingAfterBreak="0">
    <w:nsid w:val="3F234FCC"/>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40B514EC"/>
    <w:multiLevelType w:val="hybridMultilevel"/>
    <w:tmpl w:val="5FACC07C"/>
    <w:lvl w:ilvl="0" w:tplc="00FF0000">
      <w:start w:val="1"/>
      <w:numFmt w:val="lowerLetter"/>
      <w:lvlText w:val="%1."/>
      <w:lvlJc w:val="left"/>
      <w:pPr>
        <w:ind w:left="1080" w:hanging="360"/>
      </w:pPr>
      <w:rPr>
        <w:rFonts w:hint="default"/>
      </w:rPr>
    </w:lvl>
    <w:lvl w:ilvl="1" w:tplc="00FF00FF" w:tentative="1">
      <w:start w:val="1"/>
      <w:numFmt w:val="lowerLetter"/>
      <w:lvlText w:val="%2."/>
      <w:lvlJc w:val="left"/>
      <w:pPr>
        <w:ind w:left="1080" w:hanging="360"/>
      </w:pPr>
    </w:lvl>
    <w:lvl w:ilvl="2" w:tplc="00FF00FF" w:tentative="1">
      <w:start w:val="1"/>
      <w:numFmt w:val="lowerRoman"/>
      <w:lvlText w:val="%3."/>
      <w:lvlJc w:val="right"/>
      <w:pPr>
        <w:ind w:left="1800" w:hanging="180"/>
      </w:pPr>
    </w:lvl>
    <w:lvl w:ilvl="3" w:tplc="00FF00FF" w:tentative="1">
      <w:start w:val="1"/>
      <w:numFmt w:val="decimal"/>
      <w:lvlText w:val="%4."/>
      <w:lvlJc w:val="left"/>
      <w:pPr>
        <w:ind w:left="2520" w:hanging="360"/>
      </w:pPr>
    </w:lvl>
    <w:lvl w:ilvl="4" w:tplc="00FF00FF" w:tentative="1">
      <w:start w:val="1"/>
      <w:numFmt w:val="lowerLetter"/>
      <w:lvlText w:val="%5."/>
      <w:lvlJc w:val="left"/>
      <w:pPr>
        <w:ind w:left="3240" w:hanging="360"/>
      </w:pPr>
    </w:lvl>
    <w:lvl w:ilvl="5" w:tplc="00FF00FF" w:tentative="1">
      <w:start w:val="1"/>
      <w:numFmt w:val="lowerRoman"/>
      <w:lvlText w:val="%6."/>
      <w:lvlJc w:val="right"/>
      <w:pPr>
        <w:ind w:left="3960" w:hanging="180"/>
      </w:pPr>
    </w:lvl>
    <w:lvl w:ilvl="6" w:tplc="00FF00FF" w:tentative="1">
      <w:start w:val="1"/>
      <w:numFmt w:val="decimal"/>
      <w:lvlText w:val="%7."/>
      <w:lvlJc w:val="left"/>
      <w:pPr>
        <w:ind w:left="4680" w:hanging="360"/>
      </w:pPr>
    </w:lvl>
    <w:lvl w:ilvl="7" w:tplc="00FF00FF" w:tentative="1">
      <w:start w:val="1"/>
      <w:numFmt w:val="lowerLetter"/>
      <w:lvlText w:val="%8."/>
      <w:lvlJc w:val="left"/>
      <w:pPr>
        <w:ind w:left="5400" w:hanging="360"/>
      </w:pPr>
    </w:lvl>
    <w:lvl w:ilvl="8" w:tplc="00FF00FF" w:tentative="1">
      <w:start w:val="1"/>
      <w:numFmt w:val="lowerRoman"/>
      <w:lvlText w:val="%9."/>
      <w:lvlJc w:val="right"/>
      <w:pPr>
        <w:ind w:left="6120" w:hanging="180"/>
      </w:pPr>
    </w:lvl>
  </w:abstractNum>
  <w:abstractNum w:abstractNumId="111" w15:restartNumberingAfterBreak="0">
    <w:nsid w:val="415D5CD2"/>
    <w:multiLevelType w:val="multilevel"/>
    <w:tmpl w:val="2C96BDDE"/>
    <w:lvl w:ilvl="0">
      <w:start w:val="1"/>
      <w:numFmt w:val="upperLetter"/>
      <w:lvlText w:val="%1."/>
      <w:lvlJc w:val="left"/>
      <w:pPr>
        <w:ind w:left="720" w:hanging="36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19A0281"/>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41B57D09"/>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4230621C"/>
    <w:multiLevelType w:val="hybridMultilevel"/>
    <w:tmpl w:val="4A922824"/>
    <w:lvl w:ilvl="0" w:tplc="00FF0000">
      <w:start w:val="1"/>
      <w:numFmt w:val="upperLetter"/>
      <w:lvlText w:val="%1."/>
      <w:lvlJc w:val="left"/>
      <w:pPr>
        <w:ind w:left="720" w:hanging="360"/>
      </w:pPr>
      <w:rPr>
        <w:rFonts w:ascii="Arial" w:eastAsiaTheme="minorHAnsi" w:hAnsi="Arial" w:cs="Arial"/>
      </w:rPr>
    </w:lvl>
    <w:lvl w:ilvl="1" w:tplc="00FF00FF" w:tentative="1">
      <w:start w:val="1"/>
      <w:numFmt w:val="lowerLetter"/>
      <w:lvlText w:val="%2."/>
      <w:lvlJc w:val="left"/>
      <w:pPr>
        <w:ind w:left="1440" w:hanging="360"/>
      </w:pPr>
    </w:lvl>
    <w:lvl w:ilvl="2" w:tplc="00FF00FF" w:tentative="1">
      <w:start w:val="1"/>
      <w:numFmt w:val="lowerRoman"/>
      <w:lvlText w:val="%3."/>
      <w:lvlJc w:val="right"/>
      <w:pPr>
        <w:ind w:left="2160" w:hanging="180"/>
      </w:pPr>
    </w:lvl>
    <w:lvl w:ilvl="3" w:tplc="00FF00FF" w:tentative="1">
      <w:start w:val="1"/>
      <w:numFmt w:val="decimal"/>
      <w:lvlText w:val="%4."/>
      <w:lvlJc w:val="left"/>
      <w:pPr>
        <w:ind w:left="2880" w:hanging="360"/>
      </w:pPr>
    </w:lvl>
    <w:lvl w:ilvl="4" w:tplc="00FF00FF"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115" w15:restartNumberingAfterBreak="0">
    <w:nsid w:val="42784ABA"/>
    <w:multiLevelType w:val="multilevel"/>
    <w:tmpl w:val="57749668"/>
    <w:lvl w:ilvl="0">
      <w:start w:val="1"/>
      <w:numFmt w:val="upperLetter"/>
      <w:lvlText w:val="%1."/>
      <w:lvlJc w:val="left"/>
      <w:pPr>
        <w:ind w:left="360" w:hanging="36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42933587"/>
    <w:multiLevelType w:val="multilevel"/>
    <w:tmpl w:val="6CEE7C04"/>
    <w:lvl w:ilvl="0">
      <w:start w:val="1"/>
      <w:numFmt w:val="decimal"/>
      <w:lvlText w:val="%1."/>
      <w:lvlJc w:val="left"/>
      <w:pPr>
        <w:ind w:left="1440" w:hanging="360"/>
      </w:pPr>
      <w:rPr>
        <w:rFonts w:hint="default"/>
        <w:b w:val="0"/>
        <w:bCs w:val="0"/>
        <w:i w:val="0"/>
        <w:iCs w:val="0"/>
      </w:rPr>
    </w:lvl>
    <w:lvl w:ilvl="1">
      <w:start w:val="1"/>
      <w:numFmt w:val="upperLetter"/>
      <w:lvlText w:val="%2."/>
      <w:lvlJc w:val="left"/>
      <w:pPr>
        <w:ind w:left="2520" w:hanging="36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17" w15:restartNumberingAfterBreak="0">
    <w:nsid w:val="43641B91"/>
    <w:multiLevelType w:val="hybridMultilevel"/>
    <w:tmpl w:val="80920528"/>
    <w:lvl w:ilvl="0" w:tplc="00FF0000">
      <w:start w:val="1"/>
      <w:numFmt w:val="bullet"/>
      <w:lvlText w:val=""/>
      <w:lvlJc w:val="left"/>
      <w:pPr>
        <w:ind w:left="1440" w:hanging="360"/>
      </w:pPr>
      <w:rPr>
        <w:rFonts w:ascii="Symbol" w:hAnsi="Symbol" w:hint="default"/>
      </w:rPr>
    </w:lvl>
    <w:lvl w:ilvl="1" w:tplc="00FF00FF">
      <w:start w:val="1"/>
      <w:numFmt w:val="bullet"/>
      <w:lvlText w:val="o"/>
      <w:lvlJc w:val="left"/>
      <w:pPr>
        <w:ind w:left="2160" w:hanging="360"/>
      </w:pPr>
      <w:rPr>
        <w:rFonts w:ascii="Courier New" w:hAnsi="Courier New" w:cs="Courier New" w:hint="default"/>
      </w:rPr>
    </w:lvl>
    <w:lvl w:ilvl="2" w:tplc="00FF00FF" w:tentative="1">
      <w:start w:val="1"/>
      <w:numFmt w:val="bullet"/>
      <w:lvlText w:val=""/>
      <w:lvlJc w:val="left"/>
      <w:pPr>
        <w:ind w:left="2880" w:hanging="360"/>
      </w:pPr>
      <w:rPr>
        <w:rFonts w:ascii="Wingdings" w:hAnsi="Wingdings" w:hint="default"/>
      </w:rPr>
    </w:lvl>
    <w:lvl w:ilvl="3" w:tplc="00FF00FF" w:tentative="1">
      <w:start w:val="1"/>
      <w:numFmt w:val="bullet"/>
      <w:lvlText w:val=""/>
      <w:lvlJc w:val="left"/>
      <w:pPr>
        <w:ind w:left="3600" w:hanging="360"/>
      </w:pPr>
      <w:rPr>
        <w:rFonts w:ascii="Symbol" w:hAnsi="Symbol" w:hint="default"/>
      </w:rPr>
    </w:lvl>
    <w:lvl w:ilvl="4" w:tplc="016100FF" w:tentative="1">
      <w:start w:val="1"/>
      <w:numFmt w:val="bullet"/>
      <w:lvlText w:val="o"/>
      <w:lvlJc w:val="left"/>
      <w:pPr>
        <w:ind w:left="4320" w:hanging="360"/>
      </w:pPr>
      <w:rPr>
        <w:rFonts w:ascii="Courier New" w:hAnsi="Courier New" w:cs="Courier New" w:hint="default"/>
      </w:rPr>
    </w:lvl>
    <w:lvl w:ilvl="5" w:tplc="001202DC" w:tentative="1">
      <w:start w:val="1"/>
      <w:numFmt w:val="bullet"/>
      <w:lvlText w:val=""/>
      <w:lvlJc w:val="left"/>
      <w:pPr>
        <w:ind w:left="5040" w:hanging="360"/>
      </w:pPr>
      <w:rPr>
        <w:rFonts w:ascii="Wingdings" w:hAnsi="Wingdings" w:hint="default"/>
      </w:rPr>
    </w:lvl>
    <w:lvl w:ilvl="6" w:tplc="00FF00B9" w:tentative="1">
      <w:start w:val="1"/>
      <w:numFmt w:val="bullet"/>
      <w:lvlText w:val=""/>
      <w:lvlJc w:val="left"/>
      <w:pPr>
        <w:ind w:left="5760" w:hanging="360"/>
      </w:pPr>
      <w:rPr>
        <w:rFonts w:ascii="Symbol" w:hAnsi="Symbol" w:hint="default"/>
      </w:rPr>
    </w:lvl>
    <w:lvl w:ilvl="7" w:tplc="00FF00FF" w:tentative="1">
      <w:start w:val="1"/>
      <w:numFmt w:val="bullet"/>
      <w:lvlText w:val="o"/>
      <w:lvlJc w:val="left"/>
      <w:pPr>
        <w:ind w:left="6480" w:hanging="360"/>
      </w:pPr>
      <w:rPr>
        <w:rFonts w:ascii="Courier New" w:hAnsi="Courier New" w:cs="Courier New" w:hint="default"/>
      </w:rPr>
    </w:lvl>
    <w:lvl w:ilvl="8" w:tplc="00FF00FF" w:tentative="1">
      <w:start w:val="1"/>
      <w:numFmt w:val="bullet"/>
      <w:lvlText w:val=""/>
      <w:lvlJc w:val="left"/>
      <w:pPr>
        <w:ind w:left="7200" w:hanging="360"/>
      </w:pPr>
      <w:rPr>
        <w:rFonts w:ascii="Wingdings" w:hAnsi="Wingdings" w:hint="default"/>
      </w:rPr>
    </w:lvl>
  </w:abstractNum>
  <w:abstractNum w:abstractNumId="118" w15:restartNumberingAfterBreak="0">
    <w:nsid w:val="436D7B90"/>
    <w:multiLevelType w:val="hybridMultilevel"/>
    <w:tmpl w:val="0A666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44B222C3"/>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453D7A1F"/>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464A3B18"/>
    <w:multiLevelType w:val="multilevel"/>
    <w:tmpl w:val="1DF83DF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468E6E94"/>
    <w:multiLevelType w:val="hybridMultilevel"/>
    <w:tmpl w:val="9F147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76D60F9"/>
    <w:multiLevelType w:val="hybridMultilevel"/>
    <w:tmpl w:val="188ACB2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481509F0"/>
    <w:multiLevelType w:val="hybridMultilevel"/>
    <w:tmpl w:val="B97A1C3C"/>
    <w:lvl w:ilvl="0" w:tplc="FFFFFFFF">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48330743"/>
    <w:multiLevelType w:val="hybridMultilevel"/>
    <w:tmpl w:val="3760DBA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6" w15:restartNumberingAfterBreak="0">
    <w:nsid w:val="484B1E81"/>
    <w:multiLevelType w:val="multilevel"/>
    <w:tmpl w:val="6720B5F2"/>
    <w:lvl w:ilvl="0">
      <w:start w:val="1"/>
      <w:numFmt w:val="upperLetter"/>
      <w:lvlText w:val="%1."/>
      <w:lvlJc w:val="left"/>
      <w:pPr>
        <w:ind w:left="720" w:hanging="36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49726CA7"/>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49DA77A5"/>
    <w:multiLevelType w:val="hybridMultilevel"/>
    <w:tmpl w:val="8A5A349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B62363F"/>
    <w:multiLevelType w:val="singleLevel"/>
    <w:tmpl w:val="0409000F"/>
    <w:lvl w:ilvl="0">
      <w:start w:val="1"/>
      <w:numFmt w:val="decimal"/>
      <w:lvlText w:val="%1."/>
      <w:lvlJc w:val="left"/>
      <w:pPr>
        <w:ind w:left="720" w:hanging="360"/>
      </w:pPr>
    </w:lvl>
  </w:abstractNum>
  <w:abstractNum w:abstractNumId="130" w15:restartNumberingAfterBreak="0">
    <w:nsid w:val="4BE42904"/>
    <w:multiLevelType w:val="hybridMultilevel"/>
    <w:tmpl w:val="97E25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4CB4594A"/>
    <w:multiLevelType w:val="multilevel"/>
    <w:tmpl w:val="D24C4B74"/>
    <w:lvl w:ilvl="0">
      <w:start w:val="1"/>
      <w:numFmt w:val="decimal"/>
      <w:lvlText w:val="%1."/>
      <w:lvlJc w:val="left"/>
      <w:pPr>
        <w:tabs>
          <w:tab w:val="num" w:pos="720"/>
        </w:tabs>
        <w:ind w:left="720" w:hanging="720"/>
      </w:pPr>
      <w:rPr>
        <w:b w:val="0"/>
        <w:bCs w:val="0"/>
        <w:i w:val="0"/>
        <w:iCs/>
        <w:color w:val="000000" w:themeColor="text1"/>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4CF05C7C"/>
    <w:multiLevelType w:val="hybridMultilevel"/>
    <w:tmpl w:val="1D464700"/>
    <w:lvl w:ilvl="0" w:tplc="04090015">
      <w:start w:val="1"/>
      <w:numFmt w:val="upperLetter"/>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D091C28"/>
    <w:multiLevelType w:val="hybridMultilevel"/>
    <w:tmpl w:val="282EDD3A"/>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D8C2F3A"/>
    <w:multiLevelType w:val="multilevel"/>
    <w:tmpl w:val="01B28682"/>
    <w:lvl w:ilvl="0">
      <w:start w:val="1"/>
      <w:numFmt w:val="upperRoman"/>
      <w:lvlText w:val="%1."/>
      <w:lvlJc w:val="right"/>
      <w:pPr>
        <w:ind w:left="540" w:hanging="180"/>
      </w:pPr>
      <w:rPr>
        <w:rFonts w:hint="default"/>
        <w:color w:val="auto"/>
        <w:sz w:val="28"/>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DE16824"/>
    <w:multiLevelType w:val="hybridMultilevel"/>
    <w:tmpl w:val="CEAE9D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5"/>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4DF15A5D"/>
    <w:multiLevelType w:val="hybridMultilevel"/>
    <w:tmpl w:val="625839A2"/>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7" w15:restartNumberingAfterBreak="0">
    <w:nsid w:val="4E414A1D"/>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4EC05F94"/>
    <w:multiLevelType w:val="hybridMultilevel"/>
    <w:tmpl w:val="D4845550"/>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i w:val="0"/>
        <w:i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F552935"/>
    <w:multiLevelType w:val="hybridMultilevel"/>
    <w:tmpl w:val="4106D9D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FD3239B"/>
    <w:multiLevelType w:val="hybridMultilevel"/>
    <w:tmpl w:val="6F048F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FE71915"/>
    <w:multiLevelType w:val="multilevel"/>
    <w:tmpl w:val="E8A6E2EC"/>
    <w:lvl w:ilvl="0">
      <w:start w:val="1"/>
      <w:numFmt w:val="upperRoman"/>
      <w:lvlText w:val="%1."/>
      <w:lvlJc w:val="right"/>
      <w:pPr>
        <w:ind w:left="720" w:hanging="360"/>
      </w:pPr>
      <w:rPr>
        <w:rFonts w:hint="default"/>
        <w:color w:val="auto"/>
        <w:sz w:val="28"/>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4FEA7E11"/>
    <w:multiLevelType w:val="hybridMultilevel"/>
    <w:tmpl w:val="2DE891F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1FA2282"/>
    <w:multiLevelType w:val="hybridMultilevel"/>
    <w:tmpl w:val="8598A0A8"/>
    <w:lvl w:ilvl="0" w:tplc="FFFFFFFF">
      <w:start w:val="1"/>
      <w:numFmt w:val="upperLetter"/>
      <w:lvlText w:val="%1."/>
      <w:lvlJc w:val="left"/>
      <w:pPr>
        <w:ind w:left="72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52E15393"/>
    <w:multiLevelType w:val="hybridMultilevel"/>
    <w:tmpl w:val="FC8295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5" w15:restartNumberingAfterBreak="0">
    <w:nsid w:val="54214A97"/>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497771C"/>
    <w:multiLevelType w:val="hybridMultilevel"/>
    <w:tmpl w:val="9B02303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54BA3A7F"/>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54EA6F21"/>
    <w:multiLevelType w:val="hybridMultilevel"/>
    <w:tmpl w:val="90E05AC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56A41492"/>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56B23F7F"/>
    <w:multiLevelType w:val="hybridMultilevel"/>
    <w:tmpl w:val="6CBC0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6C046DC"/>
    <w:multiLevelType w:val="multilevel"/>
    <w:tmpl w:val="F0243596"/>
    <w:lvl w:ilvl="0">
      <w:start w:val="1"/>
      <w:numFmt w:val="upperLetter"/>
      <w:lvlText w:val="%1."/>
      <w:lvlJc w:val="left"/>
      <w:pPr>
        <w:ind w:left="144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56D15A68"/>
    <w:multiLevelType w:val="hybridMultilevel"/>
    <w:tmpl w:val="3BA20C7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3" w15:restartNumberingAfterBreak="0">
    <w:nsid w:val="56D61DA9"/>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75F14EB"/>
    <w:multiLevelType w:val="multilevel"/>
    <w:tmpl w:val="7614629E"/>
    <w:lvl w:ilvl="0">
      <w:start w:val="1"/>
      <w:numFmt w:val="bullet"/>
      <w:lvlText w:val=""/>
      <w:lvlJc w:val="left"/>
      <w:pPr>
        <w:ind w:left="1440" w:hanging="360"/>
      </w:pPr>
      <w:rPr>
        <w:rFonts w:ascii="Symbol" w:hAnsi="Symbol" w:hint="default"/>
        <w:b w:val="0"/>
        <w:bCs w:val="0"/>
        <w:i w:val="0"/>
        <w:iCs w:val="0"/>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7784EDC"/>
    <w:multiLevelType w:val="hybridMultilevel"/>
    <w:tmpl w:val="708652C4"/>
    <w:lvl w:ilvl="0" w:tplc="FFFFFFFF">
      <w:numFmt w:val="decimal"/>
      <w:lvlText w:val=""/>
      <w:lvlJc w:val="left"/>
    </w:lvl>
    <w:lvl w:ilvl="1" w:tplc="FFFFFFFF">
      <w:numFmt w:val="decimal"/>
      <w:lvlText w:val=""/>
      <w:lvlJc w:val="left"/>
    </w:lvl>
    <w:lvl w:ilvl="2" w:tplc="FFFFFFFF">
      <w:numFmt w:val="decimal"/>
      <w:lvlText w:val=""/>
      <w:lvlJc w:val="left"/>
    </w:lvl>
    <w:lvl w:ilvl="3" w:tplc="FFFFFFFF" w:tentative="1">
      <w:numFmt w:val="decimal"/>
      <w:lvlRestart w:val="0"/>
      <w:lvlText w:val=""/>
      <w:lvlJc w:val="left"/>
    </w:lvl>
    <w:lvl w:ilvl="4" w:tplc="FFFFFFFF">
      <w:numFmt w:val="decimal"/>
      <w:lvlText w:val=""/>
      <w:lvlJc w:val="left"/>
    </w:lvl>
    <w:lvl w:ilvl="5" w:tplc="FFFFFFFF">
      <w:numFmt w:val="decimal"/>
      <w:lvlText w:val=""/>
      <w:lvlJc w:val="left"/>
      <w:rPr>
        <w:rFonts w:ascii="Courier New" w:hAnsi="Courier New" w:cs="Courier New" w:hint="default"/>
        <w:bCs w:val="0"/>
        <w:i/>
        <w:iCs/>
        <w:color w:val="00A0DF"/>
        <w:sz w:val="28"/>
        <w:szCs w:val="32"/>
      </w:rPr>
    </w:lvl>
    <w:lvl w:ilvl="6" w:tplc="FFFFFFFF">
      <w:start w:val="11"/>
      <w:numFmt w:val="japaneseLegal"/>
      <w:lvlText w:val="萑ﴰ옕 ؜葞ᰠ葠ﴰ."/>
      <w:lvlJc w:val="left"/>
      <w:pPr>
        <w:ind w:left="2880" w:hanging="360"/>
      </w:pPr>
      <w:rPr>
        <w:rFonts w:ascii="Wingdings" w:hAnsi="Wingdings" w:cs="Courier New" w:hint="default"/>
        <w:b w:val="0"/>
        <w:bCs w:val="0"/>
        <w:i w:val="0"/>
        <w:iCs w:val="0"/>
        <w:sz w:val="20"/>
      </w:rPr>
    </w:lvl>
    <w:lvl w:ilvl="7" w:tplc="FFFFFFFF">
      <w:start w:val="3"/>
      <w:numFmt w:val="decimal"/>
      <w:lvlText w:val="᩼ﾶ／／／／／／／／ဏЀ奜䘈ꃉ￰／／／／／／／／ဏ嬀ꜭ蘈蒬￫／"/>
      <w:lvlJc w:val="left"/>
    </w:lvl>
    <w:lvl w:ilvl="8" w:tplc="FFFFFFFF">
      <w:numFmt w:val="decimal"/>
      <w:lvlText w:val="."/>
      <w:lvlJc w:val="left"/>
      <w:rPr>
        <w:rFonts w:ascii="Arial" w:eastAsiaTheme="minorHAnsi" w:hAnsi="Arial" w:cs="Arial" w:hint="default"/>
        <w:b w:val="0"/>
        <w:bCs w:val="0"/>
        <w:i w:val="0"/>
        <w:iCs w:val="0"/>
        <w:color w:val="00A0DF"/>
        <w:sz w:val="40"/>
        <w:szCs w:val="40"/>
      </w:rPr>
    </w:lvl>
  </w:abstractNum>
  <w:abstractNum w:abstractNumId="156" w15:restartNumberingAfterBreak="0">
    <w:nsid w:val="57AF163C"/>
    <w:multiLevelType w:val="multilevel"/>
    <w:tmpl w:val="83DAA0A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
      <w:lvlJc w:val="left"/>
      <w:pPr>
        <w:ind w:left="1440" w:hanging="360"/>
      </w:pPr>
      <w:rPr>
        <w:rFonts w:hint="default"/>
        <w:b w:val="0"/>
        <w:bCs w:val="0"/>
        <w:i w:val="0"/>
        <w:iCs w:val="0"/>
      </w:rPr>
    </w:lvl>
    <w:lvl w:ilvl="8">
      <w:start w:val="1"/>
      <w:numFmt w:val="upperLetter"/>
      <w:lvlText w:val="%2."/>
      <w:lvlJc w:val="left"/>
      <w:pPr>
        <w:ind w:left="2520" w:hanging="360"/>
      </w:pPr>
    </w:lvl>
  </w:abstractNum>
  <w:abstractNum w:abstractNumId="157" w15:restartNumberingAfterBreak="0">
    <w:nsid w:val="58075782"/>
    <w:multiLevelType w:val="hybridMultilevel"/>
    <w:tmpl w:val="C220FD7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start w:val="1"/>
      <w:numFmt w:val="bullet"/>
      <w:lvlText w:val=""/>
      <w:lvlJc w:val="left"/>
      <w:pPr>
        <w:ind w:left="1440" w:hanging="360"/>
      </w:pPr>
      <w:rPr>
        <w:rFonts w:ascii="Symbol" w:hAnsi="Symbol" w:hint="default"/>
      </w:rPr>
    </w:lvl>
    <w:lvl w:ilvl="8" w:tplc="FFFFFFFF">
      <w:start w:val="1"/>
      <w:numFmt w:val="bullet"/>
      <w:lvlText w:val="o"/>
      <w:lvlJc w:val="left"/>
      <w:pPr>
        <w:ind w:left="2160" w:hanging="360"/>
      </w:pPr>
      <w:rPr>
        <w:rFonts w:ascii="Courier New" w:hAnsi="Courier New" w:cs="Courier New" w:hint="default"/>
      </w:rPr>
    </w:lvl>
  </w:abstractNum>
  <w:abstractNum w:abstractNumId="158" w15:restartNumberingAfterBreak="0">
    <w:nsid w:val="585D240C"/>
    <w:multiLevelType w:val="hybridMultilevel"/>
    <w:tmpl w:val="89945DE0"/>
    <w:lvl w:ilvl="0" w:tplc="FFFFFFFF" w:tentative="1">
      <w:start w:val="1"/>
      <w:numFmt w:val="bullet"/>
      <w:lvlText w:val=""/>
      <w:lvlJc w:val="left"/>
      <w:pPr>
        <w:ind w:left="2880" w:hanging="360"/>
      </w:pPr>
      <w:rPr>
        <w:rFonts w:ascii="Wingdings" w:hAnsi="Wingdings" w:hint="default"/>
      </w:rPr>
    </w:lvl>
    <w:lvl w:ilvl="1" w:tplc="FFFFFFFF" w:tentative="1">
      <w:start w:val="1"/>
      <w:numFmt w:val="bullet"/>
      <w:lvlText w:val=""/>
      <w:lvlJc w:val="left"/>
      <w:pPr>
        <w:ind w:left="3600" w:hanging="360"/>
      </w:pPr>
      <w:rPr>
        <w:rFonts w:ascii="Symbol" w:hAnsi="Symbol" w:hint="default"/>
      </w:rPr>
    </w:lvl>
    <w:lvl w:ilvl="2" w:tplc="FFFFFFFF" w:tentative="1">
      <w:start w:val="1"/>
      <w:numFmt w:val="bullet"/>
      <w:lvlText w:val="o"/>
      <w:lvlJc w:val="left"/>
      <w:pPr>
        <w:ind w:left="4320" w:hanging="360"/>
      </w:pPr>
      <w:rPr>
        <w:rFonts w:ascii="Courier New" w:hAnsi="Courier New" w:cs="Courier New" w:hint="default"/>
      </w:rPr>
    </w:lvl>
    <w:lvl w:ilvl="3" w:tplc="FFFFFFFF" w:tentative="1">
      <w:start w:val="1"/>
      <w:numFmt w:val="bullet"/>
      <w:lvlText w:val=""/>
      <w:lvlJc w:val="left"/>
      <w:pPr>
        <w:ind w:left="5040" w:hanging="360"/>
      </w:pPr>
      <w:rPr>
        <w:rFonts w:ascii="Wingdings" w:hAnsi="Wingdings" w:hint="default"/>
      </w:rPr>
    </w:lvl>
    <w:lvl w:ilvl="4" w:tplc="FFFFFFFF" w:tentative="1">
      <w:start w:val="1"/>
      <w:numFmt w:val="bullet"/>
      <w:lvlText w:val=""/>
      <w:lvlJc w:val="left"/>
      <w:pPr>
        <w:ind w:left="5760" w:hanging="360"/>
      </w:pPr>
      <w:rPr>
        <w:rFonts w:ascii="Symbol" w:hAnsi="Symbol" w:hint="default"/>
      </w:rPr>
    </w:lvl>
    <w:lvl w:ilvl="5" w:tplc="FFFFFFFF" w:tentative="1">
      <w:start w:val="1"/>
      <w:numFmt w:val="bullet"/>
      <w:lvlText w:val="o"/>
      <w:lvlJc w:val="left"/>
      <w:pPr>
        <w:ind w:left="6480" w:hanging="360"/>
      </w:pPr>
      <w:rPr>
        <w:rFonts w:ascii="Courier New" w:hAnsi="Courier New" w:cs="Courier New" w:hint="default"/>
      </w:rPr>
    </w:lvl>
    <w:lvl w:ilvl="6" w:tplc="FFFFFFFF" w:tentative="1">
      <w:start w:val="1"/>
      <w:numFmt w:val="bullet"/>
      <w:lvlText w:val=""/>
      <w:lvlJc w:val="left"/>
      <w:pPr>
        <w:ind w:left="7200" w:hanging="360"/>
      </w:pPr>
      <w:rPr>
        <w:rFonts w:ascii="Wingdings" w:hAnsi="Wingdings" w:hint="default"/>
      </w:rPr>
    </w:lvl>
    <w:lvl w:ilvl="7" w:tplc="FFFFFFFF">
      <w:start w:val="1"/>
      <w:numFmt w:val="bullet"/>
      <w:lvlText w:val=""/>
      <w:lvlJc w:val="left"/>
      <w:pPr>
        <w:ind w:left="720" w:hanging="360"/>
      </w:pPr>
      <w:rPr>
        <w:rFonts w:ascii="Symbol" w:hAnsi="Symbol" w:hint="default"/>
      </w:rPr>
    </w:lvl>
    <w:lvl w:ilvl="8" w:tplc="FFFFFFFF" w:tentative="1">
      <w:start w:val="1"/>
      <w:numFmt w:val="bullet"/>
      <w:lvlText w:val="o"/>
      <w:lvlJc w:val="left"/>
      <w:pPr>
        <w:ind w:left="1440" w:hanging="360"/>
      </w:pPr>
      <w:rPr>
        <w:rFonts w:ascii="Courier New" w:hAnsi="Courier New" w:cs="Courier New" w:hint="default"/>
      </w:rPr>
    </w:lvl>
  </w:abstractNum>
  <w:abstractNum w:abstractNumId="159" w15:restartNumberingAfterBreak="0">
    <w:nsid w:val="58765FA0"/>
    <w:multiLevelType w:val="multilevel"/>
    <w:tmpl w:val="1AA21F2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589B7F0D"/>
    <w:multiLevelType w:val="multilevel"/>
    <w:tmpl w:val="7CDCA7E0"/>
    <w:lvl w:ilvl="0" w:tentative="1">
      <w:start w:val="1"/>
      <w:numFmt w:val="bullet"/>
      <w:lvlText w:val=""/>
      <w:lvlJc w:val="left"/>
      <w:pPr>
        <w:ind w:left="2160" w:hanging="360"/>
      </w:pPr>
      <w:rPr>
        <w:rFonts w:ascii="Wingdings" w:hAnsi="Wingdings" w:hint="default"/>
      </w:rPr>
    </w:lvl>
    <w:lvl w:ilvl="1" w:tentative="1">
      <w:start w:val="1"/>
      <w:numFmt w:val="bullet"/>
      <w:lvlText w:val=""/>
      <w:lvlJc w:val="left"/>
      <w:pPr>
        <w:ind w:left="2880" w:hanging="360"/>
      </w:pPr>
      <w:rPr>
        <w:rFonts w:ascii="Symbol" w:hAnsi="Symbol" w:hint="default"/>
      </w:rPr>
    </w:lvl>
    <w:lvl w:ilvl="2" w:tentative="1">
      <w:start w:val="1"/>
      <w:numFmt w:val="bullet"/>
      <w:lvlText w:val="o"/>
      <w:lvlJc w:val="left"/>
      <w:pPr>
        <w:ind w:left="3600" w:hanging="360"/>
      </w:pPr>
      <w:rPr>
        <w:rFonts w:ascii="Courier New" w:hAnsi="Courier New" w:cs="Courier New" w:hint="default"/>
      </w:rPr>
    </w:lvl>
    <w:lvl w:ilvl="3" w:tentative="1">
      <w:start w:val="1"/>
      <w:numFmt w:val="bullet"/>
      <w:lvlText w:val=""/>
      <w:lvlJc w:val="left"/>
      <w:pPr>
        <w:ind w:left="4320" w:hanging="360"/>
      </w:pPr>
      <w:rPr>
        <w:rFonts w:ascii="Wingdings" w:hAnsi="Wingdings" w:hint="default"/>
      </w:rPr>
    </w:lvl>
    <w:lvl w:ilvl="4" w:tentative="1">
      <w:start w:val="1"/>
      <w:numFmt w:val="bullet"/>
      <w:lvlText w:val=""/>
      <w:lvlJc w:val="left"/>
      <w:pPr>
        <w:ind w:left="5040" w:hanging="360"/>
      </w:pPr>
      <w:rPr>
        <w:rFonts w:ascii="Symbol" w:hAnsi="Symbol" w:hint="default"/>
      </w:rPr>
    </w:lvl>
    <w:lvl w:ilvl="5" w:tentative="1">
      <w:start w:val="1"/>
      <w:numFmt w:val="bullet"/>
      <w:lvlText w:val="o"/>
      <w:lvlJc w:val="left"/>
      <w:pPr>
        <w:ind w:left="5760" w:hanging="360"/>
      </w:pPr>
      <w:rPr>
        <w:rFonts w:ascii="Courier New" w:hAnsi="Courier New" w:cs="Courier New" w:hint="default"/>
      </w:rPr>
    </w:lvl>
    <w:lvl w:ilvl="6" w:tentative="1">
      <w:start w:val="1"/>
      <w:numFmt w:val="bullet"/>
      <w:lvlText w:val=""/>
      <w:lvlJc w:val="left"/>
      <w:pPr>
        <w:ind w:left="6480" w:hanging="360"/>
      </w:pPr>
      <w:rPr>
        <w:rFonts w:ascii="Wingdings" w:hAnsi="Wingdings" w:hint="default"/>
      </w:rPr>
    </w:lvl>
    <w:lvl w:ilvl="7">
      <w:start w:val="1"/>
      <w:numFmt w:val="decimal"/>
      <w:lvlText w:val="%1."/>
      <w:lvlJc w:val="left"/>
      <w:pPr>
        <w:ind w:left="720" w:hanging="360"/>
      </w:pPr>
      <w:rPr>
        <w:rFonts w:hint="default"/>
      </w:rPr>
    </w:lvl>
    <w:lvl w:ilvl="8" w:tentative="1">
      <w:start w:val="1"/>
      <w:numFmt w:val="lowerLetter"/>
      <w:lvlText w:val="%2."/>
      <w:lvlJc w:val="left"/>
      <w:pPr>
        <w:ind w:left="1440" w:hanging="360"/>
      </w:pPr>
    </w:lvl>
  </w:abstractNum>
  <w:abstractNum w:abstractNumId="161" w15:restartNumberingAfterBreak="0">
    <w:nsid w:val="58D05A51"/>
    <w:multiLevelType w:val="hybridMultilevel"/>
    <w:tmpl w:val="0A2C800E"/>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i w:val="0"/>
        <w:i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91D7B28"/>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3" w15:restartNumberingAfterBreak="0">
    <w:nsid w:val="592F2DB0"/>
    <w:multiLevelType w:val="multilevel"/>
    <w:tmpl w:val="DC0A042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start w:val="1"/>
      <w:numFmt w:val="upperLetter"/>
      <w:lvlText w:val="%1."/>
      <w:lvlJc w:val="left"/>
      <w:pPr>
        <w:ind w:left="1080" w:hanging="360"/>
      </w:pPr>
      <w:rPr>
        <w:rFonts w:hint="default"/>
      </w:rPr>
    </w:lvl>
    <w:lvl w:ilvl="8" w:tentative="1">
      <w:start w:val="1"/>
      <w:numFmt w:val="lowerLetter"/>
      <w:lvlText w:val="%2."/>
      <w:lvlJc w:val="left"/>
      <w:pPr>
        <w:ind w:left="1800" w:hanging="360"/>
      </w:pPr>
    </w:lvl>
  </w:abstractNum>
  <w:abstractNum w:abstractNumId="164" w15:restartNumberingAfterBreak="0">
    <w:nsid w:val="59FC5323"/>
    <w:multiLevelType w:val="hybridMultilevel"/>
    <w:tmpl w:val="67C0BC6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start w:val="1"/>
      <w:numFmt w:val="bullet"/>
      <w:lvlText w:val=""/>
      <w:lvlJc w:val="left"/>
      <w:pPr>
        <w:ind w:left="1440" w:hanging="360"/>
      </w:pPr>
      <w:rPr>
        <w:rFonts w:ascii="Symbol" w:hAnsi="Symbol" w:hint="default"/>
      </w:rPr>
    </w:lvl>
    <w:lvl w:ilvl="8" w:tplc="FFFFFFFF" w:tentative="1">
      <w:start w:val="1"/>
      <w:numFmt w:val="bullet"/>
      <w:lvlText w:val="o"/>
      <w:lvlJc w:val="left"/>
      <w:pPr>
        <w:ind w:left="2880" w:hanging="360"/>
      </w:pPr>
      <w:rPr>
        <w:rFonts w:ascii="Courier New" w:hAnsi="Courier New" w:cs="Courier New" w:hint="default"/>
      </w:rPr>
    </w:lvl>
  </w:abstractNum>
  <w:abstractNum w:abstractNumId="165" w15:restartNumberingAfterBreak="0">
    <w:nsid w:val="5AB067C1"/>
    <w:multiLevelType w:val="multilevel"/>
    <w:tmpl w:val="C584F174"/>
    <w:lvl w:ilvl="0" w:tentative="1">
      <w:start w:val="1"/>
      <w:numFmt w:val="bullet"/>
      <w:lvlText w:val=""/>
      <w:lvlJc w:val="left"/>
      <w:pPr>
        <w:ind w:left="3600" w:hanging="360"/>
      </w:pPr>
      <w:rPr>
        <w:rFonts w:ascii="Wingdings" w:hAnsi="Wingdings" w:hint="default"/>
      </w:rPr>
    </w:lvl>
    <w:lvl w:ilvl="1" w:tentative="1">
      <w:start w:val="1"/>
      <w:numFmt w:val="bullet"/>
      <w:lvlText w:val=""/>
      <w:lvlJc w:val="left"/>
      <w:pPr>
        <w:ind w:left="4320" w:hanging="360"/>
      </w:pPr>
      <w:rPr>
        <w:rFonts w:ascii="Symbol" w:hAnsi="Symbol" w:hint="default"/>
      </w:rPr>
    </w:lvl>
    <w:lvl w:ilvl="2" w:tentative="1">
      <w:start w:val="1"/>
      <w:numFmt w:val="bullet"/>
      <w:lvlText w:val="o"/>
      <w:lvlJc w:val="left"/>
      <w:pPr>
        <w:ind w:left="5040" w:hanging="360"/>
      </w:pPr>
      <w:rPr>
        <w:rFonts w:ascii="Courier New" w:hAnsi="Courier New" w:cs="Courier New" w:hint="default"/>
      </w:rPr>
    </w:lvl>
    <w:lvl w:ilvl="3" w:tentative="1">
      <w:start w:val="1"/>
      <w:numFmt w:val="bullet"/>
      <w:lvlText w:val=""/>
      <w:lvlJc w:val="left"/>
      <w:pPr>
        <w:ind w:left="5760" w:hanging="360"/>
      </w:pPr>
      <w:rPr>
        <w:rFonts w:ascii="Wingdings" w:hAnsi="Wingdings" w:hint="default"/>
      </w:rPr>
    </w:lvl>
    <w:lvl w:ilvl="4" w:tentative="1">
      <w:start w:val="1"/>
      <w:numFmt w:val="bullet"/>
      <w:lvlText w:val=""/>
      <w:lvlJc w:val="left"/>
      <w:pPr>
        <w:ind w:left="6480" w:hanging="360"/>
      </w:pPr>
      <w:rPr>
        <w:rFonts w:ascii="Symbol" w:hAnsi="Symbol" w:hint="default"/>
      </w:rPr>
    </w:lvl>
    <w:lvl w:ilvl="5" w:tentative="1">
      <w:start w:val="1"/>
      <w:numFmt w:val="bullet"/>
      <w:lvlText w:val="o"/>
      <w:lvlJc w:val="left"/>
      <w:pPr>
        <w:ind w:left="7200" w:hanging="360"/>
      </w:pPr>
      <w:rPr>
        <w:rFonts w:ascii="Courier New" w:hAnsi="Courier New" w:cs="Courier New" w:hint="default"/>
      </w:rPr>
    </w:lvl>
    <w:lvl w:ilvl="6" w:tentative="1">
      <w:start w:val="1"/>
      <w:numFmt w:val="bullet"/>
      <w:lvlText w:val=""/>
      <w:lvlJc w:val="left"/>
      <w:pPr>
        <w:ind w:left="7920" w:hanging="360"/>
      </w:pPr>
      <w:rPr>
        <w:rFonts w:ascii="Wingdings" w:hAnsi="Wingdings" w:hint="default"/>
      </w:rPr>
    </w:lvl>
    <w:lvl w:ilvl="7">
      <w:start w:val="1"/>
      <w:numFmt w:val="decimal"/>
      <w:lvlText w:val="%1."/>
      <w:lvlJc w:val="left"/>
      <w:pPr>
        <w:ind w:left="720" w:hanging="360"/>
      </w:pPr>
      <w:rPr>
        <w:b w:val="0"/>
        <w:bCs w:val="0"/>
      </w:rPr>
    </w:lvl>
    <w:lvl w:ilvl="8" w:tentative="1">
      <w:start w:val="1"/>
      <w:numFmt w:val="lowerLetter"/>
      <w:lvlText w:val="%2."/>
      <w:lvlJc w:val="left"/>
      <w:pPr>
        <w:ind w:left="1440" w:hanging="360"/>
      </w:pPr>
    </w:lvl>
  </w:abstractNum>
  <w:abstractNum w:abstractNumId="166" w15:restartNumberingAfterBreak="0">
    <w:nsid w:val="5B2737A8"/>
    <w:multiLevelType w:val="multilevel"/>
    <w:tmpl w:val="BE52C7C2"/>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
      <w:lvlJc w:val="left"/>
      <w:pPr>
        <w:ind w:left="720" w:hanging="360"/>
      </w:pPr>
    </w:lvl>
    <w:lvl w:ilvl="8">
      <w:start w:val="1"/>
      <w:numFmt w:val="decimal"/>
      <w:lvlText w:val="%1."/>
      <w:lvlJc w:val="left"/>
      <w:pPr>
        <w:ind w:left="720" w:hanging="360"/>
      </w:pPr>
      <w:rPr>
        <w:rFonts w:hint="default"/>
      </w:rPr>
    </w:lvl>
  </w:abstractNum>
  <w:abstractNum w:abstractNumId="167" w15:restartNumberingAfterBreak="0">
    <w:nsid w:val="5C6422C7"/>
    <w:multiLevelType w:val="multilevel"/>
    <w:tmpl w:val="1AA21F2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8" w15:restartNumberingAfterBreak="0">
    <w:nsid w:val="5CD36726"/>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5D106E93"/>
    <w:multiLevelType w:val="multilevel"/>
    <w:tmpl w:val="4A10BE10"/>
    <w:lvl w:ilvl="0">
      <w:start w:val="1"/>
      <w:numFmt w:val="decimal"/>
      <w:lvlText w:val="%1."/>
      <w:lvlJc w:val="left"/>
      <w:pPr>
        <w:ind w:left="720" w:hanging="36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5D931117"/>
    <w:multiLevelType w:val="multilevel"/>
    <w:tmpl w:val="89841DC0"/>
    <w:lvl w:ilvl="0" w:tentative="1">
      <w:start w:val="1"/>
      <w:numFmt w:val="bullet"/>
      <w:lvlText w:val="o"/>
      <w:lvlJc w:val="left"/>
      <w:pPr>
        <w:ind w:left="1440" w:hanging="360"/>
      </w:pPr>
      <w:rPr>
        <w:rFonts w:ascii="Courier New" w:hAnsi="Courier New" w:cs="Courier New" w:hint="default"/>
      </w:rPr>
    </w:lvl>
    <w:lvl w:ilvl="1" w:tentative="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Symbol" w:hAnsi="Symbol" w:hint="default"/>
      </w:rPr>
    </w:lvl>
    <w:lvl w:ilvl="3" w:tentative="1">
      <w:start w:val="1"/>
      <w:numFmt w:val="bullet"/>
      <w:lvlText w:val="o"/>
      <w:lvlJc w:val="left"/>
      <w:pPr>
        <w:ind w:left="3600" w:hanging="360"/>
      </w:pPr>
      <w:rPr>
        <w:rFonts w:ascii="Courier New" w:hAnsi="Courier New" w:cs="Courier New" w:hint="default"/>
      </w:rPr>
    </w:lvl>
    <w:lvl w:ilvl="4" w:tentative="1">
      <w:start w:val="1"/>
      <w:numFmt w:val="bullet"/>
      <w:lvlText w:val=""/>
      <w:lvlJc w:val="left"/>
      <w:pPr>
        <w:ind w:left="4320" w:hanging="360"/>
      </w:pPr>
      <w:rPr>
        <w:rFonts w:ascii="Wingdings" w:hAnsi="Wingdings" w:hint="default"/>
      </w:r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cs="Courier New" w:hint="default"/>
      </w:rPr>
    </w:lvl>
    <w:lvl w:ilvl="7" w:tentative="1">
      <w:start w:val="1"/>
      <w:numFmt w:val="bullet"/>
      <w:lvlText w:val=""/>
      <w:lvlJc w:val="left"/>
      <w:pPr>
        <w:ind w:left="6480" w:hanging="360"/>
      </w:pPr>
      <w:rPr>
        <w:rFonts w:ascii="Wingdings" w:hAnsi="Wingdings" w:hint="default"/>
      </w:rPr>
    </w:lvl>
    <w:lvl w:ilvl="8">
      <w:start w:val="1"/>
      <w:numFmt w:val="decimal"/>
      <w:lvlText w:val="%1."/>
      <w:lvlJc w:val="left"/>
      <w:pPr>
        <w:ind w:left="1080" w:hanging="360"/>
      </w:pPr>
    </w:lvl>
  </w:abstractNum>
  <w:abstractNum w:abstractNumId="171" w15:restartNumberingAfterBreak="0">
    <w:nsid w:val="5D9C02E4"/>
    <w:multiLevelType w:val="multilevel"/>
    <w:tmpl w:val="570CC376"/>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upperRoman"/>
      <w:lvlText w:val="%1."/>
      <w:lvlJc w:val="right"/>
      <w:pPr>
        <w:ind w:left="540" w:hanging="180"/>
      </w:pPr>
      <w:rPr>
        <w:rFonts w:hint="default"/>
        <w:color w:val="auto"/>
        <w:sz w:val="28"/>
      </w:rPr>
    </w:lvl>
  </w:abstractNum>
  <w:abstractNum w:abstractNumId="172" w15:restartNumberingAfterBreak="0">
    <w:nsid w:val="5EA65752"/>
    <w:multiLevelType w:val="hybridMultilevel"/>
    <w:tmpl w:val="61ECF94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start w:val="1"/>
      <w:numFmt w:val="bullet"/>
      <w:lvlText w:val=""/>
      <w:lvlJc w:val="left"/>
      <w:pPr>
        <w:ind w:left="720" w:hanging="360"/>
      </w:pPr>
      <w:rPr>
        <w:rFonts w:ascii="Symbol" w:hAnsi="Symbol" w:hint="default"/>
      </w:rPr>
    </w:lvl>
  </w:abstractNum>
  <w:abstractNum w:abstractNumId="173" w15:restartNumberingAfterBreak="0">
    <w:nsid w:val="5F1732C9"/>
    <w:multiLevelType w:val="multilevel"/>
    <w:tmpl w:val="36303D24"/>
    <w:lvl w:ilvl="0">
      <w:start w:val="1"/>
      <w:numFmt w:val="bullet"/>
      <w:lvlText w:val="o"/>
      <w:lvlJc w:val="left"/>
      <w:pPr>
        <w:ind w:left="1440" w:hanging="360"/>
      </w:pPr>
      <w:rPr>
        <w:rFonts w:ascii="Courier New" w:hAnsi="Courier New" w:hint="default"/>
      </w:rPr>
    </w:lvl>
    <w:lvl w:ilvl="1">
      <w:start w:val="5"/>
      <w:numFmt w:val="bullet"/>
      <w:lvlText w:val="-"/>
      <w:lvlJc w:val="left"/>
      <w:pPr>
        <w:ind w:left="2160" w:hanging="360"/>
      </w:pPr>
      <w:rPr>
        <w:rFonts w:ascii="Arial" w:eastAsiaTheme="minorHAnsi" w:hAnsi="Arial" w:cs="Arial" w:hint="default"/>
      </w:rPr>
    </w:lvl>
    <w:lvl w:ilvl="2" w:tentative="1">
      <w:start w:val="1"/>
      <w:numFmt w:val="bullet"/>
      <w:lvlText w:val=""/>
      <w:lvlJc w:val="left"/>
      <w:pPr>
        <w:ind w:left="2880" w:hanging="360"/>
      </w:pPr>
      <w:rPr>
        <w:rFonts w:ascii="Symbol" w:hAnsi="Symbol" w:hint="default"/>
      </w:rPr>
    </w:lvl>
    <w:lvl w:ilvl="3" w:tentative="1">
      <w:start w:val="1"/>
      <w:numFmt w:val="bullet"/>
      <w:lvlText w:val="o"/>
      <w:lvlJc w:val="left"/>
      <w:pPr>
        <w:ind w:left="3600" w:hanging="360"/>
      </w:pPr>
      <w:rPr>
        <w:rFonts w:ascii="Courier New" w:hAnsi="Courier New" w:hint="default"/>
      </w:rPr>
    </w:lvl>
    <w:lvl w:ilvl="4" w:tentative="1">
      <w:start w:val="1"/>
      <w:numFmt w:val="bullet"/>
      <w:lvlText w:val=""/>
      <w:lvlJc w:val="left"/>
      <w:pPr>
        <w:ind w:left="4320" w:hanging="360"/>
      </w:pPr>
      <w:rPr>
        <w:rFonts w:ascii="Wingdings" w:hAnsi="Wingdings" w:hint="default"/>
      </w:rPr>
    </w:lvl>
    <w:lvl w:ilvl="5" w:tentative="1">
      <w:start w:val="1"/>
      <w:numFmt w:val="bullet"/>
      <w:lvlText w:val=""/>
      <w:lvlJc w:val="left"/>
      <w:pPr>
        <w:ind w:left="5040" w:hanging="360"/>
      </w:pPr>
      <w:rPr>
        <w:rFonts w:ascii="Symbol" w:hAnsi="Symbol" w:hint="default"/>
      </w:rPr>
    </w:lvl>
    <w:lvl w:ilvl="6" w:tentative="1">
      <w:start w:val="1"/>
      <w:numFmt w:val="bullet"/>
      <w:lvlText w:val="o"/>
      <w:lvlJc w:val="left"/>
      <w:pPr>
        <w:ind w:left="5760" w:hanging="360"/>
      </w:pPr>
      <w:rPr>
        <w:rFonts w:ascii="Courier New" w:hAnsi="Courier New" w:hint="default"/>
      </w:rPr>
    </w:lvl>
    <w:lvl w:ilvl="7" w:tentative="1">
      <w:start w:val="1"/>
      <w:numFmt w:val="bullet"/>
      <w:lvlText w:val=""/>
      <w:lvlJc w:val="left"/>
      <w:pPr>
        <w:ind w:left="6480" w:hanging="360"/>
      </w:pPr>
      <w:rPr>
        <w:rFonts w:ascii="Wingdings" w:hAnsi="Wingdings" w:hint="default"/>
      </w:rPr>
    </w:lvl>
    <w:lvl w:ilvl="8">
      <w:start w:val="1"/>
      <w:numFmt w:val="decimal"/>
      <w:lvlText w:val="%1."/>
      <w:lvlJc w:val="left"/>
      <w:pPr>
        <w:ind w:left="1440" w:hanging="360"/>
      </w:pPr>
      <w:rPr>
        <w:rFonts w:hint="default"/>
      </w:rPr>
    </w:lvl>
  </w:abstractNum>
  <w:abstractNum w:abstractNumId="174" w15:restartNumberingAfterBreak="0">
    <w:nsid w:val="5FFA5425"/>
    <w:multiLevelType w:val="multilevel"/>
    <w:tmpl w:val="8A4CF494"/>
    <w:lvl w:ilvl="0" w:tentative="1">
      <w:start w:val="1"/>
      <w:numFmt w:val="bullet"/>
      <w:lvlText w:val="o"/>
      <w:lvlJc w:val="left"/>
      <w:pPr>
        <w:ind w:left="2160" w:hanging="360"/>
      </w:pPr>
      <w:rPr>
        <w:rFonts w:ascii="Courier New" w:hAnsi="Courier New" w:cs="Courier New" w:hint="default"/>
      </w:rPr>
    </w:lvl>
    <w:lvl w:ilvl="1" w:tentative="1">
      <w:start w:val="1"/>
      <w:numFmt w:val="bullet"/>
      <w:lvlText w:val=""/>
      <w:lvlJc w:val="left"/>
      <w:pPr>
        <w:ind w:left="2880" w:hanging="360"/>
      </w:pPr>
      <w:rPr>
        <w:rFonts w:ascii="Wingdings" w:hAnsi="Wingdings" w:hint="default"/>
      </w:rPr>
    </w:lvl>
    <w:lvl w:ilvl="2" w:tentative="1">
      <w:start w:val="1"/>
      <w:numFmt w:val="bullet"/>
      <w:lvlText w:val=""/>
      <w:lvlJc w:val="left"/>
      <w:pPr>
        <w:ind w:left="3600" w:hanging="360"/>
      </w:pPr>
      <w:rPr>
        <w:rFonts w:ascii="Symbol" w:hAnsi="Symbol" w:hint="default"/>
      </w:rPr>
    </w:lvl>
    <w:lvl w:ilvl="3" w:tentative="1">
      <w:start w:val="1"/>
      <w:numFmt w:val="bullet"/>
      <w:lvlText w:val="o"/>
      <w:lvlJc w:val="left"/>
      <w:pPr>
        <w:ind w:left="4320" w:hanging="360"/>
      </w:pPr>
      <w:rPr>
        <w:rFonts w:ascii="Courier New" w:hAnsi="Courier New" w:cs="Courier New" w:hint="default"/>
      </w:rPr>
    </w:lvl>
    <w:lvl w:ilvl="4" w:tentative="1">
      <w:start w:val="1"/>
      <w:numFmt w:val="bullet"/>
      <w:lvlText w:val=""/>
      <w:lvlJc w:val="left"/>
      <w:pPr>
        <w:ind w:left="5040" w:hanging="360"/>
      </w:pPr>
      <w:rPr>
        <w:rFonts w:ascii="Wingdings" w:hAnsi="Wingdings" w:hint="default"/>
      </w:rPr>
    </w:lvl>
    <w:lvl w:ilvl="5" w:tentative="1">
      <w:start w:val="1"/>
      <w:numFmt w:val="bullet"/>
      <w:lvlText w:val=""/>
      <w:lvlJc w:val="left"/>
      <w:pPr>
        <w:ind w:left="5760" w:hanging="360"/>
      </w:pPr>
      <w:rPr>
        <w:rFonts w:ascii="Symbol" w:hAnsi="Symbol" w:hint="default"/>
      </w:rPr>
    </w:lvl>
    <w:lvl w:ilvl="6" w:tentative="1">
      <w:start w:val="1"/>
      <w:numFmt w:val="bullet"/>
      <w:lvlText w:val="o"/>
      <w:lvlJc w:val="left"/>
      <w:pPr>
        <w:ind w:left="6480" w:hanging="360"/>
      </w:pPr>
      <w:rPr>
        <w:rFonts w:ascii="Courier New" w:hAnsi="Courier New" w:cs="Courier New" w:hint="default"/>
      </w:rPr>
    </w:lvl>
    <w:lvl w:ilvl="7" w:tentative="1">
      <w:start w:val="1"/>
      <w:numFmt w:val="bullet"/>
      <w:lvlText w:val=""/>
      <w:lvlJc w:val="left"/>
      <w:pPr>
        <w:ind w:left="7200" w:hanging="360"/>
      </w:pPr>
      <w:rPr>
        <w:rFonts w:ascii="Wingdings" w:hAnsi="Wingdings" w:hint="default"/>
      </w:rPr>
    </w:lvl>
    <w:lvl w:ilvl="8">
      <w:start w:val="1"/>
      <w:numFmt w:val="upperLetter"/>
      <w:lvlText w:val="%1."/>
      <w:lvlJc w:val="left"/>
      <w:pPr>
        <w:ind w:left="720" w:hanging="360"/>
      </w:pPr>
      <w:rPr>
        <w:rFonts w:hint="default"/>
      </w:rPr>
    </w:lvl>
  </w:abstractNum>
  <w:abstractNum w:abstractNumId="175" w15:restartNumberingAfterBreak="0">
    <w:nsid w:val="60055FCC"/>
    <w:multiLevelType w:val="multilevel"/>
    <w:tmpl w:val="27E4B142"/>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upperRoman"/>
      <w:lvlText w:val="%1."/>
      <w:lvlJc w:val="right"/>
      <w:pPr>
        <w:ind w:left="720" w:hanging="360"/>
      </w:pPr>
      <w:rPr>
        <w:rFonts w:hint="default"/>
        <w:color w:val="auto"/>
        <w:sz w:val="28"/>
      </w:rPr>
    </w:lvl>
  </w:abstractNum>
  <w:abstractNum w:abstractNumId="176" w15:restartNumberingAfterBreak="0">
    <w:nsid w:val="602C51DE"/>
    <w:multiLevelType w:val="multilevel"/>
    <w:tmpl w:val="F2763CE0"/>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7" w15:restartNumberingAfterBreak="0">
    <w:nsid w:val="60666BA0"/>
    <w:multiLevelType w:val="multilevel"/>
    <w:tmpl w:val="3EB4D57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upperLetter"/>
      <w:lvlText w:val="%1."/>
      <w:lvlJc w:val="left"/>
      <w:pPr>
        <w:ind w:left="720" w:hanging="360"/>
      </w:pPr>
      <w:rPr>
        <w:rFonts w:hint="default"/>
      </w:rPr>
    </w:lvl>
  </w:abstractNum>
  <w:abstractNum w:abstractNumId="178" w15:restartNumberingAfterBreak="0">
    <w:nsid w:val="6073638D"/>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60810EC9"/>
    <w:multiLevelType w:val="multilevel"/>
    <w:tmpl w:val="C32E4BD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upperLetter"/>
      <w:lvlText w:val="%1."/>
      <w:lvlJc w:val="left"/>
      <w:pPr>
        <w:ind w:left="720" w:hanging="360"/>
      </w:pPr>
      <w:rPr>
        <w:rFonts w:hint="default"/>
        <w:i w:val="0"/>
        <w:iCs w:val="0"/>
      </w:rPr>
    </w:lvl>
  </w:abstractNum>
  <w:abstractNum w:abstractNumId="180" w15:restartNumberingAfterBreak="0">
    <w:nsid w:val="61333162"/>
    <w:multiLevelType w:val="multilevel"/>
    <w:tmpl w:val="1E2256A6"/>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
      <w:lvlJc w:val="left"/>
      <w:pPr>
        <w:ind w:left="720" w:hanging="360"/>
      </w:pPr>
    </w:lvl>
  </w:abstractNum>
  <w:abstractNum w:abstractNumId="181" w15:restartNumberingAfterBreak="0">
    <w:nsid w:val="61A95D8E"/>
    <w:multiLevelType w:val="hybridMultilevel"/>
    <w:tmpl w:val="B046E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FE6FD2"/>
    <w:multiLevelType w:val="hybridMultilevel"/>
    <w:tmpl w:val="470E4C0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start w:val="1"/>
      <w:numFmt w:val="bullet"/>
      <w:lvlText w:val=""/>
      <w:lvlJc w:val="left"/>
      <w:pPr>
        <w:ind w:left="360" w:hanging="360"/>
      </w:pPr>
      <w:rPr>
        <w:rFonts w:ascii="Symbol" w:hAnsi="Symbol" w:hint="default"/>
      </w:rPr>
    </w:lvl>
  </w:abstractNum>
  <w:abstractNum w:abstractNumId="183" w15:restartNumberingAfterBreak="0">
    <w:nsid w:val="6302147E"/>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4" w15:restartNumberingAfterBreak="0">
    <w:nsid w:val="63296242"/>
    <w:multiLevelType w:val="multilevel"/>
    <w:tmpl w:val="1DF83DFE"/>
    <w:lvl w:ilvl="0">
      <w:start w:val="1"/>
      <w:numFmt w:val="bullet"/>
      <w:lvlText w:val=""/>
      <w:lvlJc w:val="left"/>
      <w:pPr>
        <w:ind w:left="360" w:hanging="360"/>
      </w:pPr>
      <w:rPr>
        <w:rFonts w:ascii="Symbol" w:hAnsi="Symbol"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5" w15:restartNumberingAfterBreak="0">
    <w:nsid w:val="637A1103"/>
    <w:multiLevelType w:val="multilevel"/>
    <w:tmpl w:val="8CE0D612"/>
    <w:lvl w:ilvl="0" w:tentative="1">
      <w:start w:val="1"/>
      <w:numFmt w:val="bullet"/>
      <w:lvlText w:val="o"/>
      <w:lvlJc w:val="left"/>
      <w:pPr>
        <w:ind w:left="1080" w:hanging="360"/>
      </w:pPr>
      <w:rPr>
        <w:rFonts w:ascii="Courier New" w:hAnsi="Courier New" w:cs="Courier New" w:hint="default"/>
      </w:rPr>
    </w:lvl>
    <w:lvl w:ilvl="1" w:tentative="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Symbol" w:hAnsi="Symbol" w:hint="default"/>
      </w:rPr>
    </w:lvl>
    <w:lvl w:ilvl="3" w:tentative="1">
      <w:start w:val="1"/>
      <w:numFmt w:val="bullet"/>
      <w:lvlText w:val="o"/>
      <w:lvlJc w:val="left"/>
      <w:pPr>
        <w:ind w:left="3240" w:hanging="360"/>
      </w:pPr>
      <w:rPr>
        <w:rFonts w:ascii="Courier New" w:hAnsi="Courier New" w:cs="Courier New" w:hint="default"/>
      </w:rPr>
    </w:lvl>
    <w:lvl w:ilvl="4" w:tentative="1">
      <w:start w:val="1"/>
      <w:numFmt w:val="bullet"/>
      <w:lvlText w:val=""/>
      <w:lvlJc w:val="left"/>
      <w:pPr>
        <w:ind w:left="3960" w:hanging="360"/>
      </w:pPr>
      <w:rPr>
        <w:rFonts w:ascii="Wingdings" w:hAnsi="Wingdings" w:hint="default"/>
      </w:rPr>
    </w:lvl>
    <w:lvl w:ilvl="5" w:tentative="1">
      <w:start w:val="1"/>
      <w:numFmt w:val="bullet"/>
      <w:lvlText w:val=""/>
      <w:lvlJc w:val="left"/>
      <w:pPr>
        <w:ind w:left="4680" w:hanging="360"/>
      </w:pPr>
      <w:rPr>
        <w:rFonts w:ascii="Symbol" w:hAnsi="Symbol" w:hint="default"/>
      </w:rPr>
    </w:lvl>
    <w:lvl w:ilvl="6" w:tentative="1">
      <w:start w:val="1"/>
      <w:numFmt w:val="bullet"/>
      <w:lvlText w:val="o"/>
      <w:lvlJc w:val="left"/>
      <w:pPr>
        <w:ind w:left="5400" w:hanging="360"/>
      </w:pPr>
      <w:rPr>
        <w:rFonts w:ascii="Courier New" w:hAnsi="Courier New" w:cs="Courier New" w:hint="default"/>
      </w:rPr>
    </w:lvl>
    <w:lvl w:ilvl="7" w:tentative="1">
      <w:start w:val="1"/>
      <w:numFmt w:val="bullet"/>
      <w:lvlText w:val=""/>
      <w:lvlJc w:val="left"/>
      <w:pPr>
        <w:ind w:left="6120" w:hanging="360"/>
      </w:pPr>
      <w:rPr>
        <w:rFonts w:ascii="Wingdings" w:hAnsi="Wingdings" w:hint="default"/>
      </w:rPr>
    </w:lvl>
    <w:lvl w:ilvl="8">
      <w:start w:val="1"/>
      <w:numFmt w:val="upperLetter"/>
      <w:lvlText w:val="%1."/>
      <w:lvlJc w:val="left"/>
      <w:pPr>
        <w:ind w:left="1080" w:hanging="360"/>
      </w:pPr>
      <w:rPr>
        <w:rFonts w:hint="default"/>
      </w:rPr>
    </w:lvl>
  </w:abstractNum>
  <w:abstractNum w:abstractNumId="186" w15:restartNumberingAfterBreak="0">
    <w:nsid w:val="63B14334"/>
    <w:multiLevelType w:val="multilevel"/>
    <w:tmpl w:val="E6EA65A6"/>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
      <w:lvlJc w:val="left"/>
      <w:pPr>
        <w:ind w:left="720" w:hanging="360"/>
      </w:pPr>
    </w:lvl>
  </w:abstractNum>
  <w:abstractNum w:abstractNumId="187" w15:restartNumberingAfterBreak="0">
    <w:nsid w:val="63CE2441"/>
    <w:multiLevelType w:val="hybridMultilevel"/>
    <w:tmpl w:val="6B62FF08"/>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43060C7"/>
    <w:multiLevelType w:val="multilevel"/>
    <w:tmpl w:val="B5B68DC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upperLetter"/>
      <w:lvlText w:val="%1."/>
      <w:lvlJc w:val="left"/>
      <w:pPr>
        <w:ind w:left="1440" w:hanging="360"/>
      </w:pPr>
      <w:rPr>
        <w:rFonts w:hint="default"/>
        <w:sz w:val="24"/>
      </w:rPr>
    </w:lvl>
  </w:abstractNum>
  <w:abstractNum w:abstractNumId="189" w15:restartNumberingAfterBreak="0">
    <w:nsid w:val="64B77A3A"/>
    <w:multiLevelType w:val="multilevel"/>
    <w:tmpl w:val="7AF696E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bullet"/>
      <w:lvlText w:val=""/>
      <w:lvlJc w:val="left"/>
      <w:pPr>
        <w:ind w:left="360" w:hanging="360"/>
      </w:pPr>
      <w:rPr>
        <w:rFonts w:ascii="Symbol" w:hAnsi="Symbol" w:hint="default"/>
      </w:rPr>
    </w:lvl>
  </w:abstractNum>
  <w:abstractNum w:abstractNumId="190" w15:restartNumberingAfterBreak="0">
    <w:nsid w:val="660E0047"/>
    <w:multiLevelType w:val="hybridMultilevel"/>
    <w:tmpl w:val="A24248AE"/>
    <w:lvl w:ilvl="0" w:tplc="FFFFFFFF" w:tentative="1">
      <w:start w:val="1"/>
      <w:numFmt w:val="bullet"/>
      <w:lvlText w:val="o"/>
      <w:lvlJc w:val="left"/>
      <w:pPr>
        <w:ind w:left="1080" w:hanging="360"/>
      </w:pPr>
      <w:rPr>
        <w:rFonts w:ascii="Courier New" w:hAnsi="Courier New" w:cs="Courier New" w:hint="default"/>
      </w:rPr>
    </w:lvl>
    <w:lvl w:ilvl="1" w:tplc="FFFFFFFF" w:tentative="1">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Symbol" w:hAnsi="Symbol" w:hint="default"/>
      </w:rPr>
    </w:lvl>
    <w:lvl w:ilvl="3" w:tplc="FFFFFFFF" w:tentative="1">
      <w:start w:val="1"/>
      <w:numFmt w:val="bullet"/>
      <w:lvlText w:val="o"/>
      <w:lvlJc w:val="left"/>
      <w:pPr>
        <w:ind w:left="3240" w:hanging="360"/>
      </w:pPr>
      <w:rPr>
        <w:rFonts w:ascii="Courier New" w:hAnsi="Courier New" w:cs="Courier New" w:hint="default"/>
      </w:rPr>
    </w:lvl>
    <w:lvl w:ilvl="4" w:tplc="FFFFFFFF" w:tentative="1">
      <w:start w:val="1"/>
      <w:numFmt w:val="bullet"/>
      <w:lvlText w:val=""/>
      <w:lvlJc w:val="left"/>
      <w:pPr>
        <w:ind w:left="3960" w:hanging="360"/>
      </w:pPr>
      <w:rPr>
        <w:rFonts w:ascii="Wingdings" w:hAnsi="Wingdings" w:hint="default"/>
      </w:rPr>
    </w:lvl>
    <w:lvl w:ilvl="5" w:tplc="FFFFFFFF" w:tentative="1">
      <w:start w:val="1"/>
      <w:numFmt w:val="bullet"/>
      <w:lvlText w:val=""/>
      <w:lvlJc w:val="left"/>
      <w:pPr>
        <w:ind w:left="4680" w:hanging="360"/>
      </w:pPr>
      <w:rPr>
        <w:rFonts w:ascii="Symbol" w:hAnsi="Symbol" w:hint="default"/>
      </w:rPr>
    </w:lvl>
    <w:lvl w:ilvl="6" w:tplc="FFFFFFFF" w:tentative="1">
      <w:start w:val="1"/>
      <w:numFmt w:val="bullet"/>
      <w:lvlText w:val="o"/>
      <w:lvlJc w:val="left"/>
      <w:pPr>
        <w:ind w:left="5400" w:hanging="360"/>
      </w:pPr>
      <w:rPr>
        <w:rFonts w:ascii="Courier New" w:hAnsi="Courier New" w:cs="Courier New" w:hint="default"/>
      </w:rPr>
    </w:lvl>
    <w:lvl w:ilvl="7" w:tplc="FFFFFFFF" w:tentative="1">
      <w:start w:val="1"/>
      <w:numFmt w:val="bullet"/>
      <w:lvlText w:val=""/>
      <w:lvlJc w:val="left"/>
      <w:pPr>
        <w:ind w:left="6120" w:hanging="360"/>
      </w:pPr>
      <w:rPr>
        <w:rFonts w:ascii="Wingdings" w:hAnsi="Wingdings" w:hint="default"/>
      </w:rPr>
    </w:lvl>
    <w:lvl w:ilvl="8" w:tplc="FFFFFFFF">
      <w:start w:val="1"/>
      <w:numFmt w:val="bullet"/>
      <w:lvlText w:val=""/>
      <w:lvlJc w:val="left"/>
      <w:pPr>
        <w:ind w:left="1440" w:hanging="360"/>
      </w:pPr>
      <w:rPr>
        <w:rFonts w:ascii="Symbol" w:hAnsi="Symbol" w:hint="default"/>
        <w:b w:val="0"/>
        <w:bCs w:val="0"/>
        <w:i w:val="0"/>
        <w:iCs w:val="0"/>
        <w:color w:val="000000" w:themeColor="text1"/>
      </w:rPr>
    </w:lvl>
  </w:abstractNum>
  <w:abstractNum w:abstractNumId="191" w15:restartNumberingAfterBreak="0">
    <w:nsid w:val="66935B14"/>
    <w:multiLevelType w:val="hybridMultilevel"/>
    <w:tmpl w:val="45448E8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2" w15:restartNumberingAfterBreak="0">
    <w:nsid w:val="66AE6B91"/>
    <w:multiLevelType w:val="hybridMultilevel"/>
    <w:tmpl w:val="8B3A9320"/>
    <w:lvl w:ilvl="0" w:tplc="FFFFFFFF">
      <w:numFmt w:val="decimal"/>
      <w:lvlText w:val=""/>
      <w:lvlJc w:val="left"/>
    </w:lvl>
    <w:lvl w:ilvl="1" w:tplc="FFFFFFFF">
      <w:numFmt w:val="decimal"/>
      <w:lvlText w:val=""/>
      <w:lvlJc w:val="left"/>
    </w:lvl>
    <w:lvl w:ilvl="2" w:tplc="FFFFFFFF" w:tentative="1">
      <w:numFmt w:val="decimal"/>
      <w:lvlRestart w:val="0"/>
      <w:lvlText w:val=""/>
      <w:lvlJc w:val="left"/>
    </w:lvl>
    <w:lvl w:ilvl="3" w:tplc="FFFFFFFF">
      <w:numFmt w:val="decimal"/>
      <w:lvlText w:val=""/>
      <w:lvlJc w:val="left"/>
    </w:lvl>
    <w:lvl w:ilvl="4" w:tplc="FFFFFFFF">
      <w:numFmt w:val="decimal"/>
      <w:lvlText w:val=""/>
      <w:lvlJc w:val="left"/>
      <w:rPr>
        <w:rFonts w:ascii="Courier New" w:hAnsi="Courier New" w:cs="Courier New" w:hint="default"/>
        <w:bCs w:val="0"/>
        <w:i/>
        <w:iCs/>
        <w:color w:val="00A0DF"/>
        <w:sz w:val="28"/>
        <w:szCs w:val="32"/>
      </w:rPr>
    </w:lvl>
    <w:lvl w:ilvl="5" w:tplc="FFFFFFFF">
      <w:start w:val="11"/>
      <w:numFmt w:val="japaneseLegal"/>
      <w:lvlText w:val="萑ﴰ옕 ؜葞ᰠ葠ﴰ."/>
      <w:lvlJc w:val="left"/>
      <w:pPr>
        <w:ind w:left="2880" w:hanging="360"/>
      </w:pPr>
      <w:rPr>
        <w:rFonts w:ascii="Wingdings" w:hAnsi="Wingdings" w:cs="Courier New" w:hint="default"/>
        <w:b w:val="0"/>
        <w:bCs w:val="0"/>
        <w:i w:val="0"/>
        <w:iCs w:val="0"/>
        <w:sz w:val="20"/>
      </w:rPr>
    </w:lvl>
    <w:lvl w:ilvl="6" w:tplc="FFFFFFFF">
      <w:start w:val="3"/>
      <w:numFmt w:val="decimal"/>
      <w:lvlText w:val="က 　䀀က 　䀀"/>
      <w:lvlJc w:val="left"/>
    </w:lvl>
    <w:lvl w:ilvl="7" w:tplc="FFFFFFFF">
      <w:numFmt w:val="decimal"/>
      <w:lvlText w:val=""/>
      <w:lvlJc w:val="left"/>
    </w:lvl>
    <w:lvl w:ilvl="8" w:tplc="FFFFFFFF">
      <w:numFmt w:val="decimal"/>
      <w:lvlText w:val=""/>
      <w:lvlJc w:val="left"/>
    </w:lvl>
  </w:abstractNum>
  <w:abstractNum w:abstractNumId="193" w15:restartNumberingAfterBreak="0">
    <w:nsid w:val="68E1452E"/>
    <w:multiLevelType w:val="multilevel"/>
    <w:tmpl w:val="1A1859D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97C7A30"/>
    <w:multiLevelType w:val="multilevel"/>
    <w:tmpl w:val="0A78D7D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9DC7D4E"/>
    <w:multiLevelType w:val="hybridMultilevel"/>
    <w:tmpl w:val="E6F4BE3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6" w15:restartNumberingAfterBreak="0">
    <w:nsid w:val="6B514068"/>
    <w:multiLevelType w:val="hybridMultilevel"/>
    <w:tmpl w:val="D7C8AB5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15:restartNumberingAfterBreak="0">
    <w:nsid w:val="6C2F0D3E"/>
    <w:multiLevelType w:val="hybridMultilevel"/>
    <w:tmpl w:val="BC2EAC0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6C7A53B4"/>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9" w15:restartNumberingAfterBreak="0">
    <w:nsid w:val="6CB94DC1"/>
    <w:multiLevelType w:val="hybridMultilevel"/>
    <w:tmpl w:val="79FA044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15:restartNumberingAfterBreak="0">
    <w:nsid w:val="6CCC0B26"/>
    <w:multiLevelType w:val="hybridMultilevel"/>
    <w:tmpl w:val="176CC89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1" w15:restartNumberingAfterBreak="0">
    <w:nsid w:val="6D0239C1"/>
    <w:multiLevelType w:val="hybridMultilevel"/>
    <w:tmpl w:val="8AD813A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2" w15:restartNumberingAfterBreak="0">
    <w:nsid w:val="6DB17579"/>
    <w:multiLevelType w:val="multilevel"/>
    <w:tmpl w:val="88F6A9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DD373CD"/>
    <w:multiLevelType w:val="hybridMultilevel"/>
    <w:tmpl w:val="ABD8F3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4" w15:restartNumberingAfterBreak="0">
    <w:nsid w:val="6DEE0F6A"/>
    <w:multiLevelType w:val="hybridMultilevel"/>
    <w:tmpl w:val="B06479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5" w15:restartNumberingAfterBreak="0">
    <w:nsid w:val="6E0C0958"/>
    <w:multiLevelType w:val="hybridMultilevel"/>
    <w:tmpl w:val="3EA473A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6" w15:restartNumberingAfterBreak="0">
    <w:nsid w:val="6EC54D2D"/>
    <w:multiLevelType w:val="multilevel"/>
    <w:tmpl w:val="2578E2A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F2E7502"/>
    <w:multiLevelType w:val="hybridMultilevel"/>
    <w:tmpl w:val="02303A3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15:restartNumberingAfterBreak="0">
    <w:nsid w:val="703D361E"/>
    <w:multiLevelType w:val="multilevel"/>
    <w:tmpl w:val="D66EDC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704A04AF"/>
    <w:multiLevelType w:val="hybridMultilevel"/>
    <w:tmpl w:val="D008457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0" w15:restartNumberingAfterBreak="0">
    <w:nsid w:val="714C3CFD"/>
    <w:multiLevelType w:val="multilevel"/>
    <w:tmpl w:val="BD22613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28E0040"/>
    <w:multiLevelType w:val="hybridMultilevel"/>
    <w:tmpl w:val="A30207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15:restartNumberingAfterBreak="0">
    <w:nsid w:val="72BA14B6"/>
    <w:multiLevelType w:val="hybridMultilevel"/>
    <w:tmpl w:val="6F94143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15:restartNumberingAfterBreak="0">
    <w:nsid w:val="73915AE0"/>
    <w:multiLevelType w:val="hybridMultilevel"/>
    <w:tmpl w:val="44FE4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39E5096"/>
    <w:multiLevelType w:val="hybridMultilevel"/>
    <w:tmpl w:val="7D34916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15:restartNumberingAfterBreak="0">
    <w:nsid w:val="743A33D9"/>
    <w:multiLevelType w:val="hybridMultilevel"/>
    <w:tmpl w:val="37762B6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15:restartNumberingAfterBreak="0">
    <w:nsid w:val="75132284"/>
    <w:multiLevelType w:val="multilevel"/>
    <w:tmpl w:val="09BCB7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5685FFB"/>
    <w:multiLevelType w:val="hybridMultilevel"/>
    <w:tmpl w:val="5760611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15:restartNumberingAfterBreak="0">
    <w:nsid w:val="769F70FF"/>
    <w:multiLevelType w:val="hybridMultilevel"/>
    <w:tmpl w:val="86CCE0A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15:restartNumberingAfterBreak="0">
    <w:nsid w:val="778750B4"/>
    <w:multiLevelType w:val="hybridMultilevel"/>
    <w:tmpl w:val="B73E4A1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15:restartNumberingAfterBreak="0">
    <w:nsid w:val="782323A6"/>
    <w:multiLevelType w:val="multilevel"/>
    <w:tmpl w:val="03CAAB92"/>
    <w:lvl w:ilvl="0">
      <w:start w:val="1"/>
      <w:numFmt w:val="decimal"/>
      <w:lvlText w:val="%1."/>
      <w:lvlJc w:val="left"/>
      <w:pPr>
        <w:tabs>
          <w:tab w:val="num" w:pos="720"/>
        </w:tabs>
        <w:ind w:left="720" w:hanging="72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1" w15:restartNumberingAfterBreak="0">
    <w:nsid w:val="783550E7"/>
    <w:multiLevelType w:val="multilevel"/>
    <w:tmpl w:val="AA00647C"/>
    <w:lvl w:ilvl="0">
      <w:start w:val="1"/>
      <w:numFmt w:val="bullet"/>
      <w:lvlText w:val=""/>
      <w:lvlJc w:val="left"/>
      <w:pPr>
        <w:ind w:left="360" w:hanging="360"/>
      </w:pPr>
      <w:rPr>
        <w:rFonts w:ascii="Symbol" w:hAnsi="Symbol" w:hint="default"/>
        <w:b w:val="0"/>
        <w:bCs w:val="0"/>
        <w:i w:val="0"/>
        <w:iCs/>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2" w15:restartNumberingAfterBreak="0">
    <w:nsid w:val="79D95CAA"/>
    <w:multiLevelType w:val="hybridMultilevel"/>
    <w:tmpl w:val="DFF0AE4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3" w15:restartNumberingAfterBreak="0">
    <w:nsid w:val="7C8D7346"/>
    <w:multiLevelType w:val="hybridMultilevel"/>
    <w:tmpl w:val="497802B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4" w15:restartNumberingAfterBreak="0">
    <w:nsid w:val="7CDE1D7D"/>
    <w:multiLevelType w:val="multilevel"/>
    <w:tmpl w:val="CB620C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DF628BA"/>
    <w:multiLevelType w:val="multilevel"/>
    <w:tmpl w:val="8E025C6A"/>
    <w:lvl w:ilvl="0">
      <w:start w:val="1"/>
      <w:numFmt w:val="bullet"/>
      <w:lvlText w:val="P"/>
      <w:lvlJc w:val="left"/>
      <w:pPr>
        <w:ind w:left="360" w:hanging="360"/>
      </w:pPr>
      <w:rPr>
        <w:rFonts w:ascii="Wingdings 2" w:hAnsi="Wingdings 2" w:hint="default"/>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6" w15:restartNumberingAfterBreak="0">
    <w:nsid w:val="7EDF0950"/>
    <w:multiLevelType w:val="hybridMultilevel"/>
    <w:tmpl w:val="10500E1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7" w15:restartNumberingAfterBreak="0">
    <w:nsid w:val="7FB81A74"/>
    <w:multiLevelType w:val="multilevel"/>
    <w:tmpl w:val="79D8F844"/>
    <w:lvl w:ilvl="0">
      <w:start w:val="1"/>
      <w:numFmt w:val="decimal"/>
      <w:lvlText w:val="%1."/>
      <w:lvlJc w:val="left"/>
      <w:pPr>
        <w:ind w:left="720" w:hanging="360"/>
      </w:pPr>
      <w:rPr>
        <w:b w:val="0"/>
        <w:bCs w:val="0"/>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8" w15:restartNumberingAfterBreak="0">
    <w:nsid w:val="7FD02DBC"/>
    <w:multiLevelType w:val="hybridMultilevel"/>
    <w:tmpl w:val="CB5E581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1531078">
    <w:abstractNumId w:val="100"/>
  </w:num>
  <w:num w:numId="2" w16cid:durableId="907492779">
    <w:abstractNumId w:val="66"/>
  </w:num>
  <w:num w:numId="3" w16cid:durableId="1572423539">
    <w:abstractNumId w:val="139"/>
  </w:num>
  <w:num w:numId="4" w16cid:durableId="1847010668">
    <w:abstractNumId w:val="124"/>
  </w:num>
  <w:num w:numId="5" w16cid:durableId="1917979079">
    <w:abstractNumId w:val="90"/>
  </w:num>
  <w:num w:numId="6" w16cid:durableId="509687263">
    <w:abstractNumId w:val="161"/>
  </w:num>
  <w:num w:numId="7" w16cid:durableId="1261795921">
    <w:abstractNumId w:val="13"/>
  </w:num>
  <w:num w:numId="8" w16cid:durableId="315451143">
    <w:abstractNumId w:val="88"/>
  </w:num>
  <w:num w:numId="9" w16cid:durableId="2057852999">
    <w:abstractNumId w:val="21"/>
  </w:num>
  <w:num w:numId="10" w16cid:durableId="1479805488">
    <w:abstractNumId w:val="49"/>
  </w:num>
  <w:num w:numId="11" w16cid:durableId="926377949">
    <w:abstractNumId w:val="138"/>
  </w:num>
  <w:num w:numId="12" w16cid:durableId="1894000608">
    <w:abstractNumId w:val="97"/>
  </w:num>
  <w:num w:numId="13" w16cid:durableId="1427967854">
    <w:abstractNumId w:val="70"/>
  </w:num>
  <w:num w:numId="14" w16cid:durableId="628971674">
    <w:abstractNumId w:val="98"/>
  </w:num>
  <w:num w:numId="15" w16cid:durableId="149121386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01403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15208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67738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018957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63488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3537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49940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339581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914020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30474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93925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66106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4519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2604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48260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754790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053775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459162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85630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880855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331066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85152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029867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41371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39455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450961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3867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28421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217877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79494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771132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85213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85583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681657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05199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681937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88284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408571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94833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72080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682497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551083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454893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2262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3682198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5571405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179200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880771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8946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034962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0221949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415639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655381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17622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39716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52580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1875523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7969073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817354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264022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87943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6996069">
    <w:abstractNumId w:val="46"/>
  </w:num>
  <w:num w:numId="78" w16cid:durableId="1818910545">
    <w:abstractNumId w:val="176"/>
  </w:num>
  <w:num w:numId="79" w16cid:durableId="2078287018">
    <w:abstractNumId w:val="213"/>
  </w:num>
  <w:num w:numId="80" w16cid:durableId="1372195091">
    <w:abstractNumId w:val="16"/>
  </w:num>
  <w:num w:numId="81" w16cid:durableId="293098578">
    <w:abstractNumId w:val="34"/>
  </w:num>
  <w:num w:numId="82" w16cid:durableId="622854869">
    <w:abstractNumId w:val="23"/>
  </w:num>
  <w:num w:numId="83" w16cid:durableId="975331334">
    <w:abstractNumId w:val="76"/>
  </w:num>
  <w:num w:numId="84" w16cid:durableId="1163618811">
    <w:abstractNumId w:val="73"/>
  </w:num>
  <w:num w:numId="85" w16cid:durableId="1711345930">
    <w:abstractNumId w:val="93"/>
  </w:num>
  <w:num w:numId="86" w16cid:durableId="1687974433">
    <w:abstractNumId w:val="225"/>
  </w:num>
  <w:num w:numId="87" w16cid:durableId="1283537352">
    <w:abstractNumId w:val="120"/>
  </w:num>
  <w:num w:numId="88" w16cid:durableId="1673220715">
    <w:abstractNumId w:val="15"/>
  </w:num>
  <w:num w:numId="89" w16cid:durableId="797530001">
    <w:abstractNumId w:val="220"/>
  </w:num>
  <w:num w:numId="90" w16cid:durableId="607126520">
    <w:abstractNumId w:val="20"/>
  </w:num>
  <w:num w:numId="91" w16cid:durableId="1962110024">
    <w:abstractNumId w:val="105"/>
  </w:num>
  <w:num w:numId="92" w16cid:durableId="826440039">
    <w:abstractNumId w:val="149"/>
  </w:num>
  <w:num w:numId="93" w16cid:durableId="1763604892">
    <w:abstractNumId w:val="162"/>
  </w:num>
  <w:num w:numId="94" w16cid:durableId="222377636">
    <w:abstractNumId w:val="51"/>
  </w:num>
  <w:num w:numId="95" w16cid:durableId="209388735">
    <w:abstractNumId w:val="137"/>
  </w:num>
  <w:num w:numId="96" w16cid:durableId="2101635052">
    <w:abstractNumId w:val="112"/>
  </w:num>
  <w:num w:numId="97" w16cid:durableId="309527812">
    <w:abstractNumId w:val="168"/>
  </w:num>
  <w:num w:numId="98" w16cid:durableId="1375815592">
    <w:abstractNumId w:val="52"/>
  </w:num>
  <w:num w:numId="99" w16cid:durableId="1594432272">
    <w:abstractNumId w:val="71"/>
  </w:num>
  <w:num w:numId="100" w16cid:durableId="966011381">
    <w:abstractNumId w:val="131"/>
  </w:num>
  <w:num w:numId="101" w16cid:durableId="402408741">
    <w:abstractNumId w:val="121"/>
  </w:num>
  <w:num w:numId="102" w16cid:durableId="1312061357">
    <w:abstractNumId w:val="184"/>
  </w:num>
  <w:num w:numId="103" w16cid:durableId="596331976">
    <w:abstractNumId w:val="104"/>
  </w:num>
  <w:num w:numId="104" w16cid:durableId="194320206">
    <w:abstractNumId w:val="178"/>
  </w:num>
  <w:num w:numId="105" w16cid:durableId="1469400370">
    <w:abstractNumId w:val="145"/>
  </w:num>
  <w:num w:numId="106" w16cid:durableId="472790810">
    <w:abstractNumId w:val="153"/>
  </w:num>
  <w:num w:numId="107" w16cid:durableId="675111008">
    <w:abstractNumId w:val="48"/>
  </w:num>
  <w:num w:numId="108" w16cid:durableId="1256985258">
    <w:abstractNumId w:val="198"/>
  </w:num>
  <w:num w:numId="109" w16cid:durableId="1425035042">
    <w:abstractNumId w:val="132"/>
  </w:num>
  <w:num w:numId="110" w16cid:durableId="1849902585">
    <w:abstractNumId w:val="38"/>
  </w:num>
  <w:num w:numId="111" w16cid:durableId="2019577438">
    <w:abstractNumId w:val="27"/>
  </w:num>
  <w:num w:numId="112" w16cid:durableId="1188762920">
    <w:abstractNumId w:val="85"/>
  </w:num>
  <w:num w:numId="113" w16cid:durableId="277375759">
    <w:abstractNumId w:val="115"/>
  </w:num>
  <w:num w:numId="114" w16cid:durableId="705443757">
    <w:abstractNumId w:val="31"/>
  </w:num>
  <w:num w:numId="115" w16cid:durableId="1611088322">
    <w:abstractNumId w:val="45"/>
  </w:num>
  <w:num w:numId="116" w16cid:durableId="1763378121">
    <w:abstractNumId w:val="127"/>
  </w:num>
  <w:num w:numId="117" w16cid:durableId="2070687590">
    <w:abstractNumId w:val="101"/>
  </w:num>
  <w:num w:numId="118" w16cid:durableId="1438794724">
    <w:abstractNumId w:val="126"/>
  </w:num>
  <w:num w:numId="119" w16cid:durableId="904217321">
    <w:abstractNumId w:val="43"/>
  </w:num>
  <w:num w:numId="120" w16cid:durableId="2136175415">
    <w:abstractNumId w:val="12"/>
  </w:num>
  <w:num w:numId="121" w16cid:durableId="494682763">
    <w:abstractNumId w:val="111"/>
  </w:num>
  <w:num w:numId="122" w16cid:durableId="1908607082">
    <w:abstractNumId w:val="181"/>
  </w:num>
  <w:num w:numId="123" w16cid:durableId="117115419">
    <w:abstractNumId w:val="221"/>
  </w:num>
  <w:num w:numId="124" w16cid:durableId="940531404">
    <w:abstractNumId w:val="147"/>
  </w:num>
  <w:num w:numId="125" w16cid:durableId="1954047500">
    <w:abstractNumId w:val="113"/>
  </w:num>
  <w:num w:numId="126" w16cid:durableId="103231119">
    <w:abstractNumId w:val="109"/>
  </w:num>
  <w:num w:numId="127" w16cid:durableId="1177311707">
    <w:abstractNumId w:val="119"/>
  </w:num>
  <w:num w:numId="128" w16cid:durableId="1290820310">
    <w:abstractNumId w:val="169"/>
  </w:num>
  <w:num w:numId="129" w16cid:durableId="60060535">
    <w:abstractNumId w:val="227"/>
  </w:num>
  <w:num w:numId="130" w16cid:durableId="1047484568">
    <w:abstractNumId w:val="94"/>
  </w:num>
  <w:num w:numId="131" w16cid:durableId="24797428">
    <w:abstractNumId w:val="74"/>
  </w:num>
  <w:num w:numId="132" w16cid:durableId="1701468401">
    <w:abstractNumId w:val="159"/>
  </w:num>
  <w:num w:numId="133" w16cid:durableId="759132938">
    <w:abstractNumId w:val="167"/>
  </w:num>
  <w:num w:numId="134" w16cid:durableId="2081905679">
    <w:abstractNumId w:val="0"/>
  </w:num>
  <w:num w:numId="135" w16cid:durableId="978614429">
    <w:abstractNumId w:val="1"/>
  </w:num>
  <w:num w:numId="136" w16cid:durableId="1238781683">
    <w:abstractNumId w:val="2"/>
  </w:num>
  <w:num w:numId="137" w16cid:durableId="146173972">
    <w:abstractNumId w:val="3"/>
  </w:num>
  <w:num w:numId="138" w16cid:durableId="820541831">
    <w:abstractNumId w:val="8"/>
  </w:num>
  <w:num w:numId="139" w16cid:durableId="388385330">
    <w:abstractNumId w:val="4"/>
  </w:num>
  <w:num w:numId="140" w16cid:durableId="407113993">
    <w:abstractNumId w:val="5"/>
  </w:num>
  <w:num w:numId="141" w16cid:durableId="297687623">
    <w:abstractNumId w:val="6"/>
  </w:num>
  <w:num w:numId="142" w16cid:durableId="517501969">
    <w:abstractNumId w:val="7"/>
  </w:num>
  <w:num w:numId="143" w16cid:durableId="1530987677">
    <w:abstractNumId w:val="9"/>
  </w:num>
  <w:num w:numId="144" w16cid:durableId="833377421">
    <w:abstractNumId w:val="187"/>
  </w:num>
  <w:num w:numId="145" w16cid:durableId="454908233">
    <w:abstractNumId w:val="18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DC"/>
    <w:rsid w:val="00000BFD"/>
    <w:rsid w:val="000010B2"/>
    <w:rsid w:val="000011DB"/>
    <w:rsid w:val="000022B0"/>
    <w:rsid w:val="0000297A"/>
    <w:rsid w:val="00005413"/>
    <w:rsid w:val="000065C2"/>
    <w:rsid w:val="00006A06"/>
    <w:rsid w:val="00007AAC"/>
    <w:rsid w:val="000112AA"/>
    <w:rsid w:val="0001154F"/>
    <w:rsid w:val="00011A26"/>
    <w:rsid w:val="00013C90"/>
    <w:rsid w:val="00014845"/>
    <w:rsid w:val="0001764B"/>
    <w:rsid w:val="000176F0"/>
    <w:rsid w:val="00020055"/>
    <w:rsid w:val="00020E9D"/>
    <w:rsid w:val="00021E08"/>
    <w:rsid w:val="00021F23"/>
    <w:rsid w:val="000221A3"/>
    <w:rsid w:val="00023B29"/>
    <w:rsid w:val="00023CBB"/>
    <w:rsid w:val="00024211"/>
    <w:rsid w:val="000253FD"/>
    <w:rsid w:val="00025E41"/>
    <w:rsid w:val="00025FD1"/>
    <w:rsid w:val="00026764"/>
    <w:rsid w:val="0002769F"/>
    <w:rsid w:val="00027F45"/>
    <w:rsid w:val="00030AD3"/>
    <w:rsid w:val="00031B68"/>
    <w:rsid w:val="00032B71"/>
    <w:rsid w:val="000333A9"/>
    <w:rsid w:val="0003410A"/>
    <w:rsid w:val="00035D45"/>
    <w:rsid w:val="00036FDC"/>
    <w:rsid w:val="000404EE"/>
    <w:rsid w:val="00040967"/>
    <w:rsid w:val="00041550"/>
    <w:rsid w:val="000423C5"/>
    <w:rsid w:val="00042471"/>
    <w:rsid w:val="00042B93"/>
    <w:rsid w:val="000433E9"/>
    <w:rsid w:val="00043EB1"/>
    <w:rsid w:val="0004430F"/>
    <w:rsid w:val="00044C20"/>
    <w:rsid w:val="00046D9C"/>
    <w:rsid w:val="000479BE"/>
    <w:rsid w:val="00047A54"/>
    <w:rsid w:val="000534BD"/>
    <w:rsid w:val="000535BF"/>
    <w:rsid w:val="00053637"/>
    <w:rsid w:val="000544A8"/>
    <w:rsid w:val="00055BA0"/>
    <w:rsid w:val="00057147"/>
    <w:rsid w:val="00057683"/>
    <w:rsid w:val="00057D58"/>
    <w:rsid w:val="00060B78"/>
    <w:rsid w:val="00060F9E"/>
    <w:rsid w:val="00062156"/>
    <w:rsid w:val="00062260"/>
    <w:rsid w:val="00062D75"/>
    <w:rsid w:val="00064CC1"/>
    <w:rsid w:val="00065B19"/>
    <w:rsid w:val="00065F36"/>
    <w:rsid w:val="00066219"/>
    <w:rsid w:val="00066971"/>
    <w:rsid w:val="00070595"/>
    <w:rsid w:val="000709A0"/>
    <w:rsid w:val="00070EAF"/>
    <w:rsid w:val="0007237B"/>
    <w:rsid w:val="000724CB"/>
    <w:rsid w:val="0007308C"/>
    <w:rsid w:val="000732EB"/>
    <w:rsid w:val="0007572C"/>
    <w:rsid w:val="00075A68"/>
    <w:rsid w:val="00076278"/>
    <w:rsid w:val="0008282C"/>
    <w:rsid w:val="000836EB"/>
    <w:rsid w:val="00083AD5"/>
    <w:rsid w:val="000858CE"/>
    <w:rsid w:val="0008633B"/>
    <w:rsid w:val="00087C7D"/>
    <w:rsid w:val="0009081A"/>
    <w:rsid w:val="000925BB"/>
    <w:rsid w:val="000926F2"/>
    <w:rsid w:val="00092A22"/>
    <w:rsid w:val="000934DC"/>
    <w:rsid w:val="00093726"/>
    <w:rsid w:val="0009677C"/>
    <w:rsid w:val="00097459"/>
    <w:rsid w:val="000976CB"/>
    <w:rsid w:val="000A045D"/>
    <w:rsid w:val="000A2490"/>
    <w:rsid w:val="000A2A82"/>
    <w:rsid w:val="000A3439"/>
    <w:rsid w:val="000A3957"/>
    <w:rsid w:val="000A3986"/>
    <w:rsid w:val="000A3F68"/>
    <w:rsid w:val="000A49A4"/>
    <w:rsid w:val="000A696C"/>
    <w:rsid w:val="000B2DE1"/>
    <w:rsid w:val="000B3BBC"/>
    <w:rsid w:val="000B5FCB"/>
    <w:rsid w:val="000B7B8A"/>
    <w:rsid w:val="000C0069"/>
    <w:rsid w:val="000C2B1F"/>
    <w:rsid w:val="000C2D2D"/>
    <w:rsid w:val="000C2E08"/>
    <w:rsid w:val="000C32B5"/>
    <w:rsid w:val="000C37C9"/>
    <w:rsid w:val="000C50AC"/>
    <w:rsid w:val="000C7049"/>
    <w:rsid w:val="000C7071"/>
    <w:rsid w:val="000D1063"/>
    <w:rsid w:val="000D23B5"/>
    <w:rsid w:val="000D28B0"/>
    <w:rsid w:val="000D330B"/>
    <w:rsid w:val="000D4071"/>
    <w:rsid w:val="000D4DAE"/>
    <w:rsid w:val="000E00B0"/>
    <w:rsid w:val="000E06E8"/>
    <w:rsid w:val="000E09FE"/>
    <w:rsid w:val="000E2690"/>
    <w:rsid w:val="000E299C"/>
    <w:rsid w:val="000E4A76"/>
    <w:rsid w:val="000E56D5"/>
    <w:rsid w:val="000E7401"/>
    <w:rsid w:val="000F0209"/>
    <w:rsid w:val="000F0899"/>
    <w:rsid w:val="000F118F"/>
    <w:rsid w:val="000F13EE"/>
    <w:rsid w:val="000F206C"/>
    <w:rsid w:val="000F23DC"/>
    <w:rsid w:val="000F3EF6"/>
    <w:rsid w:val="000F438B"/>
    <w:rsid w:val="000F4902"/>
    <w:rsid w:val="000F4F31"/>
    <w:rsid w:val="000F5647"/>
    <w:rsid w:val="000F6EE4"/>
    <w:rsid w:val="000F74EC"/>
    <w:rsid w:val="0010035E"/>
    <w:rsid w:val="001006BC"/>
    <w:rsid w:val="00102571"/>
    <w:rsid w:val="00105269"/>
    <w:rsid w:val="00107AB0"/>
    <w:rsid w:val="00107FB8"/>
    <w:rsid w:val="00110547"/>
    <w:rsid w:val="00110D71"/>
    <w:rsid w:val="001117F6"/>
    <w:rsid w:val="001121B3"/>
    <w:rsid w:val="001149A3"/>
    <w:rsid w:val="0011711C"/>
    <w:rsid w:val="001211FA"/>
    <w:rsid w:val="0012143E"/>
    <w:rsid w:val="0012187B"/>
    <w:rsid w:val="001246F5"/>
    <w:rsid w:val="0012582D"/>
    <w:rsid w:val="001264DE"/>
    <w:rsid w:val="001267C9"/>
    <w:rsid w:val="00126CF2"/>
    <w:rsid w:val="00127517"/>
    <w:rsid w:val="001301E0"/>
    <w:rsid w:val="0013113F"/>
    <w:rsid w:val="0013172A"/>
    <w:rsid w:val="00132E18"/>
    <w:rsid w:val="00132F8D"/>
    <w:rsid w:val="0013459E"/>
    <w:rsid w:val="00134CF2"/>
    <w:rsid w:val="00134F67"/>
    <w:rsid w:val="0013545D"/>
    <w:rsid w:val="00135E8C"/>
    <w:rsid w:val="0014194A"/>
    <w:rsid w:val="00141CE6"/>
    <w:rsid w:val="00143E4A"/>
    <w:rsid w:val="00143F99"/>
    <w:rsid w:val="00145081"/>
    <w:rsid w:val="001465A0"/>
    <w:rsid w:val="001546A0"/>
    <w:rsid w:val="0015682A"/>
    <w:rsid w:val="00157B79"/>
    <w:rsid w:val="0016017E"/>
    <w:rsid w:val="00160CBB"/>
    <w:rsid w:val="00161E20"/>
    <w:rsid w:val="00165D20"/>
    <w:rsid w:val="00165F3E"/>
    <w:rsid w:val="00166C0D"/>
    <w:rsid w:val="00166F55"/>
    <w:rsid w:val="0016736E"/>
    <w:rsid w:val="00171460"/>
    <w:rsid w:val="00172BC8"/>
    <w:rsid w:val="001730F9"/>
    <w:rsid w:val="00174275"/>
    <w:rsid w:val="0017461F"/>
    <w:rsid w:val="001752B6"/>
    <w:rsid w:val="0017593F"/>
    <w:rsid w:val="00175D8F"/>
    <w:rsid w:val="001773CB"/>
    <w:rsid w:val="001779B9"/>
    <w:rsid w:val="001808E4"/>
    <w:rsid w:val="001826C2"/>
    <w:rsid w:val="00185065"/>
    <w:rsid w:val="00187EB1"/>
    <w:rsid w:val="00190582"/>
    <w:rsid w:val="001907D5"/>
    <w:rsid w:val="00192198"/>
    <w:rsid w:val="00192CEA"/>
    <w:rsid w:val="00192F78"/>
    <w:rsid w:val="00192FEC"/>
    <w:rsid w:val="001937FC"/>
    <w:rsid w:val="0019405A"/>
    <w:rsid w:val="00194981"/>
    <w:rsid w:val="00194E04"/>
    <w:rsid w:val="001954AA"/>
    <w:rsid w:val="00195D7D"/>
    <w:rsid w:val="00196A22"/>
    <w:rsid w:val="00196F1C"/>
    <w:rsid w:val="001A0A3A"/>
    <w:rsid w:val="001A10CE"/>
    <w:rsid w:val="001A157D"/>
    <w:rsid w:val="001A1F77"/>
    <w:rsid w:val="001A4641"/>
    <w:rsid w:val="001A5874"/>
    <w:rsid w:val="001A6120"/>
    <w:rsid w:val="001A68D6"/>
    <w:rsid w:val="001A7D70"/>
    <w:rsid w:val="001B040B"/>
    <w:rsid w:val="001B08A2"/>
    <w:rsid w:val="001B2851"/>
    <w:rsid w:val="001B429F"/>
    <w:rsid w:val="001B48C8"/>
    <w:rsid w:val="001B4EE1"/>
    <w:rsid w:val="001B503B"/>
    <w:rsid w:val="001C2823"/>
    <w:rsid w:val="001C2B5B"/>
    <w:rsid w:val="001C3F2E"/>
    <w:rsid w:val="001C4139"/>
    <w:rsid w:val="001C5070"/>
    <w:rsid w:val="001C508D"/>
    <w:rsid w:val="001C52A6"/>
    <w:rsid w:val="001C5336"/>
    <w:rsid w:val="001C5AD2"/>
    <w:rsid w:val="001C5B74"/>
    <w:rsid w:val="001D0CFD"/>
    <w:rsid w:val="001D14C3"/>
    <w:rsid w:val="001D1F80"/>
    <w:rsid w:val="001D1FDE"/>
    <w:rsid w:val="001D24D5"/>
    <w:rsid w:val="001D3298"/>
    <w:rsid w:val="001D5C5F"/>
    <w:rsid w:val="001E0147"/>
    <w:rsid w:val="001E2AD0"/>
    <w:rsid w:val="001E380C"/>
    <w:rsid w:val="001E3E16"/>
    <w:rsid w:val="001E4C1B"/>
    <w:rsid w:val="001E63CC"/>
    <w:rsid w:val="001F043A"/>
    <w:rsid w:val="001F0DA5"/>
    <w:rsid w:val="001F0F78"/>
    <w:rsid w:val="001F1F8E"/>
    <w:rsid w:val="001F1FCB"/>
    <w:rsid w:val="001F2A01"/>
    <w:rsid w:val="001F47A5"/>
    <w:rsid w:val="001F4D2B"/>
    <w:rsid w:val="001F5093"/>
    <w:rsid w:val="001F77F9"/>
    <w:rsid w:val="00201A32"/>
    <w:rsid w:val="00202340"/>
    <w:rsid w:val="00207CF0"/>
    <w:rsid w:val="00210B76"/>
    <w:rsid w:val="00212203"/>
    <w:rsid w:val="00212B86"/>
    <w:rsid w:val="00213ECC"/>
    <w:rsid w:val="002157A5"/>
    <w:rsid w:val="00215AC1"/>
    <w:rsid w:val="0021691A"/>
    <w:rsid w:val="0022002A"/>
    <w:rsid w:val="00220428"/>
    <w:rsid w:val="0022058B"/>
    <w:rsid w:val="00223A80"/>
    <w:rsid w:val="00224C0E"/>
    <w:rsid w:val="00224D7C"/>
    <w:rsid w:val="00226F33"/>
    <w:rsid w:val="00227453"/>
    <w:rsid w:val="00230C67"/>
    <w:rsid w:val="002310A5"/>
    <w:rsid w:val="00235FB6"/>
    <w:rsid w:val="00242093"/>
    <w:rsid w:val="00242C29"/>
    <w:rsid w:val="00242F0E"/>
    <w:rsid w:val="00243328"/>
    <w:rsid w:val="00243E3D"/>
    <w:rsid w:val="00244E2D"/>
    <w:rsid w:val="002453DC"/>
    <w:rsid w:val="00247C6F"/>
    <w:rsid w:val="002515AA"/>
    <w:rsid w:val="00252A15"/>
    <w:rsid w:val="00253982"/>
    <w:rsid w:val="00254CD4"/>
    <w:rsid w:val="00256E8B"/>
    <w:rsid w:val="00261967"/>
    <w:rsid w:val="00262315"/>
    <w:rsid w:val="002623F5"/>
    <w:rsid w:val="0026328A"/>
    <w:rsid w:val="002640B2"/>
    <w:rsid w:val="00264D3C"/>
    <w:rsid w:val="00266B5F"/>
    <w:rsid w:val="00267E16"/>
    <w:rsid w:val="00271299"/>
    <w:rsid w:val="00273A59"/>
    <w:rsid w:val="002750A0"/>
    <w:rsid w:val="00275875"/>
    <w:rsid w:val="0027607E"/>
    <w:rsid w:val="00276A50"/>
    <w:rsid w:val="0027749A"/>
    <w:rsid w:val="00280014"/>
    <w:rsid w:val="00281799"/>
    <w:rsid w:val="00281880"/>
    <w:rsid w:val="00281E63"/>
    <w:rsid w:val="00283109"/>
    <w:rsid w:val="00284AFD"/>
    <w:rsid w:val="00284C61"/>
    <w:rsid w:val="00286193"/>
    <w:rsid w:val="00286221"/>
    <w:rsid w:val="00286364"/>
    <w:rsid w:val="00287C0E"/>
    <w:rsid w:val="00287F45"/>
    <w:rsid w:val="002952A8"/>
    <w:rsid w:val="0029789F"/>
    <w:rsid w:val="00297E66"/>
    <w:rsid w:val="002A0959"/>
    <w:rsid w:val="002A11BF"/>
    <w:rsid w:val="002A16CF"/>
    <w:rsid w:val="002A1CEF"/>
    <w:rsid w:val="002A5DE2"/>
    <w:rsid w:val="002A63C6"/>
    <w:rsid w:val="002B521F"/>
    <w:rsid w:val="002B67FD"/>
    <w:rsid w:val="002B746B"/>
    <w:rsid w:val="002B7B37"/>
    <w:rsid w:val="002C1A96"/>
    <w:rsid w:val="002C343F"/>
    <w:rsid w:val="002C3CAE"/>
    <w:rsid w:val="002C4016"/>
    <w:rsid w:val="002C5A77"/>
    <w:rsid w:val="002C7751"/>
    <w:rsid w:val="002D00A2"/>
    <w:rsid w:val="002D0287"/>
    <w:rsid w:val="002D070A"/>
    <w:rsid w:val="002D0D89"/>
    <w:rsid w:val="002D1A77"/>
    <w:rsid w:val="002D1DBA"/>
    <w:rsid w:val="002D201C"/>
    <w:rsid w:val="002D5F0F"/>
    <w:rsid w:val="002D7868"/>
    <w:rsid w:val="002D7EE8"/>
    <w:rsid w:val="002E1B02"/>
    <w:rsid w:val="002E204D"/>
    <w:rsid w:val="002E304D"/>
    <w:rsid w:val="002E3F78"/>
    <w:rsid w:val="002E58EA"/>
    <w:rsid w:val="002E5AB4"/>
    <w:rsid w:val="002E5C26"/>
    <w:rsid w:val="002F00E6"/>
    <w:rsid w:val="002F19F8"/>
    <w:rsid w:val="002F23EA"/>
    <w:rsid w:val="002F27D8"/>
    <w:rsid w:val="002F31F7"/>
    <w:rsid w:val="002F4C6A"/>
    <w:rsid w:val="002F53B2"/>
    <w:rsid w:val="002F6162"/>
    <w:rsid w:val="002F6417"/>
    <w:rsid w:val="0030018A"/>
    <w:rsid w:val="00300759"/>
    <w:rsid w:val="00300862"/>
    <w:rsid w:val="003010F7"/>
    <w:rsid w:val="00301816"/>
    <w:rsid w:val="003024D7"/>
    <w:rsid w:val="0030334F"/>
    <w:rsid w:val="003041E5"/>
    <w:rsid w:val="00304583"/>
    <w:rsid w:val="003062AD"/>
    <w:rsid w:val="003102F2"/>
    <w:rsid w:val="00310CD6"/>
    <w:rsid w:val="00313DCC"/>
    <w:rsid w:val="00313F58"/>
    <w:rsid w:val="00314570"/>
    <w:rsid w:val="00314667"/>
    <w:rsid w:val="003147E8"/>
    <w:rsid w:val="00315DB0"/>
    <w:rsid w:val="003178BF"/>
    <w:rsid w:val="00317BBD"/>
    <w:rsid w:val="003206F1"/>
    <w:rsid w:val="003211B4"/>
    <w:rsid w:val="00321C5D"/>
    <w:rsid w:val="003252E1"/>
    <w:rsid w:val="00326399"/>
    <w:rsid w:val="0033062A"/>
    <w:rsid w:val="00330D47"/>
    <w:rsid w:val="0033245C"/>
    <w:rsid w:val="00334364"/>
    <w:rsid w:val="00334A68"/>
    <w:rsid w:val="003353FB"/>
    <w:rsid w:val="003375FF"/>
    <w:rsid w:val="003405EC"/>
    <w:rsid w:val="00342561"/>
    <w:rsid w:val="003426D3"/>
    <w:rsid w:val="003431FF"/>
    <w:rsid w:val="00345270"/>
    <w:rsid w:val="00347B5D"/>
    <w:rsid w:val="00353070"/>
    <w:rsid w:val="003540BA"/>
    <w:rsid w:val="00354664"/>
    <w:rsid w:val="00355B6F"/>
    <w:rsid w:val="00355DB0"/>
    <w:rsid w:val="00357FBB"/>
    <w:rsid w:val="0036170B"/>
    <w:rsid w:val="003618C8"/>
    <w:rsid w:val="003629BB"/>
    <w:rsid w:val="00362A20"/>
    <w:rsid w:val="00367F82"/>
    <w:rsid w:val="00370AA5"/>
    <w:rsid w:val="00370D11"/>
    <w:rsid w:val="00370EC3"/>
    <w:rsid w:val="00371C31"/>
    <w:rsid w:val="00371CED"/>
    <w:rsid w:val="003727D9"/>
    <w:rsid w:val="00372F2B"/>
    <w:rsid w:val="0037518C"/>
    <w:rsid w:val="003755D5"/>
    <w:rsid w:val="00377D0D"/>
    <w:rsid w:val="00380777"/>
    <w:rsid w:val="00381FD4"/>
    <w:rsid w:val="003820A3"/>
    <w:rsid w:val="00384627"/>
    <w:rsid w:val="00385E0B"/>
    <w:rsid w:val="003900B3"/>
    <w:rsid w:val="00391E1B"/>
    <w:rsid w:val="00392833"/>
    <w:rsid w:val="00396665"/>
    <w:rsid w:val="00396E62"/>
    <w:rsid w:val="003A0985"/>
    <w:rsid w:val="003A168A"/>
    <w:rsid w:val="003A1DB6"/>
    <w:rsid w:val="003A2702"/>
    <w:rsid w:val="003A30BD"/>
    <w:rsid w:val="003A31D2"/>
    <w:rsid w:val="003A498C"/>
    <w:rsid w:val="003A5691"/>
    <w:rsid w:val="003A65BC"/>
    <w:rsid w:val="003A74CD"/>
    <w:rsid w:val="003B1789"/>
    <w:rsid w:val="003B2B2C"/>
    <w:rsid w:val="003B3EBD"/>
    <w:rsid w:val="003B42BE"/>
    <w:rsid w:val="003B59C0"/>
    <w:rsid w:val="003B6663"/>
    <w:rsid w:val="003B6BCE"/>
    <w:rsid w:val="003B7497"/>
    <w:rsid w:val="003B759B"/>
    <w:rsid w:val="003C2D3A"/>
    <w:rsid w:val="003C3004"/>
    <w:rsid w:val="003C30CC"/>
    <w:rsid w:val="003C3868"/>
    <w:rsid w:val="003C697E"/>
    <w:rsid w:val="003C6D39"/>
    <w:rsid w:val="003C7DC2"/>
    <w:rsid w:val="003D13AD"/>
    <w:rsid w:val="003D1565"/>
    <w:rsid w:val="003D194A"/>
    <w:rsid w:val="003D291C"/>
    <w:rsid w:val="003D2BAB"/>
    <w:rsid w:val="003D44BE"/>
    <w:rsid w:val="003D4EB7"/>
    <w:rsid w:val="003D6881"/>
    <w:rsid w:val="003D6BE1"/>
    <w:rsid w:val="003D75A8"/>
    <w:rsid w:val="003D76A8"/>
    <w:rsid w:val="003E2A98"/>
    <w:rsid w:val="003E3301"/>
    <w:rsid w:val="003E3906"/>
    <w:rsid w:val="003E4936"/>
    <w:rsid w:val="003E55E6"/>
    <w:rsid w:val="003E6329"/>
    <w:rsid w:val="003E67DF"/>
    <w:rsid w:val="003F0E28"/>
    <w:rsid w:val="003F1AC2"/>
    <w:rsid w:val="003F5118"/>
    <w:rsid w:val="003F52D8"/>
    <w:rsid w:val="003F6199"/>
    <w:rsid w:val="003F6E49"/>
    <w:rsid w:val="003F7175"/>
    <w:rsid w:val="003F7B30"/>
    <w:rsid w:val="00402158"/>
    <w:rsid w:val="0040373F"/>
    <w:rsid w:val="00403C47"/>
    <w:rsid w:val="00404934"/>
    <w:rsid w:val="0040584F"/>
    <w:rsid w:val="00407195"/>
    <w:rsid w:val="0041176C"/>
    <w:rsid w:val="0041182C"/>
    <w:rsid w:val="00412094"/>
    <w:rsid w:val="00414421"/>
    <w:rsid w:val="00414E67"/>
    <w:rsid w:val="00417D54"/>
    <w:rsid w:val="00421744"/>
    <w:rsid w:val="00422670"/>
    <w:rsid w:val="00422DD1"/>
    <w:rsid w:val="004254CC"/>
    <w:rsid w:val="00425D87"/>
    <w:rsid w:val="0042609A"/>
    <w:rsid w:val="00427A56"/>
    <w:rsid w:val="00427E16"/>
    <w:rsid w:val="004303B6"/>
    <w:rsid w:val="00430A24"/>
    <w:rsid w:val="00431A50"/>
    <w:rsid w:val="00432AFD"/>
    <w:rsid w:val="0043301E"/>
    <w:rsid w:val="00433F08"/>
    <w:rsid w:val="00434A4A"/>
    <w:rsid w:val="00435726"/>
    <w:rsid w:val="00436DCE"/>
    <w:rsid w:val="00437621"/>
    <w:rsid w:val="00437C2C"/>
    <w:rsid w:val="00437EC3"/>
    <w:rsid w:val="004414C8"/>
    <w:rsid w:val="004425ED"/>
    <w:rsid w:val="00442F41"/>
    <w:rsid w:val="00443A8E"/>
    <w:rsid w:val="004454A4"/>
    <w:rsid w:val="0044680C"/>
    <w:rsid w:val="004477F8"/>
    <w:rsid w:val="00450580"/>
    <w:rsid w:val="004515F4"/>
    <w:rsid w:val="004527C0"/>
    <w:rsid w:val="0045341E"/>
    <w:rsid w:val="00454547"/>
    <w:rsid w:val="004549CC"/>
    <w:rsid w:val="00454F2F"/>
    <w:rsid w:val="004559B6"/>
    <w:rsid w:val="00456880"/>
    <w:rsid w:val="00456F26"/>
    <w:rsid w:val="004620C3"/>
    <w:rsid w:val="004633C0"/>
    <w:rsid w:val="00463A19"/>
    <w:rsid w:val="004646D5"/>
    <w:rsid w:val="00464B53"/>
    <w:rsid w:val="00471024"/>
    <w:rsid w:val="00471A4C"/>
    <w:rsid w:val="00472807"/>
    <w:rsid w:val="00474FD8"/>
    <w:rsid w:val="00475A17"/>
    <w:rsid w:val="004814F6"/>
    <w:rsid w:val="00482001"/>
    <w:rsid w:val="00490794"/>
    <w:rsid w:val="004907F1"/>
    <w:rsid w:val="004913A9"/>
    <w:rsid w:val="00491EF6"/>
    <w:rsid w:val="00492527"/>
    <w:rsid w:val="00492FEA"/>
    <w:rsid w:val="004930DB"/>
    <w:rsid w:val="00493BFD"/>
    <w:rsid w:val="004A1116"/>
    <w:rsid w:val="004A2AE9"/>
    <w:rsid w:val="004A2CB2"/>
    <w:rsid w:val="004A3EFE"/>
    <w:rsid w:val="004A43E1"/>
    <w:rsid w:val="004A4CB2"/>
    <w:rsid w:val="004A543E"/>
    <w:rsid w:val="004A560D"/>
    <w:rsid w:val="004B23A4"/>
    <w:rsid w:val="004B23DB"/>
    <w:rsid w:val="004B4A4E"/>
    <w:rsid w:val="004B4E32"/>
    <w:rsid w:val="004B580D"/>
    <w:rsid w:val="004B6D0A"/>
    <w:rsid w:val="004C06C3"/>
    <w:rsid w:val="004C147D"/>
    <w:rsid w:val="004C1C32"/>
    <w:rsid w:val="004C553B"/>
    <w:rsid w:val="004C5DF1"/>
    <w:rsid w:val="004D0E23"/>
    <w:rsid w:val="004D1C9D"/>
    <w:rsid w:val="004D2FFD"/>
    <w:rsid w:val="004D4487"/>
    <w:rsid w:val="004D4A92"/>
    <w:rsid w:val="004D4FBF"/>
    <w:rsid w:val="004D568E"/>
    <w:rsid w:val="004D582F"/>
    <w:rsid w:val="004D5869"/>
    <w:rsid w:val="004D6D9D"/>
    <w:rsid w:val="004D7174"/>
    <w:rsid w:val="004D7AA5"/>
    <w:rsid w:val="004E4AF0"/>
    <w:rsid w:val="004E511D"/>
    <w:rsid w:val="004E5EFC"/>
    <w:rsid w:val="004F09BE"/>
    <w:rsid w:val="004F1408"/>
    <w:rsid w:val="004F150C"/>
    <w:rsid w:val="004F210D"/>
    <w:rsid w:val="004F5440"/>
    <w:rsid w:val="004F5BBF"/>
    <w:rsid w:val="004F635D"/>
    <w:rsid w:val="004F77D9"/>
    <w:rsid w:val="005007AA"/>
    <w:rsid w:val="00500A49"/>
    <w:rsid w:val="00500CCB"/>
    <w:rsid w:val="0050171A"/>
    <w:rsid w:val="00501917"/>
    <w:rsid w:val="00502225"/>
    <w:rsid w:val="00502E3C"/>
    <w:rsid w:val="00502F4A"/>
    <w:rsid w:val="005047A6"/>
    <w:rsid w:val="0050485A"/>
    <w:rsid w:val="005058F8"/>
    <w:rsid w:val="00506EFB"/>
    <w:rsid w:val="005077B4"/>
    <w:rsid w:val="0051097F"/>
    <w:rsid w:val="005111FB"/>
    <w:rsid w:val="0051310C"/>
    <w:rsid w:val="0051436E"/>
    <w:rsid w:val="00515656"/>
    <w:rsid w:val="00515F52"/>
    <w:rsid w:val="005160E2"/>
    <w:rsid w:val="00517E6B"/>
    <w:rsid w:val="005208A9"/>
    <w:rsid w:val="00520B38"/>
    <w:rsid w:val="00520F56"/>
    <w:rsid w:val="0052129B"/>
    <w:rsid w:val="00522508"/>
    <w:rsid w:val="00522ADB"/>
    <w:rsid w:val="005234D2"/>
    <w:rsid w:val="005234FA"/>
    <w:rsid w:val="00523AF4"/>
    <w:rsid w:val="00525E5E"/>
    <w:rsid w:val="005265E4"/>
    <w:rsid w:val="00527091"/>
    <w:rsid w:val="005277A2"/>
    <w:rsid w:val="00530599"/>
    <w:rsid w:val="00530CBD"/>
    <w:rsid w:val="00532A46"/>
    <w:rsid w:val="005338E3"/>
    <w:rsid w:val="00534F01"/>
    <w:rsid w:val="00536B62"/>
    <w:rsid w:val="00542030"/>
    <w:rsid w:val="0054228F"/>
    <w:rsid w:val="0054295D"/>
    <w:rsid w:val="00545BBE"/>
    <w:rsid w:val="005461B2"/>
    <w:rsid w:val="005468D5"/>
    <w:rsid w:val="00552815"/>
    <w:rsid w:val="005530FA"/>
    <w:rsid w:val="005532F1"/>
    <w:rsid w:val="00554968"/>
    <w:rsid w:val="005558C0"/>
    <w:rsid w:val="00555977"/>
    <w:rsid w:val="00556575"/>
    <w:rsid w:val="00556732"/>
    <w:rsid w:val="0055695F"/>
    <w:rsid w:val="00557C2D"/>
    <w:rsid w:val="00557D65"/>
    <w:rsid w:val="0056354B"/>
    <w:rsid w:val="005674CE"/>
    <w:rsid w:val="00567E1B"/>
    <w:rsid w:val="00570654"/>
    <w:rsid w:val="00570A1E"/>
    <w:rsid w:val="0057271A"/>
    <w:rsid w:val="0057634A"/>
    <w:rsid w:val="00580482"/>
    <w:rsid w:val="00580FE5"/>
    <w:rsid w:val="00581D83"/>
    <w:rsid w:val="00581DCE"/>
    <w:rsid w:val="00583D14"/>
    <w:rsid w:val="00583F4D"/>
    <w:rsid w:val="00586021"/>
    <w:rsid w:val="0058630B"/>
    <w:rsid w:val="00590C1C"/>
    <w:rsid w:val="00590FC5"/>
    <w:rsid w:val="005920B6"/>
    <w:rsid w:val="00592D1C"/>
    <w:rsid w:val="00596769"/>
    <w:rsid w:val="0059764A"/>
    <w:rsid w:val="005979D4"/>
    <w:rsid w:val="00597BBC"/>
    <w:rsid w:val="005A17C2"/>
    <w:rsid w:val="005A2BBF"/>
    <w:rsid w:val="005A310D"/>
    <w:rsid w:val="005A4E7A"/>
    <w:rsid w:val="005A690D"/>
    <w:rsid w:val="005A7AB8"/>
    <w:rsid w:val="005B0F38"/>
    <w:rsid w:val="005B0FA0"/>
    <w:rsid w:val="005B3720"/>
    <w:rsid w:val="005B377A"/>
    <w:rsid w:val="005B3A73"/>
    <w:rsid w:val="005B5774"/>
    <w:rsid w:val="005B5D8F"/>
    <w:rsid w:val="005B6B0E"/>
    <w:rsid w:val="005B6F1A"/>
    <w:rsid w:val="005C08C1"/>
    <w:rsid w:val="005C099A"/>
    <w:rsid w:val="005C0A29"/>
    <w:rsid w:val="005C2186"/>
    <w:rsid w:val="005C3871"/>
    <w:rsid w:val="005C484D"/>
    <w:rsid w:val="005C48F4"/>
    <w:rsid w:val="005C5332"/>
    <w:rsid w:val="005C5643"/>
    <w:rsid w:val="005C69B2"/>
    <w:rsid w:val="005C721B"/>
    <w:rsid w:val="005C77FB"/>
    <w:rsid w:val="005D09FC"/>
    <w:rsid w:val="005D0A71"/>
    <w:rsid w:val="005D321A"/>
    <w:rsid w:val="005D33C7"/>
    <w:rsid w:val="005D34CE"/>
    <w:rsid w:val="005D4EFC"/>
    <w:rsid w:val="005D4FF7"/>
    <w:rsid w:val="005D7C6F"/>
    <w:rsid w:val="005E18EC"/>
    <w:rsid w:val="005E45FB"/>
    <w:rsid w:val="005E51DC"/>
    <w:rsid w:val="005E6376"/>
    <w:rsid w:val="005E658A"/>
    <w:rsid w:val="005E68C1"/>
    <w:rsid w:val="005E6A40"/>
    <w:rsid w:val="005E7196"/>
    <w:rsid w:val="005E721F"/>
    <w:rsid w:val="005E769F"/>
    <w:rsid w:val="005F0C08"/>
    <w:rsid w:val="005F1567"/>
    <w:rsid w:val="005F4B8C"/>
    <w:rsid w:val="005F59F2"/>
    <w:rsid w:val="005F6282"/>
    <w:rsid w:val="006003A4"/>
    <w:rsid w:val="00601820"/>
    <w:rsid w:val="006020E6"/>
    <w:rsid w:val="00602151"/>
    <w:rsid w:val="006023B0"/>
    <w:rsid w:val="00603417"/>
    <w:rsid w:val="00604998"/>
    <w:rsid w:val="0060517E"/>
    <w:rsid w:val="00606305"/>
    <w:rsid w:val="00607F4D"/>
    <w:rsid w:val="006124E2"/>
    <w:rsid w:val="00613139"/>
    <w:rsid w:val="00613DFE"/>
    <w:rsid w:val="00617744"/>
    <w:rsid w:val="00617953"/>
    <w:rsid w:val="006179C7"/>
    <w:rsid w:val="00620A23"/>
    <w:rsid w:val="006216CB"/>
    <w:rsid w:val="00622989"/>
    <w:rsid w:val="00622B10"/>
    <w:rsid w:val="00622D1D"/>
    <w:rsid w:val="00622DFF"/>
    <w:rsid w:val="0062435F"/>
    <w:rsid w:val="006244A2"/>
    <w:rsid w:val="00627607"/>
    <w:rsid w:val="00627BF5"/>
    <w:rsid w:val="00630860"/>
    <w:rsid w:val="00634A0C"/>
    <w:rsid w:val="00634D37"/>
    <w:rsid w:val="006360CD"/>
    <w:rsid w:val="0063659E"/>
    <w:rsid w:val="00637417"/>
    <w:rsid w:val="0063798D"/>
    <w:rsid w:val="00641462"/>
    <w:rsid w:val="0064164C"/>
    <w:rsid w:val="00643305"/>
    <w:rsid w:val="00643F3F"/>
    <w:rsid w:val="006461BD"/>
    <w:rsid w:val="006471A4"/>
    <w:rsid w:val="006479E3"/>
    <w:rsid w:val="006512E4"/>
    <w:rsid w:val="00652654"/>
    <w:rsid w:val="00652729"/>
    <w:rsid w:val="00653C28"/>
    <w:rsid w:val="00654552"/>
    <w:rsid w:val="00654D00"/>
    <w:rsid w:val="00654E74"/>
    <w:rsid w:val="00655732"/>
    <w:rsid w:val="00655C33"/>
    <w:rsid w:val="00656DA5"/>
    <w:rsid w:val="006575FF"/>
    <w:rsid w:val="00657DB9"/>
    <w:rsid w:val="006604F2"/>
    <w:rsid w:val="00662252"/>
    <w:rsid w:val="0066335F"/>
    <w:rsid w:val="00663793"/>
    <w:rsid w:val="00664E4E"/>
    <w:rsid w:val="00665147"/>
    <w:rsid w:val="00665610"/>
    <w:rsid w:val="006702B8"/>
    <w:rsid w:val="00670CE4"/>
    <w:rsid w:val="00671217"/>
    <w:rsid w:val="0067176A"/>
    <w:rsid w:val="0067278E"/>
    <w:rsid w:val="006744CB"/>
    <w:rsid w:val="00674A03"/>
    <w:rsid w:val="00675020"/>
    <w:rsid w:val="00676CA3"/>
    <w:rsid w:val="00680829"/>
    <w:rsid w:val="0068113D"/>
    <w:rsid w:val="00683C43"/>
    <w:rsid w:val="00685F30"/>
    <w:rsid w:val="006863C3"/>
    <w:rsid w:val="006912D4"/>
    <w:rsid w:val="00693439"/>
    <w:rsid w:val="00693799"/>
    <w:rsid w:val="00695A2C"/>
    <w:rsid w:val="00697121"/>
    <w:rsid w:val="006A12F0"/>
    <w:rsid w:val="006A27C8"/>
    <w:rsid w:val="006A4695"/>
    <w:rsid w:val="006A4A17"/>
    <w:rsid w:val="006A4E90"/>
    <w:rsid w:val="006A5738"/>
    <w:rsid w:val="006A6F92"/>
    <w:rsid w:val="006B141C"/>
    <w:rsid w:val="006B2D87"/>
    <w:rsid w:val="006B2DCB"/>
    <w:rsid w:val="006B3012"/>
    <w:rsid w:val="006B310A"/>
    <w:rsid w:val="006B3B72"/>
    <w:rsid w:val="006B3E18"/>
    <w:rsid w:val="006B5128"/>
    <w:rsid w:val="006B553A"/>
    <w:rsid w:val="006B74DF"/>
    <w:rsid w:val="006C0FF1"/>
    <w:rsid w:val="006C2733"/>
    <w:rsid w:val="006C4E11"/>
    <w:rsid w:val="006C6524"/>
    <w:rsid w:val="006C71DF"/>
    <w:rsid w:val="006C730C"/>
    <w:rsid w:val="006C7991"/>
    <w:rsid w:val="006D1E6E"/>
    <w:rsid w:val="006D3607"/>
    <w:rsid w:val="006D3F63"/>
    <w:rsid w:val="006D4450"/>
    <w:rsid w:val="006D5A96"/>
    <w:rsid w:val="006E104B"/>
    <w:rsid w:val="006E1283"/>
    <w:rsid w:val="006E13A6"/>
    <w:rsid w:val="006E2C0D"/>
    <w:rsid w:val="006E5676"/>
    <w:rsid w:val="006E59E4"/>
    <w:rsid w:val="006E7844"/>
    <w:rsid w:val="006E7B03"/>
    <w:rsid w:val="006F008E"/>
    <w:rsid w:val="006F1249"/>
    <w:rsid w:val="006F193C"/>
    <w:rsid w:val="006F2B50"/>
    <w:rsid w:val="006F456F"/>
    <w:rsid w:val="006F5C47"/>
    <w:rsid w:val="006F65FB"/>
    <w:rsid w:val="007000D0"/>
    <w:rsid w:val="0070068A"/>
    <w:rsid w:val="007032D1"/>
    <w:rsid w:val="00704033"/>
    <w:rsid w:val="00705D5B"/>
    <w:rsid w:val="0070633C"/>
    <w:rsid w:val="007074D2"/>
    <w:rsid w:val="007105FB"/>
    <w:rsid w:val="0071229D"/>
    <w:rsid w:val="00712553"/>
    <w:rsid w:val="007127C3"/>
    <w:rsid w:val="007127E8"/>
    <w:rsid w:val="00713F50"/>
    <w:rsid w:val="00715942"/>
    <w:rsid w:val="00716804"/>
    <w:rsid w:val="00717561"/>
    <w:rsid w:val="00720890"/>
    <w:rsid w:val="0072177A"/>
    <w:rsid w:val="00722B0A"/>
    <w:rsid w:val="007241D5"/>
    <w:rsid w:val="00730036"/>
    <w:rsid w:val="007318C6"/>
    <w:rsid w:val="00731E28"/>
    <w:rsid w:val="0073298E"/>
    <w:rsid w:val="00732D97"/>
    <w:rsid w:val="00742C4E"/>
    <w:rsid w:val="00750665"/>
    <w:rsid w:val="007507A1"/>
    <w:rsid w:val="0075172E"/>
    <w:rsid w:val="00751E5C"/>
    <w:rsid w:val="00754202"/>
    <w:rsid w:val="0075468D"/>
    <w:rsid w:val="007546FC"/>
    <w:rsid w:val="00756453"/>
    <w:rsid w:val="00757E0F"/>
    <w:rsid w:val="0076073E"/>
    <w:rsid w:val="00760BFE"/>
    <w:rsid w:val="00761C8A"/>
    <w:rsid w:val="00762354"/>
    <w:rsid w:val="00762773"/>
    <w:rsid w:val="00764923"/>
    <w:rsid w:val="00765C7C"/>
    <w:rsid w:val="00767867"/>
    <w:rsid w:val="007678BE"/>
    <w:rsid w:val="00772553"/>
    <w:rsid w:val="007736EA"/>
    <w:rsid w:val="00773B2C"/>
    <w:rsid w:val="0077494D"/>
    <w:rsid w:val="00775FD1"/>
    <w:rsid w:val="0077647A"/>
    <w:rsid w:val="007764BA"/>
    <w:rsid w:val="00776BCA"/>
    <w:rsid w:val="007770CD"/>
    <w:rsid w:val="0078046C"/>
    <w:rsid w:val="007814CB"/>
    <w:rsid w:val="007832C8"/>
    <w:rsid w:val="00783306"/>
    <w:rsid w:val="00783F1F"/>
    <w:rsid w:val="0078410B"/>
    <w:rsid w:val="007854E1"/>
    <w:rsid w:val="00786769"/>
    <w:rsid w:val="007903BB"/>
    <w:rsid w:val="0079213E"/>
    <w:rsid w:val="0079374F"/>
    <w:rsid w:val="00793BE3"/>
    <w:rsid w:val="007946AA"/>
    <w:rsid w:val="007949A6"/>
    <w:rsid w:val="007A0C5F"/>
    <w:rsid w:val="007A2278"/>
    <w:rsid w:val="007A3798"/>
    <w:rsid w:val="007A41E8"/>
    <w:rsid w:val="007A456F"/>
    <w:rsid w:val="007A6062"/>
    <w:rsid w:val="007A6BE3"/>
    <w:rsid w:val="007A7B7E"/>
    <w:rsid w:val="007B20D7"/>
    <w:rsid w:val="007B45A2"/>
    <w:rsid w:val="007C0469"/>
    <w:rsid w:val="007C19CC"/>
    <w:rsid w:val="007C2D35"/>
    <w:rsid w:val="007C3555"/>
    <w:rsid w:val="007C37D8"/>
    <w:rsid w:val="007C5F7A"/>
    <w:rsid w:val="007C66DE"/>
    <w:rsid w:val="007C68C5"/>
    <w:rsid w:val="007C7898"/>
    <w:rsid w:val="007C7BBC"/>
    <w:rsid w:val="007D1F30"/>
    <w:rsid w:val="007D49FD"/>
    <w:rsid w:val="007D5079"/>
    <w:rsid w:val="007D65EE"/>
    <w:rsid w:val="007E0BB6"/>
    <w:rsid w:val="007E2150"/>
    <w:rsid w:val="007E28FE"/>
    <w:rsid w:val="007E458D"/>
    <w:rsid w:val="007E49CA"/>
    <w:rsid w:val="007E532A"/>
    <w:rsid w:val="007E71E7"/>
    <w:rsid w:val="007E7BDC"/>
    <w:rsid w:val="007E7FFC"/>
    <w:rsid w:val="007F09A2"/>
    <w:rsid w:val="007F295D"/>
    <w:rsid w:val="007F2FCE"/>
    <w:rsid w:val="007F441B"/>
    <w:rsid w:val="007F4771"/>
    <w:rsid w:val="007F559F"/>
    <w:rsid w:val="007F5A83"/>
    <w:rsid w:val="007F5EDC"/>
    <w:rsid w:val="007F70D7"/>
    <w:rsid w:val="007F7806"/>
    <w:rsid w:val="00800AD8"/>
    <w:rsid w:val="008010EA"/>
    <w:rsid w:val="00802D6E"/>
    <w:rsid w:val="0080783C"/>
    <w:rsid w:val="00810154"/>
    <w:rsid w:val="00810FAB"/>
    <w:rsid w:val="00814A36"/>
    <w:rsid w:val="00815EA9"/>
    <w:rsid w:val="00816ED9"/>
    <w:rsid w:val="008210CE"/>
    <w:rsid w:val="00823B67"/>
    <w:rsid w:val="00824C57"/>
    <w:rsid w:val="00826D5B"/>
    <w:rsid w:val="0082737C"/>
    <w:rsid w:val="00827716"/>
    <w:rsid w:val="0083027C"/>
    <w:rsid w:val="008329E5"/>
    <w:rsid w:val="00832B83"/>
    <w:rsid w:val="00832CCA"/>
    <w:rsid w:val="0083307C"/>
    <w:rsid w:val="0083482D"/>
    <w:rsid w:val="00836544"/>
    <w:rsid w:val="00840364"/>
    <w:rsid w:val="00840D31"/>
    <w:rsid w:val="00843133"/>
    <w:rsid w:val="008443D4"/>
    <w:rsid w:val="00847303"/>
    <w:rsid w:val="00852762"/>
    <w:rsid w:val="008529D3"/>
    <w:rsid w:val="008545DC"/>
    <w:rsid w:val="008565A5"/>
    <w:rsid w:val="00856EF0"/>
    <w:rsid w:val="00857457"/>
    <w:rsid w:val="008609BC"/>
    <w:rsid w:val="00861792"/>
    <w:rsid w:val="0086503C"/>
    <w:rsid w:val="00866D4F"/>
    <w:rsid w:val="00870A26"/>
    <w:rsid w:val="008727D0"/>
    <w:rsid w:val="008745AE"/>
    <w:rsid w:val="00875004"/>
    <w:rsid w:val="00876CE7"/>
    <w:rsid w:val="008775D8"/>
    <w:rsid w:val="00880C9B"/>
    <w:rsid w:val="008833D1"/>
    <w:rsid w:val="008850E5"/>
    <w:rsid w:val="00885CF9"/>
    <w:rsid w:val="0088671B"/>
    <w:rsid w:val="00886A6A"/>
    <w:rsid w:val="008900C0"/>
    <w:rsid w:val="00891313"/>
    <w:rsid w:val="00892909"/>
    <w:rsid w:val="00894BE8"/>
    <w:rsid w:val="00896324"/>
    <w:rsid w:val="00896E8D"/>
    <w:rsid w:val="008978BF"/>
    <w:rsid w:val="008A12B0"/>
    <w:rsid w:val="008A2ACA"/>
    <w:rsid w:val="008A6474"/>
    <w:rsid w:val="008A651C"/>
    <w:rsid w:val="008A76B6"/>
    <w:rsid w:val="008A7881"/>
    <w:rsid w:val="008B0972"/>
    <w:rsid w:val="008B117E"/>
    <w:rsid w:val="008B43F2"/>
    <w:rsid w:val="008B4C94"/>
    <w:rsid w:val="008B51CF"/>
    <w:rsid w:val="008B68FE"/>
    <w:rsid w:val="008B6D04"/>
    <w:rsid w:val="008C0118"/>
    <w:rsid w:val="008C0CD1"/>
    <w:rsid w:val="008C119D"/>
    <w:rsid w:val="008C2AE9"/>
    <w:rsid w:val="008C2C2C"/>
    <w:rsid w:val="008C398E"/>
    <w:rsid w:val="008C3A7E"/>
    <w:rsid w:val="008C4504"/>
    <w:rsid w:val="008C4BE6"/>
    <w:rsid w:val="008C71CA"/>
    <w:rsid w:val="008D14F8"/>
    <w:rsid w:val="008D3317"/>
    <w:rsid w:val="008D34F2"/>
    <w:rsid w:val="008D3BD3"/>
    <w:rsid w:val="008D4016"/>
    <w:rsid w:val="008D4D5A"/>
    <w:rsid w:val="008D5A64"/>
    <w:rsid w:val="008D6445"/>
    <w:rsid w:val="008D6575"/>
    <w:rsid w:val="008D7CAA"/>
    <w:rsid w:val="008E1EA7"/>
    <w:rsid w:val="008E2F39"/>
    <w:rsid w:val="008E3147"/>
    <w:rsid w:val="008E346F"/>
    <w:rsid w:val="008E5C1A"/>
    <w:rsid w:val="008E5CB9"/>
    <w:rsid w:val="008F07C0"/>
    <w:rsid w:val="008F2D68"/>
    <w:rsid w:val="008F45F3"/>
    <w:rsid w:val="008F49E9"/>
    <w:rsid w:val="008F53D5"/>
    <w:rsid w:val="00900076"/>
    <w:rsid w:val="0090068B"/>
    <w:rsid w:val="00900F06"/>
    <w:rsid w:val="00901079"/>
    <w:rsid w:val="00903DD0"/>
    <w:rsid w:val="00905AB3"/>
    <w:rsid w:val="009076DB"/>
    <w:rsid w:val="009109A4"/>
    <w:rsid w:val="00912777"/>
    <w:rsid w:val="00912838"/>
    <w:rsid w:val="00913CB7"/>
    <w:rsid w:val="0091599F"/>
    <w:rsid w:val="00916738"/>
    <w:rsid w:val="00916BA0"/>
    <w:rsid w:val="009179DD"/>
    <w:rsid w:val="00921009"/>
    <w:rsid w:val="00921484"/>
    <w:rsid w:val="0092449C"/>
    <w:rsid w:val="00924566"/>
    <w:rsid w:val="0092759D"/>
    <w:rsid w:val="00937869"/>
    <w:rsid w:val="00937899"/>
    <w:rsid w:val="00937E5C"/>
    <w:rsid w:val="00940CBF"/>
    <w:rsid w:val="00940E62"/>
    <w:rsid w:val="00941474"/>
    <w:rsid w:val="00941613"/>
    <w:rsid w:val="0094169D"/>
    <w:rsid w:val="009418F2"/>
    <w:rsid w:val="00943D18"/>
    <w:rsid w:val="00943FF2"/>
    <w:rsid w:val="00944F6F"/>
    <w:rsid w:val="0094556F"/>
    <w:rsid w:val="00947E2E"/>
    <w:rsid w:val="009512A1"/>
    <w:rsid w:val="0095193B"/>
    <w:rsid w:val="00951B2A"/>
    <w:rsid w:val="00952A07"/>
    <w:rsid w:val="00953280"/>
    <w:rsid w:val="00953D1B"/>
    <w:rsid w:val="00954E77"/>
    <w:rsid w:val="00955611"/>
    <w:rsid w:val="00956C75"/>
    <w:rsid w:val="00957CB3"/>
    <w:rsid w:val="00957EC9"/>
    <w:rsid w:val="00962134"/>
    <w:rsid w:val="00963B39"/>
    <w:rsid w:val="00963BEB"/>
    <w:rsid w:val="00964D4E"/>
    <w:rsid w:val="00965433"/>
    <w:rsid w:val="00971433"/>
    <w:rsid w:val="009718AC"/>
    <w:rsid w:val="00971A60"/>
    <w:rsid w:val="009728BB"/>
    <w:rsid w:val="009737C4"/>
    <w:rsid w:val="00974737"/>
    <w:rsid w:val="009747AD"/>
    <w:rsid w:val="00974D5E"/>
    <w:rsid w:val="00975BBB"/>
    <w:rsid w:val="00975D8A"/>
    <w:rsid w:val="0097662B"/>
    <w:rsid w:val="00980E8B"/>
    <w:rsid w:val="00982488"/>
    <w:rsid w:val="00986E79"/>
    <w:rsid w:val="00987BEB"/>
    <w:rsid w:val="00990A5D"/>
    <w:rsid w:val="009916E1"/>
    <w:rsid w:val="0099184F"/>
    <w:rsid w:val="00992BAA"/>
    <w:rsid w:val="00993335"/>
    <w:rsid w:val="00993EAC"/>
    <w:rsid w:val="00994B76"/>
    <w:rsid w:val="00995E42"/>
    <w:rsid w:val="00997D30"/>
    <w:rsid w:val="009A3742"/>
    <w:rsid w:val="009A4951"/>
    <w:rsid w:val="009A62DA"/>
    <w:rsid w:val="009A7348"/>
    <w:rsid w:val="009A7633"/>
    <w:rsid w:val="009B6E6F"/>
    <w:rsid w:val="009B6E76"/>
    <w:rsid w:val="009C0510"/>
    <w:rsid w:val="009C1A05"/>
    <w:rsid w:val="009C1DB1"/>
    <w:rsid w:val="009C21E3"/>
    <w:rsid w:val="009C27D0"/>
    <w:rsid w:val="009C4098"/>
    <w:rsid w:val="009C48ED"/>
    <w:rsid w:val="009C53B1"/>
    <w:rsid w:val="009C5CCA"/>
    <w:rsid w:val="009C665A"/>
    <w:rsid w:val="009C7213"/>
    <w:rsid w:val="009D3C3B"/>
    <w:rsid w:val="009D3C47"/>
    <w:rsid w:val="009D48C3"/>
    <w:rsid w:val="009D5298"/>
    <w:rsid w:val="009D5E2B"/>
    <w:rsid w:val="009D73EB"/>
    <w:rsid w:val="009E0406"/>
    <w:rsid w:val="009E224F"/>
    <w:rsid w:val="009E300C"/>
    <w:rsid w:val="009E4E01"/>
    <w:rsid w:val="009E619D"/>
    <w:rsid w:val="009F02C8"/>
    <w:rsid w:val="009F1797"/>
    <w:rsid w:val="009F18A5"/>
    <w:rsid w:val="009F2B24"/>
    <w:rsid w:val="009F2C57"/>
    <w:rsid w:val="009F5794"/>
    <w:rsid w:val="009F5AF2"/>
    <w:rsid w:val="009F5D86"/>
    <w:rsid w:val="00A0129B"/>
    <w:rsid w:val="00A01D4A"/>
    <w:rsid w:val="00A02359"/>
    <w:rsid w:val="00A02BAC"/>
    <w:rsid w:val="00A03EAF"/>
    <w:rsid w:val="00A04BC2"/>
    <w:rsid w:val="00A05F3E"/>
    <w:rsid w:val="00A07D90"/>
    <w:rsid w:val="00A11921"/>
    <w:rsid w:val="00A14650"/>
    <w:rsid w:val="00A161A6"/>
    <w:rsid w:val="00A16E82"/>
    <w:rsid w:val="00A176FA"/>
    <w:rsid w:val="00A1791E"/>
    <w:rsid w:val="00A20BB6"/>
    <w:rsid w:val="00A27B90"/>
    <w:rsid w:val="00A30D21"/>
    <w:rsid w:val="00A30F38"/>
    <w:rsid w:val="00A32100"/>
    <w:rsid w:val="00A33144"/>
    <w:rsid w:val="00A33B6C"/>
    <w:rsid w:val="00A3536B"/>
    <w:rsid w:val="00A35F38"/>
    <w:rsid w:val="00A3637A"/>
    <w:rsid w:val="00A36B23"/>
    <w:rsid w:val="00A378F4"/>
    <w:rsid w:val="00A402A1"/>
    <w:rsid w:val="00A41D88"/>
    <w:rsid w:val="00A433E0"/>
    <w:rsid w:val="00A434AE"/>
    <w:rsid w:val="00A43E18"/>
    <w:rsid w:val="00A45CFC"/>
    <w:rsid w:val="00A4716A"/>
    <w:rsid w:val="00A47D18"/>
    <w:rsid w:val="00A513F9"/>
    <w:rsid w:val="00A5221D"/>
    <w:rsid w:val="00A526C8"/>
    <w:rsid w:val="00A52994"/>
    <w:rsid w:val="00A5430D"/>
    <w:rsid w:val="00A57D00"/>
    <w:rsid w:val="00A60681"/>
    <w:rsid w:val="00A62DBC"/>
    <w:rsid w:val="00A640A6"/>
    <w:rsid w:val="00A64659"/>
    <w:rsid w:val="00A65F86"/>
    <w:rsid w:val="00A65FDA"/>
    <w:rsid w:val="00A6778D"/>
    <w:rsid w:val="00A70310"/>
    <w:rsid w:val="00A715B7"/>
    <w:rsid w:val="00A715F7"/>
    <w:rsid w:val="00A72191"/>
    <w:rsid w:val="00A72229"/>
    <w:rsid w:val="00A75397"/>
    <w:rsid w:val="00A755FA"/>
    <w:rsid w:val="00A756E6"/>
    <w:rsid w:val="00A75CDE"/>
    <w:rsid w:val="00A7608E"/>
    <w:rsid w:val="00A76279"/>
    <w:rsid w:val="00A77D16"/>
    <w:rsid w:val="00A803F3"/>
    <w:rsid w:val="00A817A2"/>
    <w:rsid w:val="00A81CCE"/>
    <w:rsid w:val="00A81E9A"/>
    <w:rsid w:val="00A8250F"/>
    <w:rsid w:val="00A8399B"/>
    <w:rsid w:val="00A83AF8"/>
    <w:rsid w:val="00A857AA"/>
    <w:rsid w:val="00A86CED"/>
    <w:rsid w:val="00A878EE"/>
    <w:rsid w:val="00A916A7"/>
    <w:rsid w:val="00A91F96"/>
    <w:rsid w:val="00A926C9"/>
    <w:rsid w:val="00A9393F"/>
    <w:rsid w:val="00A96CC3"/>
    <w:rsid w:val="00AA022C"/>
    <w:rsid w:val="00AA0BDA"/>
    <w:rsid w:val="00AA20AC"/>
    <w:rsid w:val="00AA2976"/>
    <w:rsid w:val="00AA2BB6"/>
    <w:rsid w:val="00AA37B3"/>
    <w:rsid w:val="00AA535A"/>
    <w:rsid w:val="00AA753D"/>
    <w:rsid w:val="00AB05D6"/>
    <w:rsid w:val="00AB2F7E"/>
    <w:rsid w:val="00AB35E3"/>
    <w:rsid w:val="00AB5361"/>
    <w:rsid w:val="00AB6614"/>
    <w:rsid w:val="00AB6D57"/>
    <w:rsid w:val="00AB793A"/>
    <w:rsid w:val="00AC0922"/>
    <w:rsid w:val="00AC205A"/>
    <w:rsid w:val="00AC294B"/>
    <w:rsid w:val="00AC6543"/>
    <w:rsid w:val="00AC6573"/>
    <w:rsid w:val="00AC65A1"/>
    <w:rsid w:val="00AD0CCE"/>
    <w:rsid w:val="00AD14D5"/>
    <w:rsid w:val="00AD2CF8"/>
    <w:rsid w:val="00AD2F94"/>
    <w:rsid w:val="00AD3D63"/>
    <w:rsid w:val="00AD5D1D"/>
    <w:rsid w:val="00AD6907"/>
    <w:rsid w:val="00AD7D9D"/>
    <w:rsid w:val="00AE1037"/>
    <w:rsid w:val="00AE37E0"/>
    <w:rsid w:val="00AE4BCC"/>
    <w:rsid w:val="00AE5531"/>
    <w:rsid w:val="00AE7419"/>
    <w:rsid w:val="00AF1261"/>
    <w:rsid w:val="00AF1B7C"/>
    <w:rsid w:val="00AF4D02"/>
    <w:rsid w:val="00AF5259"/>
    <w:rsid w:val="00AF5826"/>
    <w:rsid w:val="00AF6308"/>
    <w:rsid w:val="00AF6B18"/>
    <w:rsid w:val="00AF6C20"/>
    <w:rsid w:val="00AF6DC1"/>
    <w:rsid w:val="00AF76BC"/>
    <w:rsid w:val="00AF7B91"/>
    <w:rsid w:val="00B00977"/>
    <w:rsid w:val="00B01262"/>
    <w:rsid w:val="00B03565"/>
    <w:rsid w:val="00B052F9"/>
    <w:rsid w:val="00B072F0"/>
    <w:rsid w:val="00B077A5"/>
    <w:rsid w:val="00B116D8"/>
    <w:rsid w:val="00B11C2D"/>
    <w:rsid w:val="00B11F6F"/>
    <w:rsid w:val="00B12443"/>
    <w:rsid w:val="00B127F2"/>
    <w:rsid w:val="00B137C9"/>
    <w:rsid w:val="00B13E95"/>
    <w:rsid w:val="00B14044"/>
    <w:rsid w:val="00B14CD6"/>
    <w:rsid w:val="00B14EA0"/>
    <w:rsid w:val="00B16881"/>
    <w:rsid w:val="00B16EE9"/>
    <w:rsid w:val="00B20A6F"/>
    <w:rsid w:val="00B2139E"/>
    <w:rsid w:val="00B21FAF"/>
    <w:rsid w:val="00B228CE"/>
    <w:rsid w:val="00B24032"/>
    <w:rsid w:val="00B24135"/>
    <w:rsid w:val="00B24713"/>
    <w:rsid w:val="00B25BCA"/>
    <w:rsid w:val="00B25DD3"/>
    <w:rsid w:val="00B2734F"/>
    <w:rsid w:val="00B30D22"/>
    <w:rsid w:val="00B32055"/>
    <w:rsid w:val="00B35BCE"/>
    <w:rsid w:val="00B365BB"/>
    <w:rsid w:val="00B3767E"/>
    <w:rsid w:val="00B37C5F"/>
    <w:rsid w:val="00B40098"/>
    <w:rsid w:val="00B4274B"/>
    <w:rsid w:val="00B44AD6"/>
    <w:rsid w:val="00B45668"/>
    <w:rsid w:val="00B45E4C"/>
    <w:rsid w:val="00B46060"/>
    <w:rsid w:val="00B47B1E"/>
    <w:rsid w:val="00B47F97"/>
    <w:rsid w:val="00B50AA1"/>
    <w:rsid w:val="00B5135F"/>
    <w:rsid w:val="00B519AC"/>
    <w:rsid w:val="00B52284"/>
    <w:rsid w:val="00B529BE"/>
    <w:rsid w:val="00B52E2E"/>
    <w:rsid w:val="00B537B8"/>
    <w:rsid w:val="00B53925"/>
    <w:rsid w:val="00B53A37"/>
    <w:rsid w:val="00B5433D"/>
    <w:rsid w:val="00B55241"/>
    <w:rsid w:val="00B600E4"/>
    <w:rsid w:val="00B6055B"/>
    <w:rsid w:val="00B6129C"/>
    <w:rsid w:val="00B63197"/>
    <w:rsid w:val="00B64CAE"/>
    <w:rsid w:val="00B6549D"/>
    <w:rsid w:val="00B65618"/>
    <w:rsid w:val="00B6573C"/>
    <w:rsid w:val="00B70A5C"/>
    <w:rsid w:val="00B71450"/>
    <w:rsid w:val="00B7181C"/>
    <w:rsid w:val="00B719C9"/>
    <w:rsid w:val="00B71CF2"/>
    <w:rsid w:val="00B72754"/>
    <w:rsid w:val="00B73CE7"/>
    <w:rsid w:val="00B76D2E"/>
    <w:rsid w:val="00B83671"/>
    <w:rsid w:val="00B83A23"/>
    <w:rsid w:val="00B85B47"/>
    <w:rsid w:val="00B873DE"/>
    <w:rsid w:val="00B9138D"/>
    <w:rsid w:val="00B91F3C"/>
    <w:rsid w:val="00B92BF6"/>
    <w:rsid w:val="00B93205"/>
    <w:rsid w:val="00B94662"/>
    <w:rsid w:val="00B95398"/>
    <w:rsid w:val="00B95922"/>
    <w:rsid w:val="00B95EDD"/>
    <w:rsid w:val="00B97302"/>
    <w:rsid w:val="00BA03C4"/>
    <w:rsid w:val="00BA19D4"/>
    <w:rsid w:val="00BA46FF"/>
    <w:rsid w:val="00BA5FF2"/>
    <w:rsid w:val="00BA7605"/>
    <w:rsid w:val="00BB08AE"/>
    <w:rsid w:val="00BB0CAE"/>
    <w:rsid w:val="00BB1593"/>
    <w:rsid w:val="00BB3AC3"/>
    <w:rsid w:val="00BB477A"/>
    <w:rsid w:val="00BC076E"/>
    <w:rsid w:val="00BC0C2F"/>
    <w:rsid w:val="00BC25EB"/>
    <w:rsid w:val="00BC2ACB"/>
    <w:rsid w:val="00BC3B15"/>
    <w:rsid w:val="00BC5DEC"/>
    <w:rsid w:val="00BC5FB4"/>
    <w:rsid w:val="00BC76D8"/>
    <w:rsid w:val="00BC7BFD"/>
    <w:rsid w:val="00BD1D10"/>
    <w:rsid w:val="00BD2946"/>
    <w:rsid w:val="00BD5FB8"/>
    <w:rsid w:val="00BD64D9"/>
    <w:rsid w:val="00BD6BFF"/>
    <w:rsid w:val="00BD6FBA"/>
    <w:rsid w:val="00BD70A4"/>
    <w:rsid w:val="00BD7360"/>
    <w:rsid w:val="00BD7822"/>
    <w:rsid w:val="00BD7CE2"/>
    <w:rsid w:val="00BE0017"/>
    <w:rsid w:val="00BE0206"/>
    <w:rsid w:val="00BE074F"/>
    <w:rsid w:val="00BE119F"/>
    <w:rsid w:val="00BE19C5"/>
    <w:rsid w:val="00BE38C3"/>
    <w:rsid w:val="00BE5A1C"/>
    <w:rsid w:val="00BE5D2A"/>
    <w:rsid w:val="00BE70B6"/>
    <w:rsid w:val="00BE7DC0"/>
    <w:rsid w:val="00BF00F5"/>
    <w:rsid w:val="00BF1D51"/>
    <w:rsid w:val="00BF2BE4"/>
    <w:rsid w:val="00BF3325"/>
    <w:rsid w:val="00BF4237"/>
    <w:rsid w:val="00BF48A8"/>
    <w:rsid w:val="00BF52B1"/>
    <w:rsid w:val="00BF70B8"/>
    <w:rsid w:val="00C00256"/>
    <w:rsid w:val="00C04354"/>
    <w:rsid w:val="00C068C0"/>
    <w:rsid w:val="00C11331"/>
    <w:rsid w:val="00C127F3"/>
    <w:rsid w:val="00C13296"/>
    <w:rsid w:val="00C1352C"/>
    <w:rsid w:val="00C14C47"/>
    <w:rsid w:val="00C16339"/>
    <w:rsid w:val="00C17208"/>
    <w:rsid w:val="00C177DD"/>
    <w:rsid w:val="00C20E6A"/>
    <w:rsid w:val="00C21058"/>
    <w:rsid w:val="00C2249D"/>
    <w:rsid w:val="00C25C36"/>
    <w:rsid w:val="00C261B1"/>
    <w:rsid w:val="00C30930"/>
    <w:rsid w:val="00C30B39"/>
    <w:rsid w:val="00C32893"/>
    <w:rsid w:val="00C32AAB"/>
    <w:rsid w:val="00C34EB3"/>
    <w:rsid w:val="00C352B7"/>
    <w:rsid w:val="00C356D0"/>
    <w:rsid w:val="00C36AAB"/>
    <w:rsid w:val="00C36C98"/>
    <w:rsid w:val="00C3799E"/>
    <w:rsid w:val="00C402FB"/>
    <w:rsid w:val="00C41F64"/>
    <w:rsid w:val="00C4245B"/>
    <w:rsid w:val="00C43934"/>
    <w:rsid w:val="00C44CB5"/>
    <w:rsid w:val="00C44E8E"/>
    <w:rsid w:val="00C46685"/>
    <w:rsid w:val="00C47FAF"/>
    <w:rsid w:val="00C51700"/>
    <w:rsid w:val="00C51C3B"/>
    <w:rsid w:val="00C52110"/>
    <w:rsid w:val="00C54B08"/>
    <w:rsid w:val="00C578C8"/>
    <w:rsid w:val="00C60C2A"/>
    <w:rsid w:val="00C6135E"/>
    <w:rsid w:val="00C61365"/>
    <w:rsid w:val="00C6196A"/>
    <w:rsid w:val="00C619EF"/>
    <w:rsid w:val="00C62C09"/>
    <w:rsid w:val="00C631D6"/>
    <w:rsid w:val="00C63AA4"/>
    <w:rsid w:val="00C67387"/>
    <w:rsid w:val="00C71215"/>
    <w:rsid w:val="00C72D4B"/>
    <w:rsid w:val="00C73007"/>
    <w:rsid w:val="00C754FE"/>
    <w:rsid w:val="00C76A78"/>
    <w:rsid w:val="00C76EA9"/>
    <w:rsid w:val="00C7719E"/>
    <w:rsid w:val="00C77284"/>
    <w:rsid w:val="00C77794"/>
    <w:rsid w:val="00C82BCB"/>
    <w:rsid w:val="00C84418"/>
    <w:rsid w:val="00C859CD"/>
    <w:rsid w:val="00C86247"/>
    <w:rsid w:val="00C8727B"/>
    <w:rsid w:val="00C87933"/>
    <w:rsid w:val="00C87F51"/>
    <w:rsid w:val="00C92CCB"/>
    <w:rsid w:val="00C92F10"/>
    <w:rsid w:val="00C94707"/>
    <w:rsid w:val="00C961A6"/>
    <w:rsid w:val="00C97428"/>
    <w:rsid w:val="00CA1306"/>
    <w:rsid w:val="00CA1FC3"/>
    <w:rsid w:val="00CA640D"/>
    <w:rsid w:val="00CA7ABB"/>
    <w:rsid w:val="00CB0176"/>
    <w:rsid w:val="00CB12C5"/>
    <w:rsid w:val="00CB39F5"/>
    <w:rsid w:val="00CB48F7"/>
    <w:rsid w:val="00CB53C1"/>
    <w:rsid w:val="00CB571D"/>
    <w:rsid w:val="00CB6072"/>
    <w:rsid w:val="00CB6237"/>
    <w:rsid w:val="00CB70C1"/>
    <w:rsid w:val="00CB760A"/>
    <w:rsid w:val="00CC063B"/>
    <w:rsid w:val="00CC1381"/>
    <w:rsid w:val="00CC38CA"/>
    <w:rsid w:val="00CC3ADF"/>
    <w:rsid w:val="00CC72EF"/>
    <w:rsid w:val="00CD2221"/>
    <w:rsid w:val="00CD2848"/>
    <w:rsid w:val="00CD2ADF"/>
    <w:rsid w:val="00CD2C3C"/>
    <w:rsid w:val="00CD4B3B"/>
    <w:rsid w:val="00CD711B"/>
    <w:rsid w:val="00CD7F63"/>
    <w:rsid w:val="00CE6682"/>
    <w:rsid w:val="00CE6D70"/>
    <w:rsid w:val="00CF0EC7"/>
    <w:rsid w:val="00CF0F78"/>
    <w:rsid w:val="00CF17E5"/>
    <w:rsid w:val="00CF327C"/>
    <w:rsid w:val="00CF3F52"/>
    <w:rsid w:val="00CF42D5"/>
    <w:rsid w:val="00CF46FB"/>
    <w:rsid w:val="00CF7431"/>
    <w:rsid w:val="00CF7ADC"/>
    <w:rsid w:val="00D00F17"/>
    <w:rsid w:val="00D00F69"/>
    <w:rsid w:val="00D02AD1"/>
    <w:rsid w:val="00D037C0"/>
    <w:rsid w:val="00D037ED"/>
    <w:rsid w:val="00D05659"/>
    <w:rsid w:val="00D1041D"/>
    <w:rsid w:val="00D12162"/>
    <w:rsid w:val="00D13841"/>
    <w:rsid w:val="00D138E6"/>
    <w:rsid w:val="00D13F35"/>
    <w:rsid w:val="00D1418C"/>
    <w:rsid w:val="00D153F6"/>
    <w:rsid w:val="00D20A7B"/>
    <w:rsid w:val="00D21558"/>
    <w:rsid w:val="00D21EAA"/>
    <w:rsid w:val="00D228F6"/>
    <w:rsid w:val="00D24476"/>
    <w:rsid w:val="00D2690C"/>
    <w:rsid w:val="00D27935"/>
    <w:rsid w:val="00D27E7B"/>
    <w:rsid w:val="00D316D6"/>
    <w:rsid w:val="00D31BD0"/>
    <w:rsid w:val="00D32F34"/>
    <w:rsid w:val="00D33A1D"/>
    <w:rsid w:val="00D35AD2"/>
    <w:rsid w:val="00D376E8"/>
    <w:rsid w:val="00D40C24"/>
    <w:rsid w:val="00D40C3E"/>
    <w:rsid w:val="00D42BAD"/>
    <w:rsid w:val="00D43680"/>
    <w:rsid w:val="00D4564C"/>
    <w:rsid w:val="00D47169"/>
    <w:rsid w:val="00D47FB4"/>
    <w:rsid w:val="00D50A72"/>
    <w:rsid w:val="00D50BB5"/>
    <w:rsid w:val="00D51028"/>
    <w:rsid w:val="00D51290"/>
    <w:rsid w:val="00D52987"/>
    <w:rsid w:val="00D52E32"/>
    <w:rsid w:val="00D54C3C"/>
    <w:rsid w:val="00D54C5F"/>
    <w:rsid w:val="00D54D1D"/>
    <w:rsid w:val="00D55E0A"/>
    <w:rsid w:val="00D5642B"/>
    <w:rsid w:val="00D565CD"/>
    <w:rsid w:val="00D56F51"/>
    <w:rsid w:val="00D57708"/>
    <w:rsid w:val="00D60C8A"/>
    <w:rsid w:val="00D60E30"/>
    <w:rsid w:val="00D60FBF"/>
    <w:rsid w:val="00D61EF5"/>
    <w:rsid w:val="00D62EF3"/>
    <w:rsid w:val="00D6360E"/>
    <w:rsid w:val="00D6394E"/>
    <w:rsid w:val="00D65610"/>
    <w:rsid w:val="00D656E7"/>
    <w:rsid w:val="00D65EE5"/>
    <w:rsid w:val="00D66B5D"/>
    <w:rsid w:val="00D6781F"/>
    <w:rsid w:val="00D7049F"/>
    <w:rsid w:val="00D7294E"/>
    <w:rsid w:val="00D73447"/>
    <w:rsid w:val="00D743F4"/>
    <w:rsid w:val="00D77951"/>
    <w:rsid w:val="00D813A7"/>
    <w:rsid w:val="00D84166"/>
    <w:rsid w:val="00D84533"/>
    <w:rsid w:val="00D8508B"/>
    <w:rsid w:val="00D860CA"/>
    <w:rsid w:val="00D86A64"/>
    <w:rsid w:val="00D87657"/>
    <w:rsid w:val="00D91154"/>
    <w:rsid w:val="00D91F7D"/>
    <w:rsid w:val="00D93150"/>
    <w:rsid w:val="00D94081"/>
    <w:rsid w:val="00D9445B"/>
    <w:rsid w:val="00D952AE"/>
    <w:rsid w:val="00DA11AC"/>
    <w:rsid w:val="00DA2546"/>
    <w:rsid w:val="00DA2AA1"/>
    <w:rsid w:val="00DA3012"/>
    <w:rsid w:val="00DA3E29"/>
    <w:rsid w:val="00DA5F32"/>
    <w:rsid w:val="00DA6193"/>
    <w:rsid w:val="00DB0FD8"/>
    <w:rsid w:val="00DB14CD"/>
    <w:rsid w:val="00DB20BE"/>
    <w:rsid w:val="00DB4A70"/>
    <w:rsid w:val="00DB5CCE"/>
    <w:rsid w:val="00DB604F"/>
    <w:rsid w:val="00DB629C"/>
    <w:rsid w:val="00DB6AA5"/>
    <w:rsid w:val="00DB7704"/>
    <w:rsid w:val="00DB7C8F"/>
    <w:rsid w:val="00DC13B6"/>
    <w:rsid w:val="00DC2402"/>
    <w:rsid w:val="00DC3614"/>
    <w:rsid w:val="00DC3716"/>
    <w:rsid w:val="00DC3F9C"/>
    <w:rsid w:val="00DC4136"/>
    <w:rsid w:val="00DC546C"/>
    <w:rsid w:val="00DC557B"/>
    <w:rsid w:val="00DC5670"/>
    <w:rsid w:val="00DC589C"/>
    <w:rsid w:val="00DC5A82"/>
    <w:rsid w:val="00DC6364"/>
    <w:rsid w:val="00DC7146"/>
    <w:rsid w:val="00DD0B85"/>
    <w:rsid w:val="00DD1B64"/>
    <w:rsid w:val="00DD2BCC"/>
    <w:rsid w:val="00DD37F9"/>
    <w:rsid w:val="00DD6700"/>
    <w:rsid w:val="00DD7B04"/>
    <w:rsid w:val="00DE0001"/>
    <w:rsid w:val="00DE2A30"/>
    <w:rsid w:val="00DE3F39"/>
    <w:rsid w:val="00DE4229"/>
    <w:rsid w:val="00DE53B9"/>
    <w:rsid w:val="00DE60EA"/>
    <w:rsid w:val="00DE65CC"/>
    <w:rsid w:val="00DF0B8A"/>
    <w:rsid w:val="00DF3611"/>
    <w:rsid w:val="00DF396F"/>
    <w:rsid w:val="00DF491C"/>
    <w:rsid w:val="00DF5C56"/>
    <w:rsid w:val="00DF7E65"/>
    <w:rsid w:val="00E00358"/>
    <w:rsid w:val="00E003A9"/>
    <w:rsid w:val="00E01E13"/>
    <w:rsid w:val="00E030C1"/>
    <w:rsid w:val="00E0402B"/>
    <w:rsid w:val="00E0410E"/>
    <w:rsid w:val="00E04569"/>
    <w:rsid w:val="00E047BC"/>
    <w:rsid w:val="00E061F4"/>
    <w:rsid w:val="00E06BF9"/>
    <w:rsid w:val="00E10549"/>
    <w:rsid w:val="00E1060E"/>
    <w:rsid w:val="00E10A2D"/>
    <w:rsid w:val="00E11106"/>
    <w:rsid w:val="00E11B0B"/>
    <w:rsid w:val="00E11E26"/>
    <w:rsid w:val="00E12A6D"/>
    <w:rsid w:val="00E12AEC"/>
    <w:rsid w:val="00E134AC"/>
    <w:rsid w:val="00E13501"/>
    <w:rsid w:val="00E200F1"/>
    <w:rsid w:val="00E203DD"/>
    <w:rsid w:val="00E207BE"/>
    <w:rsid w:val="00E2374A"/>
    <w:rsid w:val="00E23A7B"/>
    <w:rsid w:val="00E24FEC"/>
    <w:rsid w:val="00E265C9"/>
    <w:rsid w:val="00E2667A"/>
    <w:rsid w:val="00E27A14"/>
    <w:rsid w:val="00E304BD"/>
    <w:rsid w:val="00E30747"/>
    <w:rsid w:val="00E3334D"/>
    <w:rsid w:val="00E33355"/>
    <w:rsid w:val="00E336ED"/>
    <w:rsid w:val="00E343FB"/>
    <w:rsid w:val="00E35054"/>
    <w:rsid w:val="00E350E3"/>
    <w:rsid w:val="00E35BE8"/>
    <w:rsid w:val="00E36E4C"/>
    <w:rsid w:val="00E37AAC"/>
    <w:rsid w:val="00E40AD7"/>
    <w:rsid w:val="00E40EA4"/>
    <w:rsid w:val="00E4372F"/>
    <w:rsid w:val="00E4423E"/>
    <w:rsid w:val="00E46141"/>
    <w:rsid w:val="00E46A1B"/>
    <w:rsid w:val="00E46EC2"/>
    <w:rsid w:val="00E50319"/>
    <w:rsid w:val="00E5331F"/>
    <w:rsid w:val="00E546EB"/>
    <w:rsid w:val="00E54D2D"/>
    <w:rsid w:val="00E54D97"/>
    <w:rsid w:val="00E55397"/>
    <w:rsid w:val="00E56134"/>
    <w:rsid w:val="00E562E9"/>
    <w:rsid w:val="00E577AB"/>
    <w:rsid w:val="00E57CC8"/>
    <w:rsid w:val="00E6023E"/>
    <w:rsid w:val="00E603ED"/>
    <w:rsid w:val="00E6279F"/>
    <w:rsid w:val="00E62832"/>
    <w:rsid w:val="00E649B2"/>
    <w:rsid w:val="00E65A65"/>
    <w:rsid w:val="00E66DE6"/>
    <w:rsid w:val="00E67923"/>
    <w:rsid w:val="00E67E33"/>
    <w:rsid w:val="00E70118"/>
    <w:rsid w:val="00E74404"/>
    <w:rsid w:val="00E74813"/>
    <w:rsid w:val="00E74D80"/>
    <w:rsid w:val="00E75B44"/>
    <w:rsid w:val="00E7638E"/>
    <w:rsid w:val="00E76B03"/>
    <w:rsid w:val="00E76BE2"/>
    <w:rsid w:val="00E770DA"/>
    <w:rsid w:val="00E8077C"/>
    <w:rsid w:val="00E836BA"/>
    <w:rsid w:val="00E837F8"/>
    <w:rsid w:val="00E83B6A"/>
    <w:rsid w:val="00E86479"/>
    <w:rsid w:val="00E86A2A"/>
    <w:rsid w:val="00E8709C"/>
    <w:rsid w:val="00E87CA9"/>
    <w:rsid w:val="00E91F9C"/>
    <w:rsid w:val="00E92567"/>
    <w:rsid w:val="00E9432D"/>
    <w:rsid w:val="00E94B14"/>
    <w:rsid w:val="00E95CF1"/>
    <w:rsid w:val="00E960D3"/>
    <w:rsid w:val="00E97A0B"/>
    <w:rsid w:val="00EA0CF3"/>
    <w:rsid w:val="00EA0D04"/>
    <w:rsid w:val="00EA334A"/>
    <w:rsid w:val="00EA7B3B"/>
    <w:rsid w:val="00EB2580"/>
    <w:rsid w:val="00EB2AAD"/>
    <w:rsid w:val="00EB328E"/>
    <w:rsid w:val="00EB39ED"/>
    <w:rsid w:val="00EB5E05"/>
    <w:rsid w:val="00EB7E22"/>
    <w:rsid w:val="00EC17BA"/>
    <w:rsid w:val="00EC2C12"/>
    <w:rsid w:val="00EC2E48"/>
    <w:rsid w:val="00EC38D4"/>
    <w:rsid w:val="00EC4656"/>
    <w:rsid w:val="00EC4F75"/>
    <w:rsid w:val="00EC5183"/>
    <w:rsid w:val="00EC60D2"/>
    <w:rsid w:val="00EC7E75"/>
    <w:rsid w:val="00ED141C"/>
    <w:rsid w:val="00ED56A6"/>
    <w:rsid w:val="00ED6A06"/>
    <w:rsid w:val="00ED71A1"/>
    <w:rsid w:val="00EE185B"/>
    <w:rsid w:val="00EE2E3A"/>
    <w:rsid w:val="00EE385D"/>
    <w:rsid w:val="00EE44FD"/>
    <w:rsid w:val="00EE4831"/>
    <w:rsid w:val="00EE6A7D"/>
    <w:rsid w:val="00EE6DCB"/>
    <w:rsid w:val="00EE72D4"/>
    <w:rsid w:val="00EE7DF7"/>
    <w:rsid w:val="00EF05CE"/>
    <w:rsid w:val="00EF26CB"/>
    <w:rsid w:val="00EF37B0"/>
    <w:rsid w:val="00EF436B"/>
    <w:rsid w:val="00EF4705"/>
    <w:rsid w:val="00EF4A5B"/>
    <w:rsid w:val="00EF6163"/>
    <w:rsid w:val="00F001AE"/>
    <w:rsid w:val="00F01654"/>
    <w:rsid w:val="00F01BA8"/>
    <w:rsid w:val="00F0269F"/>
    <w:rsid w:val="00F02FC6"/>
    <w:rsid w:val="00F033A4"/>
    <w:rsid w:val="00F04D69"/>
    <w:rsid w:val="00F05ADD"/>
    <w:rsid w:val="00F05BFE"/>
    <w:rsid w:val="00F06491"/>
    <w:rsid w:val="00F109A3"/>
    <w:rsid w:val="00F10D2E"/>
    <w:rsid w:val="00F12308"/>
    <w:rsid w:val="00F12F3A"/>
    <w:rsid w:val="00F13CF4"/>
    <w:rsid w:val="00F147C3"/>
    <w:rsid w:val="00F15996"/>
    <w:rsid w:val="00F1622F"/>
    <w:rsid w:val="00F17185"/>
    <w:rsid w:val="00F17E23"/>
    <w:rsid w:val="00F17F09"/>
    <w:rsid w:val="00F21335"/>
    <w:rsid w:val="00F23C64"/>
    <w:rsid w:val="00F24122"/>
    <w:rsid w:val="00F27F01"/>
    <w:rsid w:val="00F30172"/>
    <w:rsid w:val="00F30651"/>
    <w:rsid w:val="00F306E8"/>
    <w:rsid w:val="00F3096F"/>
    <w:rsid w:val="00F3416C"/>
    <w:rsid w:val="00F34F63"/>
    <w:rsid w:val="00F3619C"/>
    <w:rsid w:val="00F367CC"/>
    <w:rsid w:val="00F368D9"/>
    <w:rsid w:val="00F378AE"/>
    <w:rsid w:val="00F37B09"/>
    <w:rsid w:val="00F4146C"/>
    <w:rsid w:val="00F430C6"/>
    <w:rsid w:val="00F4360C"/>
    <w:rsid w:val="00F43987"/>
    <w:rsid w:val="00F45E5B"/>
    <w:rsid w:val="00F462EF"/>
    <w:rsid w:val="00F46CD2"/>
    <w:rsid w:val="00F5020B"/>
    <w:rsid w:val="00F54484"/>
    <w:rsid w:val="00F563A1"/>
    <w:rsid w:val="00F57B7A"/>
    <w:rsid w:val="00F60BF5"/>
    <w:rsid w:val="00F626E8"/>
    <w:rsid w:val="00F62CB4"/>
    <w:rsid w:val="00F63333"/>
    <w:rsid w:val="00F636B3"/>
    <w:rsid w:val="00F63F26"/>
    <w:rsid w:val="00F63F66"/>
    <w:rsid w:val="00F64A9D"/>
    <w:rsid w:val="00F64D5B"/>
    <w:rsid w:val="00F65412"/>
    <w:rsid w:val="00F668BA"/>
    <w:rsid w:val="00F66AD9"/>
    <w:rsid w:val="00F67297"/>
    <w:rsid w:val="00F675B4"/>
    <w:rsid w:val="00F718D9"/>
    <w:rsid w:val="00F7261A"/>
    <w:rsid w:val="00F7626A"/>
    <w:rsid w:val="00F7652E"/>
    <w:rsid w:val="00F776ED"/>
    <w:rsid w:val="00F81B62"/>
    <w:rsid w:val="00F82AA7"/>
    <w:rsid w:val="00F82AC3"/>
    <w:rsid w:val="00F82DD5"/>
    <w:rsid w:val="00F83ED0"/>
    <w:rsid w:val="00F84D66"/>
    <w:rsid w:val="00F856B1"/>
    <w:rsid w:val="00F860D8"/>
    <w:rsid w:val="00F86134"/>
    <w:rsid w:val="00F86602"/>
    <w:rsid w:val="00F86AF5"/>
    <w:rsid w:val="00F871DE"/>
    <w:rsid w:val="00F877F1"/>
    <w:rsid w:val="00F87F94"/>
    <w:rsid w:val="00F909B0"/>
    <w:rsid w:val="00F91206"/>
    <w:rsid w:val="00F914DF"/>
    <w:rsid w:val="00F91914"/>
    <w:rsid w:val="00F922F9"/>
    <w:rsid w:val="00F93332"/>
    <w:rsid w:val="00F93410"/>
    <w:rsid w:val="00F9438E"/>
    <w:rsid w:val="00F9625C"/>
    <w:rsid w:val="00F96307"/>
    <w:rsid w:val="00F96383"/>
    <w:rsid w:val="00F96865"/>
    <w:rsid w:val="00FA1816"/>
    <w:rsid w:val="00FA1C1C"/>
    <w:rsid w:val="00FA268B"/>
    <w:rsid w:val="00FA39DF"/>
    <w:rsid w:val="00FA4A3B"/>
    <w:rsid w:val="00FA4CE6"/>
    <w:rsid w:val="00FA4FB5"/>
    <w:rsid w:val="00FA50BC"/>
    <w:rsid w:val="00FA5D97"/>
    <w:rsid w:val="00FB1148"/>
    <w:rsid w:val="00FB13D0"/>
    <w:rsid w:val="00FB1F75"/>
    <w:rsid w:val="00FB23D4"/>
    <w:rsid w:val="00FB4CC4"/>
    <w:rsid w:val="00FB5FC5"/>
    <w:rsid w:val="00FB62D1"/>
    <w:rsid w:val="00FC31A6"/>
    <w:rsid w:val="00FC3A69"/>
    <w:rsid w:val="00FC57D6"/>
    <w:rsid w:val="00FC581A"/>
    <w:rsid w:val="00FC737E"/>
    <w:rsid w:val="00FD05B2"/>
    <w:rsid w:val="00FD2BEB"/>
    <w:rsid w:val="00FD307E"/>
    <w:rsid w:val="00FD4A7F"/>
    <w:rsid w:val="00FD4B74"/>
    <w:rsid w:val="00FD50DD"/>
    <w:rsid w:val="00FE0861"/>
    <w:rsid w:val="00FE10D7"/>
    <w:rsid w:val="00FE31A3"/>
    <w:rsid w:val="00FE3AFA"/>
    <w:rsid w:val="00FE40F6"/>
    <w:rsid w:val="00FE5186"/>
    <w:rsid w:val="00FF1505"/>
    <w:rsid w:val="00FF33B9"/>
    <w:rsid w:val="00FF65E2"/>
    <w:rsid w:val="00FF6B7D"/>
    <w:rsid w:val="00FF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8CCCF"/>
  <w14:defaultImageDpi w14:val="32767"/>
  <w15:chartTrackingRefBased/>
  <w15:docId w15:val="{96E99334-FFFB-4D5E-9E90-C8298CD4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59E"/>
    <w:rPr>
      <w:rFonts w:asciiTheme="minorHAnsi" w:eastAsiaTheme="minorEastAsia" w:hAnsiTheme="minorHAnsi" w:cstheme="minorBidi"/>
      <w:sz w:val="24"/>
      <w:szCs w:val="24"/>
    </w:rPr>
  </w:style>
  <w:style w:type="paragraph" w:styleId="ListParagraph">
    <w:name w:val="List Paragraph"/>
    <w:basedOn w:val="Normal"/>
    <w:uiPriority w:val="34"/>
    <w:qFormat/>
    <w:rsid w:val="00E6279F"/>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211FA"/>
    <w:rPr>
      <w:b/>
      <w:bCs/>
    </w:rPr>
  </w:style>
  <w:style w:type="character" w:customStyle="1" w:styleId="CommentSubjectChar">
    <w:name w:val="Comment Subject Char"/>
    <w:basedOn w:val="CommentTextChar"/>
    <w:link w:val="CommentSubject"/>
    <w:uiPriority w:val="99"/>
    <w:semiHidden/>
    <w:rsid w:val="001211FA"/>
    <w:rPr>
      <w:rFonts w:asciiTheme="minorHAnsi" w:eastAsiaTheme="minorEastAsia" w:hAnsiTheme="minorHAnsi" w:cstheme="minorBidi"/>
      <w:b/>
      <w:bCs/>
    </w:rPr>
  </w:style>
  <w:style w:type="character" w:styleId="Hyperlink">
    <w:name w:val="Hyperlink"/>
    <w:basedOn w:val="DefaultParagraphFont"/>
    <w:uiPriority w:val="99"/>
    <w:unhideWhenUsed/>
    <w:rsid w:val="003A498C"/>
    <w:rPr>
      <w:rFonts w:ascii="Arial" w:hAnsi="Arial"/>
      <w:color w:val="00098B"/>
      <w:sz w:val="22"/>
      <w:u w:val="single"/>
    </w:rPr>
  </w:style>
  <w:style w:type="paragraph" w:styleId="Footer">
    <w:name w:val="footer"/>
    <w:basedOn w:val="Normal"/>
    <w:link w:val="FooterChar"/>
    <w:uiPriority w:val="99"/>
    <w:unhideWhenUsed/>
    <w:rsid w:val="002C343F"/>
    <w:pPr>
      <w:tabs>
        <w:tab w:val="center" w:pos="4680"/>
        <w:tab w:val="right" w:pos="9360"/>
      </w:tabs>
    </w:pPr>
  </w:style>
  <w:style w:type="character" w:customStyle="1" w:styleId="FooterChar">
    <w:name w:val="Footer Char"/>
    <w:basedOn w:val="DefaultParagraphFont"/>
    <w:link w:val="Footer"/>
    <w:uiPriority w:val="99"/>
    <w:rsid w:val="002C343F"/>
    <w:rPr>
      <w:rFonts w:asciiTheme="minorHAnsi" w:eastAsiaTheme="minorEastAsia" w:hAnsiTheme="minorHAnsi" w:cstheme="minorBidi"/>
      <w:sz w:val="24"/>
      <w:szCs w:val="24"/>
    </w:rPr>
  </w:style>
  <w:style w:type="character" w:customStyle="1" w:styleId="UnresolvedMention1">
    <w:name w:val="Unresolved Mention1"/>
    <w:basedOn w:val="DefaultParagraphFont"/>
    <w:uiPriority w:val="99"/>
    <w:semiHidden/>
    <w:unhideWhenUsed/>
    <w:rsid w:val="00B65618"/>
    <w:rPr>
      <w:color w:val="605E5C"/>
      <w:shd w:val="clear" w:color="auto" w:fill="E1DFDD"/>
    </w:rPr>
  </w:style>
  <w:style w:type="character" w:styleId="FollowedHyperlink">
    <w:name w:val="FollowedHyperlink"/>
    <w:basedOn w:val="DefaultParagraphFont"/>
    <w:uiPriority w:val="99"/>
    <w:semiHidden/>
    <w:unhideWhenUsed/>
    <w:rsid w:val="000E56D5"/>
    <w:rPr>
      <w:color w:val="954F72" w:themeColor="followedHyperlink"/>
      <w:u w:val="single"/>
    </w:rPr>
  </w:style>
  <w:style w:type="paragraph" w:styleId="BalloonText">
    <w:name w:val="Balloon Text"/>
    <w:basedOn w:val="Normal"/>
    <w:link w:val="BalloonTextChar"/>
    <w:uiPriority w:val="99"/>
    <w:semiHidden/>
    <w:unhideWhenUsed/>
    <w:rsid w:val="00DA6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193"/>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E9432D"/>
    <w:rPr>
      <w:color w:val="605E5C"/>
      <w:shd w:val="clear" w:color="auto" w:fill="E1DFDD"/>
    </w:rPr>
  </w:style>
  <w:style w:type="paragraph" w:styleId="Header">
    <w:name w:val="header"/>
    <w:basedOn w:val="Normal"/>
    <w:link w:val="HeaderChar"/>
    <w:uiPriority w:val="99"/>
    <w:unhideWhenUsed/>
    <w:rsid w:val="004B580D"/>
    <w:pPr>
      <w:tabs>
        <w:tab w:val="center" w:pos="4680"/>
        <w:tab w:val="right" w:pos="9360"/>
      </w:tabs>
    </w:pPr>
  </w:style>
  <w:style w:type="character" w:customStyle="1" w:styleId="HeaderChar">
    <w:name w:val="Header Char"/>
    <w:basedOn w:val="DefaultParagraphFont"/>
    <w:link w:val="Header"/>
    <w:uiPriority w:val="99"/>
    <w:rsid w:val="004B580D"/>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166">
      <w:bodyDiv w:val="1"/>
      <w:marLeft w:val="0"/>
      <w:marRight w:val="0"/>
      <w:marTop w:val="0"/>
      <w:marBottom w:val="0"/>
      <w:divBdr>
        <w:top w:val="none" w:sz="0" w:space="0" w:color="auto"/>
        <w:left w:val="none" w:sz="0" w:space="0" w:color="auto"/>
        <w:bottom w:val="none" w:sz="0" w:space="0" w:color="auto"/>
        <w:right w:val="none" w:sz="0" w:space="0" w:color="auto"/>
      </w:divBdr>
    </w:div>
    <w:div w:id="29890281">
      <w:bodyDiv w:val="1"/>
      <w:marLeft w:val="0"/>
      <w:marRight w:val="0"/>
      <w:marTop w:val="0"/>
      <w:marBottom w:val="0"/>
      <w:divBdr>
        <w:top w:val="none" w:sz="0" w:space="0" w:color="auto"/>
        <w:left w:val="none" w:sz="0" w:space="0" w:color="auto"/>
        <w:bottom w:val="none" w:sz="0" w:space="0" w:color="auto"/>
        <w:right w:val="none" w:sz="0" w:space="0" w:color="auto"/>
      </w:divBdr>
    </w:div>
    <w:div w:id="39523466">
      <w:bodyDiv w:val="1"/>
      <w:marLeft w:val="0"/>
      <w:marRight w:val="0"/>
      <w:marTop w:val="0"/>
      <w:marBottom w:val="0"/>
      <w:divBdr>
        <w:top w:val="none" w:sz="0" w:space="0" w:color="auto"/>
        <w:left w:val="none" w:sz="0" w:space="0" w:color="auto"/>
        <w:bottom w:val="none" w:sz="0" w:space="0" w:color="auto"/>
        <w:right w:val="none" w:sz="0" w:space="0" w:color="auto"/>
      </w:divBdr>
    </w:div>
    <w:div w:id="48304518">
      <w:bodyDiv w:val="1"/>
      <w:marLeft w:val="0"/>
      <w:marRight w:val="0"/>
      <w:marTop w:val="0"/>
      <w:marBottom w:val="0"/>
      <w:divBdr>
        <w:top w:val="none" w:sz="0" w:space="0" w:color="auto"/>
        <w:left w:val="none" w:sz="0" w:space="0" w:color="auto"/>
        <w:bottom w:val="none" w:sz="0" w:space="0" w:color="auto"/>
        <w:right w:val="none" w:sz="0" w:space="0" w:color="auto"/>
      </w:divBdr>
      <w:divsChild>
        <w:div w:id="317001475">
          <w:marLeft w:val="480"/>
          <w:marRight w:val="0"/>
          <w:marTop w:val="0"/>
          <w:marBottom w:val="0"/>
          <w:divBdr>
            <w:top w:val="none" w:sz="0" w:space="0" w:color="auto"/>
            <w:left w:val="none" w:sz="0" w:space="0" w:color="auto"/>
            <w:bottom w:val="none" w:sz="0" w:space="0" w:color="auto"/>
            <w:right w:val="none" w:sz="0" w:space="0" w:color="auto"/>
          </w:divBdr>
          <w:divsChild>
            <w:div w:id="1008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42">
      <w:bodyDiv w:val="1"/>
      <w:marLeft w:val="0"/>
      <w:marRight w:val="0"/>
      <w:marTop w:val="0"/>
      <w:marBottom w:val="0"/>
      <w:divBdr>
        <w:top w:val="none" w:sz="0" w:space="0" w:color="auto"/>
        <w:left w:val="none" w:sz="0" w:space="0" w:color="auto"/>
        <w:bottom w:val="none" w:sz="0" w:space="0" w:color="auto"/>
        <w:right w:val="none" w:sz="0" w:space="0" w:color="auto"/>
      </w:divBdr>
    </w:div>
    <w:div w:id="75977728">
      <w:bodyDiv w:val="1"/>
      <w:marLeft w:val="0"/>
      <w:marRight w:val="0"/>
      <w:marTop w:val="0"/>
      <w:marBottom w:val="0"/>
      <w:divBdr>
        <w:top w:val="none" w:sz="0" w:space="0" w:color="auto"/>
        <w:left w:val="none" w:sz="0" w:space="0" w:color="auto"/>
        <w:bottom w:val="none" w:sz="0" w:space="0" w:color="auto"/>
        <w:right w:val="none" w:sz="0" w:space="0" w:color="auto"/>
      </w:divBdr>
    </w:div>
    <w:div w:id="82798308">
      <w:bodyDiv w:val="1"/>
      <w:marLeft w:val="0"/>
      <w:marRight w:val="0"/>
      <w:marTop w:val="0"/>
      <w:marBottom w:val="0"/>
      <w:divBdr>
        <w:top w:val="none" w:sz="0" w:space="0" w:color="auto"/>
        <w:left w:val="none" w:sz="0" w:space="0" w:color="auto"/>
        <w:bottom w:val="none" w:sz="0" w:space="0" w:color="auto"/>
        <w:right w:val="none" w:sz="0" w:space="0" w:color="auto"/>
      </w:divBdr>
      <w:divsChild>
        <w:div w:id="2143648700">
          <w:marLeft w:val="480"/>
          <w:marRight w:val="0"/>
          <w:marTop w:val="0"/>
          <w:marBottom w:val="0"/>
          <w:divBdr>
            <w:top w:val="none" w:sz="0" w:space="0" w:color="auto"/>
            <w:left w:val="none" w:sz="0" w:space="0" w:color="auto"/>
            <w:bottom w:val="none" w:sz="0" w:space="0" w:color="auto"/>
            <w:right w:val="none" w:sz="0" w:space="0" w:color="auto"/>
          </w:divBdr>
          <w:divsChild>
            <w:div w:id="38823600">
              <w:marLeft w:val="0"/>
              <w:marRight w:val="0"/>
              <w:marTop w:val="0"/>
              <w:marBottom w:val="0"/>
              <w:divBdr>
                <w:top w:val="none" w:sz="0" w:space="0" w:color="auto"/>
                <w:left w:val="none" w:sz="0" w:space="0" w:color="auto"/>
                <w:bottom w:val="none" w:sz="0" w:space="0" w:color="auto"/>
                <w:right w:val="none" w:sz="0" w:space="0" w:color="auto"/>
              </w:divBdr>
            </w:div>
            <w:div w:id="4526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6912">
      <w:bodyDiv w:val="1"/>
      <w:marLeft w:val="0"/>
      <w:marRight w:val="0"/>
      <w:marTop w:val="0"/>
      <w:marBottom w:val="0"/>
      <w:divBdr>
        <w:top w:val="none" w:sz="0" w:space="0" w:color="auto"/>
        <w:left w:val="none" w:sz="0" w:space="0" w:color="auto"/>
        <w:bottom w:val="none" w:sz="0" w:space="0" w:color="auto"/>
        <w:right w:val="none" w:sz="0" w:space="0" w:color="auto"/>
      </w:divBdr>
      <w:divsChild>
        <w:div w:id="399258667">
          <w:marLeft w:val="0"/>
          <w:marRight w:val="0"/>
          <w:marTop w:val="0"/>
          <w:marBottom w:val="0"/>
          <w:divBdr>
            <w:top w:val="none" w:sz="0" w:space="0" w:color="auto"/>
            <w:left w:val="none" w:sz="0" w:space="0" w:color="auto"/>
            <w:bottom w:val="none" w:sz="0" w:space="0" w:color="auto"/>
            <w:right w:val="none" w:sz="0" w:space="0" w:color="auto"/>
          </w:divBdr>
        </w:div>
        <w:div w:id="2099717039">
          <w:marLeft w:val="0"/>
          <w:marRight w:val="0"/>
          <w:marTop w:val="0"/>
          <w:marBottom w:val="0"/>
          <w:divBdr>
            <w:top w:val="none" w:sz="0" w:space="0" w:color="auto"/>
            <w:left w:val="none" w:sz="0" w:space="0" w:color="auto"/>
            <w:bottom w:val="none" w:sz="0" w:space="0" w:color="auto"/>
            <w:right w:val="none" w:sz="0" w:space="0" w:color="auto"/>
          </w:divBdr>
        </w:div>
      </w:divsChild>
    </w:div>
    <w:div w:id="95056081">
      <w:bodyDiv w:val="1"/>
      <w:marLeft w:val="0"/>
      <w:marRight w:val="0"/>
      <w:marTop w:val="0"/>
      <w:marBottom w:val="0"/>
      <w:divBdr>
        <w:top w:val="none" w:sz="0" w:space="0" w:color="auto"/>
        <w:left w:val="none" w:sz="0" w:space="0" w:color="auto"/>
        <w:bottom w:val="none" w:sz="0" w:space="0" w:color="auto"/>
        <w:right w:val="none" w:sz="0" w:space="0" w:color="auto"/>
      </w:divBdr>
      <w:divsChild>
        <w:div w:id="759250758">
          <w:marLeft w:val="0"/>
          <w:marRight w:val="0"/>
          <w:marTop w:val="0"/>
          <w:marBottom w:val="0"/>
          <w:divBdr>
            <w:top w:val="none" w:sz="0" w:space="0" w:color="auto"/>
            <w:left w:val="none" w:sz="0" w:space="0" w:color="auto"/>
            <w:bottom w:val="none" w:sz="0" w:space="0" w:color="auto"/>
            <w:right w:val="none" w:sz="0" w:space="0" w:color="auto"/>
          </w:divBdr>
          <w:divsChild>
            <w:div w:id="410353060">
              <w:marLeft w:val="0"/>
              <w:marRight w:val="0"/>
              <w:marTop w:val="0"/>
              <w:marBottom w:val="0"/>
              <w:divBdr>
                <w:top w:val="none" w:sz="0" w:space="0" w:color="auto"/>
                <w:left w:val="none" w:sz="0" w:space="0" w:color="auto"/>
                <w:bottom w:val="none" w:sz="0" w:space="0" w:color="auto"/>
                <w:right w:val="none" w:sz="0" w:space="0" w:color="auto"/>
              </w:divBdr>
              <w:divsChild>
                <w:div w:id="11092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4293">
      <w:bodyDiv w:val="1"/>
      <w:marLeft w:val="0"/>
      <w:marRight w:val="0"/>
      <w:marTop w:val="0"/>
      <w:marBottom w:val="0"/>
      <w:divBdr>
        <w:top w:val="none" w:sz="0" w:space="0" w:color="auto"/>
        <w:left w:val="none" w:sz="0" w:space="0" w:color="auto"/>
        <w:bottom w:val="none" w:sz="0" w:space="0" w:color="auto"/>
        <w:right w:val="none" w:sz="0" w:space="0" w:color="auto"/>
      </w:divBdr>
    </w:div>
    <w:div w:id="110246424">
      <w:bodyDiv w:val="1"/>
      <w:marLeft w:val="0"/>
      <w:marRight w:val="0"/>
      <w:marTop w:val="0"/>
      <w:marBottom w:val="0"/>
      <w:divBdr>
        <w:top w:val="none" w:sz="0" w:space="0" w:color="auto"/>
        <w:left w:val="none" w:sz="0" w:space="0" w:color="auto"/>
        <w:bottom w:val="none" w:sz="0" w:space="0" w:color="auto"/>
        <w:right w:val="none" w:sz="0" w:space="0" w:color="auto"/>
      </w:divBdr>
      <w:divsChild>
        <w:div w:id="1021862675">
          <w:marLeft w:val="0"/>
          <w:marRight w:val="0"/>
          <w:marTop w:val="0"/>
          <w:marBottom w:val="0"/>
          <w:divBdr>
            <w:top w:val="none" w:sz="0" w:space="0" w:color="auto"/>
            <w:left w:val="none" w:sz="0" w:space="0" w:color="auto"/>
            <w:bottom w:val="none" w:sz="0" w:space="0" w:color="auto"/>
            <w:right w:val="none" w:sz="0" w:space="0" w:color="auto"/>
          </w:divBdr>
          <w:divsChild>
            <w:div w:id="1997176806">
              <w:marLeft w:val="0"/>
              <w:marRight w:val="0"/>
              <w:marTop w:val="0"/>
              <w:marBottom w:val="0"/>
              <w:divBdr>
                <w:top w:val="none" w:sz="0" w:space="0" w:color="auto"/>
                <w:left w:val="none" w:sz="0" w:space="0" w:color="auto"/>
                <w:bottom w:val="none" w:sz="0" w:space="0" w:color="auto"/>
                <w:right w:val="none" w:sz="0" w:space="0" w:color="auto"/>
              </w:divBdr>
              <w:divsChild>
                <w:div w:id="16453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6206">
      <w:bodyDiv w:val="1"/>
      <w:marLeft w:val="0"/>
      <w:marRight w:val="0"/>
      <w:marTop w:val="0"/>
      <w:marBottom w:val="0"/>
      <w:divBdr>
        <w:top w:val="none" w:sz="0" w:space="0" w:color="auto"/>
        <w:left w:val="none" w:sz="0" w:space="0" w:color="auto"/>
        <w:bottom w:val="none" w:sz="0" w:space="0" w:color="auto"/>
        <w:right w:val="none" w:sz="0" w:space="0" w:color="auto"/>
      </w:divBdr>
      <w:divsChild>
        <w:div w:id="1730573047">
          <w:marLeft w:val="0"/>
          <w:marRight w:val="0"/>
          <w:marTop w:val="0"/>
          <w:marBottom w:val="0"/>
          <w:divBdr>
            <w:top w:val="none" w:sz="0" w:space="0" w:color="auto"/>
            <w:left w:val="none" w:sz="0" w:space="0" w:color="auto"/>
            <w:bottom w:val="none" w:sz="0" w:space="0" w:color="auto"/>
            <w:right w:val="none" w:sz="0" w:space="0" w:color="auto"/>
          </w:divBdr>
          <w:divsChild>
            <w:div w:id="1345590433">
              <w:marLeft w:val="0"/>
              <w:marRight w:val="0"/>
              <w:marTop w:val="0"/>
              <w:marBottom w:val="0"/>
              <w:divBdr>
                <w:top w:val="none" w:sz="0" w:space="0" w:color="auto"/>
                <w:left w:val="none" w:sz="0" w:space="0" w:color="auto"/>
                <w:bottom w:val="none" w:sz="0" w:space="0" w:color="auto"/>
                <w:right w:val="none" w:sz="0" w:space="0" w:color="auto"/>
              </w:divBdr>
              <w:divsChild>
                <w:div w:id="1778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8172">
      <w:bodyDiv w:val="1"/>
      <w:marLeft w:val="0"/>
      <w:marRight w:val="0"/>
      <w:marTop w:val="0"/>
      <w:marBottom w:val="0"/>
      <w:divBdr>
        <w:top w:val="none" w:sz="0" w:space="0" w:color="auto"/>
        <w:left w:val="none" w:sz="0" w:space="0" w:color="auto"/>
        <w:bottom w:val="none" w:sz="0" w:space="0" w:color="auto"/>
        <w:right w:val="none" w:sz="0" w:space="0" w:color="auto"/>
      </w:divBdr>
      <w:divsChild>
        <w:div w:id="1931618280">
          <w:marLeft w:val="480"/>
          <w:marRight w:val="0"/>
          <w:marTop w:val="0"/>
          <w:marBottom w:val="0"/>
          <w:divBdr>
            <w:top w:val="none" w:sz="0" w:space="0" w:color="auto"/>
            <w:left w:val="none" w:sz="0" w:space="0" w:color="auto"/>
            <w:bottom w:val="none" w:sz="0" w:space="0" w:color="auto"/>
            <w:right w:val="none" w:sz="0" w:space="0" w:color="auto"/>
          </w:divBdr>
          <w:divsChild>
            <w:div w:id="7072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9419">
      <w:bodyDiv w:val="1"/>
      <w:marLeft w:val="0"/>
      <w:marRight w:val="0"/>
      <w:marTop w:val="0"/>
      <w:marBottom w:val="0"/>
      <w:divBdr>
        <w:top w:val="none" w:sz="0" w:space="0" w:color="auto"/>
        <w:left w:val="none" w:sz="0" w:space="0" w:color="auto"/>
        <w:bottom w:val="none" w:sz="0" w:space="0" w:color="auto"/>
        <w:right w:val="none" w:sz="0" w:space="0" w:color="auto"/>
      </w:divBdr>
    </w:div>
    <w:div w:id="130947807">
      <w:bodyDiv w:val="1"/>
      <w:marLeft w:val="0"/>
      <w:marRight w:val="0"/>
      <w:marTop w:val="0"/>
      <w:marBottom w:val="0"/>
      <w:divBdr>
        <w:top w:val="none" w:sz="0" w:space="0" w:color="auto"/>
        <w:left w:val="none" w:sz="0" w:space="0" w:color="auto"/>
        <w:bottom w:val="none" w:sz="0" w:space="0" w:color="auto"/>
        <w:right w:val="none" w:sz="0" w:space="0" w:color="auto"/>
      </w:divBdr>
    </w:div>
    <w:div w:id="145560612">
      <w:bodyDiv w:val="1"/>
      <w:marLeft w:val="0"/>
      <w:marRight w:val="0"/>
      <w:marTop w:val="0"/>
      <w:marBottom w:val="0"/>
      <w:divBdr>
        <w:top w:val="none" w:sz="0" w:space="0" w:color="auto"/>
        <w:left w:val="none" w:sz="0" w:space="0" w:color="auto"/>
        <w:bottom w:val="none" w:sz="0" w:space="0" w:color="auto"/>
        <w:right w:val="none" w:sz="0" w:space="0" w:color="auto"/>
      </w:divBdr>
    </w:div>
    <w:div w:id="161286877">
      <w:bodyDiv w:val="1"/>
      <w:marLeft w:val="0"/>
      <w:marRight w:val="0"/>
      <w:marTop w:val="0"/>
      <w:marBottom w:val="0"/>
      <w:divBdr>
        <w:top w:val="none" w:sz="0" w:space="0" w:color="auto"/>
        <w:left w:val="none" w:sz="0" w:space="0" w:color="auto"/>
        <w:bottom w:val="none" w:sz="0" w:space="0" w:color="auto"/>
        <w:right w:val="none" w:sz="0" w:space="0" w:color="auto"/>
      </w:divBdr>
    </w:div>
    <w:div w:id="169490608">
      <w:bodyDiv w:val="1"/>
      <w:marLeft w:val="0"/>
      <w:marRight w:val="0"/>
      <w:marTop w:val="0"/>
      <w:marBottom w:val="0"/>
      <w:divBdr>
        <w:top w:val="none" w:sz="0" w:space="0" w:color="auto"/>
        <w:left w:val="none" w:sz="0" w:space="0" w:color="auto"/>
        <w:bottom w:val="none" w:sz="0" w:space="0" w:color="auto"/>
        <w:right w:val="none" w:sz="0" w:space="0" w:color="auto"/>
      </w:divBdr>
      <w:divsChild>
        <w:div w:id="110832209">
          <w:marLeft w:val="0"/>
          <w:marRight w:val="0"/>
          <w:marTop w:val="0"/>
          <w:marBottom w:val="0"/>
          <w:divBdr>
            <w:top w:val="none" w:sz="0" w:space="0" w:color="auto"/>
            <w:left w:val="none" w:sz="0" w:space="0" w:color="auto"/>
            <w:bottom w:val="none" w:sz="0" w:space="0" w:color="auto"/>
            <w:right w:val="none" w:sz="0" w:space="0" w:color="auto"/>
          </w:divBdr>
          <w:divsChild>
            <w:div w:id="1309507243">
              <w:marLeft w:val="0"/>
              <w:marRight w:val="0"/>
              <w:marTop w:val="0"/>
              <w:marBottom w:val="0"/>
              <w:divBdr>
                <w:top w:val="none" w:sz="0" w:space="0" w:color="auto"/>
                <w:left w:val="none" w:sz="0" w:space="0" w:color="auto"/>
                <w:bottom w:val="none" w:sz="0" w:space="0" w:color="auto"/>
                <w:right w:val="none" w:sz="0" w:space="0" w:color="auto"/>
              </w:divBdr>
              <w:divsChild>
                <w:div w:id="926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0592">
      <w:bodyDiv w:val="1"/>
      <w:marLeft w:val="0"/>
      <w:marRight w:val="0"/>
      <w:marTop w:val="0"/>
      <w:marBottom w:val="0"/>
      <w:divBdr>
        <w:top w:val="none" w:sz="0" w:space="0" w:color="auto"/>
        <w:left w:val="none" w:sz="0" w:space="0" w:color="auto"/>
        <w:bottom w:val="none" w:sz="0" w:space="0" w:color="auto"/>
        <w:right w:val="none" w:sz="0" w:space="0" w:color="auto"/>
      </w:divBdr>
    </w:div>
    <w:div w:id="209927715">
      <w:bodyDiv w:val="1"/>
      <w:marLeft w:val="0"/>
      <w:marRight w:val="0"/>
      <w:marTop w:val="0"/>
      <w:marBottom w:val="0"/>
      <w:divBdr>
        <w:top w:val="none" w:sz="0" w:space="0" w:color="auto"/>
        <w:left w:val="none" w:sz="0" w:space="0" w:color="auto"/>
        <w:bottom w:val="none" w:sz="0" w:space="0" w:color="auto"/>
        <w:right w:val="none" w:sz="0" w:space="0" w:color="auto"/>
      </w:divBdr>
      <w:divsChild>
        <w:div w:id="807632355">
          <w:marLeft w:val="547"/>
          <w:marRight w:val="0"/>
          <w:marTop w:val="0"/>
          <w:marBottom w:val="0"/>
          <w:divBdr>
            <w:top w:val="none" w:sz="0" w:space="0" w:color="auto"/>
            <w:left w:val="none" w:sz="0" w:space="0" w:color="auto"/>
            <w:bottom w:val="none" w:sz="0" w:space="0" w:color="auto"/>
            <w:right w:val="none" w:sz="0" w:space="0" w:color="auto"/>
          </w:divBdr>
        </w:div>
        <w:div w:id="890656774">
          <w:marLeft w:val="547"/>
          <w:marRight w:val="0"/>
          <w:marTop w:val="0"/>
          <w:marBottom w:val="0"/>
          <w:divBdr>
            <w:top w:val="none" w:sz="0" w:space="0" w:color="auto"/>
            <w:left w:val="none" w:sz="0" w:space="0" w:color="auto"/>
            <w:bottom w:val="none" w:sz="0" w:space="0" w:color="auto"/>
            <w:right w:val="none" w:sz="0" w:space="0" w:color="auto"/>
          </w:divBdr>
        </w:div>
        <w:div w:id="926965211">
          <w:marLeft w:val="547"/>
          <w:marRight w:val="0"/>
          <w:marTop w:val="0"/>
          <w:marBottom w:val="0"/>
          <w:divBdr>
            <w:top w:val="none" w:sz="0" w:space="0" w:color="auto"/>
            <w:left w:val="none" w:sz="0" w:space="0" w:color="auto"/>
            <w:bottom w:val="none" w:sz="0" w:space="0" w:color="auto"/>
            <w:right w:val="none" w:sz="0" w:space="0" w:color="auto"/>
          </w:divBdr>
        </w:div>
        <w:div w:id="1033841389">
          <w:marLeft w:val="547"/>
          <w:marRight w:val="0"/>
          <w:marTop w:val="0"/>
          <w:marBottom w:val="0"/>
          <w:divBdr>
            <w:top w:val="none" w:sz="0" w:space="0" w:color="auto"/>
            <w:left w:val="none" w:sz="0" w:space="0" w:color="auto"/>
            <w:bottom w:val="none" w:sz="0" w:space="0" w:color="auto"/>
            <w:right w:val="none" w:sz="0" w:space="0" w:color="auto"/>
          </w:divBdr>
        </w:div>
        <w:div w:id="1282106413">
          <w:marLeft w:val="547"/>
          <w:marRight w:val="0"/>
          <w:marTop w:val="0"/>
          <w:marBottom w:val="0"/>
          <w:divBdr>
            <w:top w:val="none" w:sz="0" w:space="0" w:color="auto"/>
            <w:left w:val="none" w:sz="0" w:space="0" w:color="auto"/>
            <w:bottom w:val="none" w:sz="0" w:space="0" w:color="auto"/>
            <w:right w:val="none" w:sz="0" w:space="0" w:color="auto"/>
          </w:divBdr>
        </w:div>
        <w:div w:id="1755974133">
          <w:marLeft w:val="547"/>
          <w:marRight w:val="0"/>
          <w:marTop w:val="0"/>
          <w:marBottom w:val="0"/>
          <w:divBdr>
            <w:top w:val="none" w:sz="0" w:space="0" w:color="auto"/>
            <w:left w:val="none" w:sz="0" w:space="0" w:color="auto"/>
            <w:bottom w:val="none" w:sz="0" w:space="0" w:color="auto"/>
            <w:right w:val="none" w:sz="0" w:space="0" w:color="auto"/>
          </w:divBdr>
        </w:div>
        <w:div w:id="1842887418">
          <w:marLeft w:val="547"/>
          <w:marRight w:val="0"/>
          <w:marTop w:val="0"/>
          <w:marBottom w:val="0"/>
          <w:divBdr>
            <w:top w:val="none" w:sz="0" w:space="0" w:color="auto"/>
            <w:left w:val="none" w:sz="0" w:space="0" w:color="auto"/>
            <w:bottom w:val="none" w:sz="0" w:space="0" w:color="auto"/>
            <w:right w:val="none" w:sz="0" w:space="0" w:color="auto"/>
          </w:divBdr>
        </w:div>
        <w:div w:id="1959069882">
          <w:marLeft w:val="547"/>
          <w:marRight w:val="0"/>
          <w:marTop w:val="0"/>
          <w:marBottom w:val="0"/>
          <w:divBdr>
            <w:top w:val="none" w:sz="0" w:space="0" w:color="auto"/>
            <w:left w:val="none" w:sz="0" w:space="0" w:color="auto"/>
            <w:bottom w:val="none" w:sz="0" w:space="0" w:color="auto"/>
            <w:right w:val="none" w:sz="0" w:space="0" w:color="auto"/>
          </w:divBdr>
        </w:div>
      </w:divsChild>
    </w:div>
    <w:div w:id="259526712">
      <w:bodyDiv w:val="1"/>
      <w:marLeft w:val="0"/>
      <w:marRight w:val="0"/>
      <w:marTop w:val="0"/>
      <w:marBottom w:val="0"/>
      <w:divBdr>
        <w:top w:val="none" w:sz="0" w:space="0" w:color="auto"/>
        <w:left w:val="none" w:sz="0" w:space="0" w:color="auto"/>
        <w:bottom w:val="none" w:sz="0" w:space="0" w:color="auto"/>
        <w:right w:val="none" w:sz="0" w:space="0" w:color="auto"/>
      </w:divBdr>
    </w:div>
    <w:div w:id="269244273">
      <w:bodyDiv w:val="1"/>
      <w:marLeft w:val="0"/>
      <w:marRight w:val="0"/>
      <w:marTop w:val="0"/>
      <w:marBottom w:val="0"/>
      <w:divBdr>
        <w:top w:val="none" w:sz="0" w:space="0" w:color="auto"/>
        <w:left w:val="none" w:sz="0" w:space="0" w:color="auto"/>
        <w:bottom w:val="none" w:sz="0" w:space="0" w:color="auto"/>
        <w:right w:val="none" w:sz="0" w:space="0" w:color="auto"/>
      </w:divBdr>
    </w:div>
    <w:div w:id="27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1029443">
          <w:marLeft w:val="480"/>
          <w:marRight w:val="0"/>
          <w:marTop w:val="0"/>
          <w:marBottom w:val="0"/>
          <w:divBdr>
            <w:top w:val="none" w:sz="0" w:space="0" w:color="auto"/>
            <w:left w:val="none" w:sz="0" w:space="0" w:color="auto"/>
            <w:bottom w:val="none" w:sz="0" w:space="0" w:color="auto"/>
            <w:right w:val="none" w:sz="0" w:space="0" w:color="auto"/>
          </w:divBdr>
          <w:divsChild>
            <w:div w:id="1704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4372">
      <w:bodyDiv w:val="1"/>
      <w:marLeft w:val="0"/>
      <w:marRight w:val="0"/>
      <w:marTop w:val="0"/>
      <w:marBottom w:val="0"/>
      <w:divBdr>
        <w:top w:val="none" w:sz="0" w:space="0" w:color="auto"/>
        <w:left w:val="none" w:sz="0" w:space="0" w:color="auto"/>
        <w:bottom w:val="none" w:sz="0" w:space="0" w:color="auto"/>
        <w:right w:val="none" w:sz="0" w:space="0" w:color="auto"/>
      </w:divBdr>
    </w:div>
    <w:div w:id="289240250">
      <w:bodyDiv w:val="1"/>
      <w:marLeft w:val="0"/>
      <w:marRight w:val="0"/>
      <w:marTop w:val="0"/>
      <w:marBottom w:val="0"/>
      <w:divBdr>
        <w:top w:val="none" w:sz="0" w:space="0" w:color="auto"/>
        <w:left w:val="none" w:sz="0" w:space="0" w:color="auto"/>
        <w:bottom w:val="none" w:sz="0" w:space="0" w:color="auto"/>
        <w:right w:val="none" w:sz="0" w:space="0" w:color="auto"/>
      </w:divBdr>
    </w:div>
    <w:div w:id="302856808">
      <w:bodyDiv w:val="1"/>
      <w:marLeft w:val="0"/>
      <w:marRight w:val="0"/>
      <w:marTop w:val="0"/>
      <w:marBottom w:val="0"/>
      <w:divBdr>
        <w:top w:val="none" w:sz="0" w:space="0" w:color="auto"/>
        <w:left w:val="none" w:sz="0" w:space="0" w:color="auto"/>
        <w:bottom w:val="none" w:sz="0" w:space="0" w:color="auto"/>
        <w:right w:val="none" w:sz="0" w:space="0" w:color="auto"/>
      </w:divBdr>
      <w:divsChild>
        <w:div w:id="1422068914">
          <w:marLeft w:val="480"/>
          <w:marRight w:val="0"/>
          <w:marTop w:val="0"/>
          <w:marBottom w:val="0"/>
          <w:divBdr>
            <w:top w:val="none" w:sz="0" w:space="0" w:color="auto"/>
            <w:left w:val="none" w:sz="0" w:space="0" w:color="auto"/>
            <w:bottom w:val="none" w:sz="0" w:space="0" w:color="auto"/>
            <w:right w:val="none" w:sz="0" w:space="0" w:color="auto"/>
          </w:divBdr>
          <w:divsChild>
            <w:div w:id="16873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1275">
      <w:bodyDiv w:val="1"/>
      <w:marLeft w:val="0"/>
      <w:marRight w:val="0"/>
      <w:marTop w:val="0"/>
      <w:marBottom w:val="0"/>
      <w:divBdr>
        <w:top w:val="none" w:sz="0" w:space="0" w:color="auto"/>
        <w:left w:val="none" w:sz="0" w:space="0" w:color="auto"/>
        <w:bottom w:val="none" w:sz="0" w:space="0" w:color="auto"/>
        <w:right w:val="none" w:sz="0" w:space="0" w:color="auto"/>
      </w:divBdr>
    </w:div>
    <w:div w:id="345906126">
      <w:bodyDiv w:val="1"/>
      <w:marLeft w:val="0"/>
      <w:marRight w:val="0"/>
      <w:marTop w:val="0"/>
      <w:marBottom w:val="0"/>
      <w:divBdr>
        <w:top w:val="none" w:sz="0" w:space="0" w:color="auto"/>
        <w:left w:val="none" w:sz="0" w:space="0" w:color="auto"/>
        <w:bottom w:val="none" w:sz="0" w:space="0" w:color="auto"/>
        <w:right w:val="none" w:sz="0" w:space="0" w:color="auto"/>
      </w:divBdr>
    </w:div>
    <w:div w:id="366876924">
      <w:bodyDiv w:val="1"/>
      <w:marLeft w:val="0"/>
      <w:marRight w:val="0"/>
      <w:marTop w:val="0"/>
      <w:marBottom w:val="0"/>
      <w:divBdr>
        <w:top w:val="none" w:sz="0" w:space="0" w:color="auto"/>
        <w:left w:val="none" w:sz="0" w:space="0" w:color="auto"/>
        <w:bottom w:val="none" w:sz="0" w:space="0" w:color="auto"/>
        <w:right w:val="none" w:sz="0" w:space="0" w:color="auto"/>
      </w:divBdr>
    </w:div>
    <w:div w:id="378095291">
      <w:bodyDiv w:val="1"/>
      <w:marLeft w:val="0"/>
      <w:marRight w:val="0"/>
      <w:marTop w:val="0"/>
      <w:marBottom w:val="0"/>
      <w:divBdr>
        <w:top w:val="none" w:sz="0" w:space="0" w:color="auto"/>
        <w:left w:val="none" w:sz="0" w:space="0" w:color="auto"/>
        <w:bottom w:val="none" w:sz="0" w:space="0" w:color="auto"/>
        <w:right w:val="none" w:sz="0" w:space="0" w:color="auto"/>
      </w:divBdr>
    </w:div>
    <w:div w:id="383991022">
      <w:bodyDiv w:val="1"/>
      <w:marLeft w:val="0"/>
      <w:marRight w:val="0"/>
      <w:marTop w:val="0"/>
      <w:marBottom w:val="0"/>
      <w:divBdr>
        <w:top w:val="none" w:sz="0" w:space="0" w:color="auto"/>
        <w:left w:val="none" w:sz="0" w:space="0" w:color="auto"/>
        <w:bottom w:val="none" w:sz="0" w:space="0" w:color="auto"/>
        <w:right w:val="none" w:sz="0" w:space="0" w:color="auto"/>
      </w:divBdr>
      <w:divsChild>
        <w:div w:id="841120030">
          <w:marLeft w:val="480"/>
          <w:marRight w:val="0"/>
          <w:marTop w:val="0"/>
          <w:marBottom w:val="0"/>
          <w:divBdr>
            <w:top w:val="none" w:sz="0" w:space="0" w:color="auto"/>
            <w:left w:val="none" w:sz="0" w:space="0" w:color="auto"/>
            <w:bottom w:val="none" w:sz="0" w:space="0" w:color="auto"/>
            <w:right w:val="none" w:sz="0" w:space="0" w:color="auto"/>
          </w:divBdr>
          <w:divsChild>
            <w:div w:id="14409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5807">
      <w:bodyDiv w:val="1"/>
      <w:marLeft w:val="0"/>
      <w:marRight w:val="0"/>
      <w:marTop w:val="0"/>
      <w:marBottom w:val="0"/>
      <w:divBdr>
        <w:top w:val="none" w:sz="0" w:space="0" w:color="auto"/>
        <w:left w:val="none" w:sz="0" w:space="0" w:color="auto"/>
        <w:bottom w:val="none" w:sz="0" w:space="0" w:color="auto"/>
        <w:right w:val="none" w:sz="0" w:space="0" w:color="auto"/>
      </w:divBdr>
      <w:divsChild>
        <w:div w:id="262733835">
          <w:marLeft w:val="0"/>
          <w:marRight w:val="0"/>
          <w:marTop w:val="0"/>
          <w:marBottom w:val="0"/>
          <w:divBdr>
            <w:top w:val="none" w:sz="0" w:space="0" w:color="auto"/>
            <w:left w:val="none" w:sz="0" w:space="0" w:color="auto"/>
            <w:bottom w:val="none" w:sz="0" w:space="0" w:color="auto"/>
            <w:right w:val="none" w:sz="0" w:space="0" w:color="auto"/>
          </w:divBdr>
        </w:div>
        <w:div w:id="563418299">
          <w:marLeft w:val="0"/>
          <w:marRight w:val="0"/>
          <w:marTop w:val="0"/>
          <w:marBottom w:val="0"/>
          <w:divBdr>
            <w:top w:val="none" w:sz="0" w:space="0" w:color="auto"/>
            <w:left w:val="none" w:sz="0" w:space="0" w:color="auto"/>
            <w:bottom w:val="none" w:sz="0" w:space="0" w:color="auto"/>
            <w:right w:val="none" w:sz="0" w:space="0" w:color="auto"/>
          </w:divBdr>
        </w:div>
        <w:div w:id="1730035450">
          <w:marLeft w:val="0"/>
          <w:marRight w:val="0"/>
          <w:marTop w:val="0"/>
          <w:marBottom w:val="0"/>
          <w:divBdr>
            <w:top w:val="none" w:sz="0" w:space="0" w:color="auto"/>
            <w:left w:val="none" w:sz="0" w:space="0" w:color="auto"/>
            <w:bottom w:val="none" w:sz="0" w:space="0" w:color="auto"/>
            <w:right w:val="none" w:sz="0" w:space="0" w:color="auto"/>
          </w:divBdr>
        </w:div>
      </w:divsChild>
    </w:div>
    <w:div w:id="408312706">
      <w:bodyDiv w:val="1"/>
      <w:marLeft w:val="0"/>
      <w:marRight w:val="0"/>
      <w:marTop w:val="0"/>
      <w:marBottom w:val="0"/>
      <w:divBdr>
        <w:top w:val="none" w:sz="0" w:space="0" w:color="auto"/>
        <w:left w:val="none" w:sz="0" w:space="0" w:color="auto"/>
        <w:bottom w:val="none" w:sz="0" w:space="0" w:color="auto"/>
        <w:right w:val="none" w:sz="0" w:space="0" w:color="auto"/>
      </w:divBdr>
    </w:div>
    <w:div w:id="409545107">
      <w:bodyDiv w:val="1"/>
      <w:marLeft w:val="0"/>
      <w:marRight w:val="0"/>
      <w:marTop w:val="0"/>
      <w:marBottom w:val="0"/>
      <w:divBdr>
        <w:top w:val="none" w:sz="0" w:space="0" w:color="auto"/>
        <w:left w:val="none" w:sz="0" w:space="0" w:color="auto"/>
        <w:bottom w:val="none" w:sz="0" w:space="0" w:color="auto"/>
        <w:right w:val="none" w:sz="0" w:space="0" w:color="auto"/>
      </w:divBdr>
      <w:divsChild>
        <w:div w:id="1539858342">
          <w:marLeft w:val="0"/>
          <w:marRight w:val="0"/>
          <w:marTop w:val="0"/>
          <w:marBottom w:val="0"/>
          <w:divBdr>
            <w:top w:val="none" w:sz="0" w:space="0" w:color="auto"/>
            <w:left w:val="none" w:sz="0" w:space="0" w:color="auto"/>
            <w:bottom w:val="none" w:sz="0" w:space="0" w:color="auto"/>
            <w:right w:val="none" w:sz="0" w:space="0" w:color="auto"/>
          </w:divBdr>
          <w:divsChild>
            <w:div w:id="2106223986">
              <w:marLeft w:val="0"/>
              <w:marRight w:val="0"/>
              <w:marTop w:val="0"/>
              <w:marBottom w:val="0"/>
              <w:divBdr>
                <w:top w:val="none" w:sz="0" w:space="0" w:color="auto"/>
                <w:left w:val="none" w:sz="0" w:space="0" w:color="auto"/>
                <w:bottom w:val="none" w:sz="0" w:space="0" w:color="auto"/>
                <w:right w:val="none" w:sz="0" w:space="0" w:color="auto"/>
              </w:divBdr>
              <w:divsChild>
                <w:div w:id="1548372657">
                  <w:marLeft w:val="0"/>
                  <w:marRight w:val="0"/>
                  <w:marTop w:val="0"/>
                  <w:marBottom w:val="0"/>
                  <w:divBdr>
                    <w:top w:val="none" w:sz="0" w:space="0" w:color="auto"/>
                    <w:left w:val="none" w:sz="0" w:space="0" w:color="auto"/>
                    <w:bottom w:val="none" w:sz="0" w:space="0" w:color="auto"/>
                    <w:right w:val="none" w:sz="0" w:space="0" w:color="auto"/>
                  </w:divBdr>
                  <w:divsChild>
                    <w:div w:id="20324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054141">
      <w:bodyDiv w:val="1"/>
      <w:marLeft w:val="0"/>
      <w:marRight w:val="0"/>
      <w:marTop w:val="0"/>
      <w:marBottom w:val="0"/>
      <w:divBdr>
        <w:top w:val="none" w:sz="0" w:space="0" w:color="auto"/>
        <w:left w:val="none" w:sz="0" w:space="0" w:color="auto"/>
        <w:bottom w:val="none" w:sz="0" w:space="0" w:color="auto"/>
        <w:right w:val="none" w:sz="0" w:space="0" w:color="auto"/>
      </w:divBdr>
      <w:divsChild>
        <w:div w:id="844249172">
          <w:marLeft w:val="480"/>
          <w:marRight w:val="0"/>
          <w:marTop w:val="0"/>
          <w:marBottom w:val="0"/>
          <w:divBdr>
            <w:top w:val="none" w:sz="0" w:space="0" w:color="auto"/>
            <w:left w:val="none" w:sz="0" w:space="0" w:color="auto"/>
            <w:bottom w:val="none" w:sz="0" w:space="0" w:color="auto"/>
            <w:right w:val="none" w:sz="0" w:space="0" w:color="auto"/>
          </w:divBdr>
          <w:divsChild>
            <w:div w:id="594021686">
              <w:marLeft w:val="0"/>
              <w:marRight w:val="0"/>
              <w:marTop w:val="0"/>
              <w:marBottom w:val="0"/>
              <w:divBdr>
                <w:top w:val="none" w:sz="0" w:space="0" w:color="auto"/>
                <w:left w:val="none" w:sz="0" w:space="0" w:color="auto"/>
                <w:bottom w:val="none" w:sz="0" w:space="0" w:color="auto"/>
                <w:right w:val="none" w:sz="0" w:space="0" w:color="auto"/>
              </w:divBdr>
            </w:div>
            <w:div w:id="17721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3552">
      <w:bodyDiv w:val="1"/>
      <w:marLeft w:val="0"/>
      <w:marRight w:val="0"/>
      <w:marTop w:val="0"/>
      <w:marBottom w:val="0"/>
      <w:divBdr>
        <w:top w:val="none" w:sz="0" w:space="0" w:color="auto"/>
        <w:left w:val="none" w:sz="0" w:space="0" w:color="auto"/>
        <w:bottom w:val="none" w:sz="0" w:space="0" w:color="auto"/>
        <w:right w:val="none" w:sz="0" w:space="0" w:color="auto"/>
      </w:divBdr>
      <w:divsChild>
        <w:div w:id="1025865750">
          <w:marLeft w:val="480"/>
          <w:marRight w:val="0"/>
          <w:marTop w:val="0"/>
          <w:marBottom w:val="0"/>
          <w:divBdr>
            <w:top w:val="none" w:sz="0" w:space="0" w:color="auto"/>
            <w:left w:val="none" w:sz="0" w:space="0" w:color="auto"/>
            <w:bottom w:val="none" w:sz="0" w:space="0" w:color="auto"/>
            <w:right w:val="none" w:sz="0" w:space="0" w:color="auto"/>
          </w:divBdr>
          <w:divsChild>
            <w:div w:id="501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5587">
      <w:bodyDiv w:val="1"/>
      <w:marLeft w:val="0"/>
      <w:marRight w:val="0"/>
      <w:marTop w:val="0"/>
      <w:marBottom w:val="0"/>
      <w:divBdr>
        <w:top w:val="none" w:sz="0" w:space="0" w:color="auto"/>
        <w:left w:val="none" w:sz="0" w:space="0" w:color="auto"/>
        <w:bottom w:val="none" w:sz="0" w:space="0" w:color="auto"/>
        <w:right w:val="none" w:sz="0" w:space="0" w:color="auto"/>
      </w:divBdr>
    </w:div>
    <w:div w:id="462381652">
      <w:bodyDiv w:val="1"/>
      <w:marLeft w:val="0"/>
      <w:marRight w:val="0"/>
      <w:marTop w:val="0"/>
      <w:marBottom w:val="0"/>
      <w:divBdr>
        <w:top w:val="none" w:sz="0" w:space="0" w:color="auto"/>
        <w:left w:val="none" w:sz="0" w:space="0" w:color="auto"/>
        <w:bottom w:val="none" w:sz="0" w:space="0" w:color="auto"/>
        <w:right w:val="none" w:sz="0" w:space="0" w:color="auto"/>
      </w:divBdr>
    </w:div>
    <w:div w:id="464858777">
      <w:bodyDiv w:val="1"/>
      <w:marLeft w:val="0"/>
      <w:marRight w:val="0"/>
      <w:marTop w:val="0"/>
      <w:marBottom w:val="0"/>
      <w:divBdr>
        <w:top w:val="none" w:sz="0" w:space="0" w:color="auto"/>
        <w:left w:val="none" w:sz="0" w:space="0" w:color="auto"/>
        <w:bottom w:val="none" w:sz="0" w:space="0" w:color="auto"/>
        <w:right w:val="none" w:sz="0" w:space="0" w:color="auto"/>
      </w:divBdr>
      <w:divsChild>
        <w:div w:id="155266726">
          <w:marLeft w:val="547"/>
          <w:marRight w:val="0"/>
          <w:marTop w:val="240"/>
          <w:marBottom w:val="0"/>
          <w:divBdr>
            <w:top w:val="none" w:sz="0" w:space="0" w:color="auto"/>
            <w:left w:val="none" w:sz="0" w:space="0" w:color="auto"/>
            <w:bottom w:val="none" w:sz="0" w:space="0" w:color="auto"/>
            <w:right w:val="none" w:sz="0" w:space="0" w:color="auto"/>
          </w:divBdr>
        </w:div>
        <w:div w:id="186450913">
          <w:marLeft w:val="547"/>
          <w:marRight w:val="0"/>
          <w:marTop w:val="115"/>
          <w:marBottom w:val="0"/>
          <w:divBdr>
            <w:top w:val="none" w:sz="0" w:space="0" w:color="auto"/>
            <w:left w:val="none" w:sz="0" w:space="0" w:color="auto"/>
            <w:bottom w:val="none" w:sz="0" w:space="0" w:color="auto"/>
            <w:right w:val="none" w:sz="0" w:space="0" w:color="auto"/>
          </w:divBdr>
        </w:div>
        <w:div w:id="1640764092">
          <w:marLeft w:val="547"/>
          <w:marRight w:val="0"/>
          <w:marTop w:val="240"/>
          <w:marBottom w:val="0"/>
          <w:divBdr>
            <w:top w:val="none" w:sz="0" w:space="0" w:color="auto"/>
            <w:left w:val="none" w:sz="0" w:space="0" w:color="auto"/>
            <w:bottom w:val="none" w:sz="0" w:space="0" w:color="auto"/>
            <w:right w:val="none" w:sz="0" w:space="0" w:color="auto"/>
          </w:divBdr>
        </w:div>
      </w:divsChild>
    </w:div>
    <w:div w:id="479882493">
      <w:bodyDiv w:val="1"/>
      <w:marLeft w:val="0"/>
      <w:marRight w:val="0"/>
      <w:marTop w:val="0"/>
      <w:marBottom w:val="0"/>
      <w:divBdr>
        <w:top w:val="none" w:sz="0" w:space="0" w:color="auto"/>
        <w:left w:val="none" w:sz="0" w:space="0" w:color="auto"/>
        <w:bottom w:val="none" w:sz="0" w:space="0" w:color="auto"/>
        <w:right w:val="none" w:sz="0" w:space="0" w:color="auto"/>
      </w:divBdr>
      <w:divsChild>
        <w:div w:id="893931774">
          <w:marLeft w:val="0"/>
          <w:marRight w:val="0"/>
          <w:marTop w:val="0"/>
          <w:marBottom w:val="0"/>
          <w:divBdr>
            <w:top w:val="none" w:sz="0" w:space="0" w:color="auto"/>
            <w:left w:val="none" w:sz="0" w:space="0" w:color="auto"/>
            <w:bottom w:val="none" w:sz="0" w:space="0" w:color="auto"/>
            <w:right w:val="none" w:sz="0" w:space="0" w:color="auto"/>
          </w:divBdr>
        </w:div>
        <w:div w:id="1041978521">
          <w:marLeft w:val="0"/>
          <w:marRight w:val="0"/>
          <w:marTop w:val="0"/>
          <w:marBottom w:val="0"/>
          <w:divBdr>
            <w:top w:val="none" w:sz="0" w:space="0" w:color="auto"/>
            <w:left w:val="none" w:sz="0" w:space="0" w:color="auto"/>
            <w:bottom w:val="none" w:sz="0" w:space="0" w:color="auto"/>
            <w:right w:val="none" w:sz="0" w:space="0" w:color="auto"/>
          </w:divBdr>
        </w:div>
      </w:divsChild>
    </w:div>
    <w:div w:id="489954496">
      <w:bodyDiv w:val="1"/>
      <w:marLeft w:val="0"/>
      <w:marRight w:val="0"/>
      <w:marTop w:val="0"/>
      <w:marBottom w:val="0"/>
      <w:divBdr>
        <w:top w:val="none" w:sz="0" w:space="0" w:color="auto"/>
        <w:left w:val="none" w:sz="0" w:space="0" w:color="auto"/>
        <w:bottom w:val="none" w:sz="0" w:space="0" w:color="auto"/>
        <w:right w:val="none" w:sz="0" w:space="0" w:color="auto"/>
      </w:divBdr>
    </w:div>
    <w:div w:id="491801507">
      <w:bodyDiv w:val="1"/>
      <w:marLeft w:val="0"/>
      <w:marRight w:val="0"/>
      <w:marTop w:val="0"/>
      <w:marBottom w:val="0"/>
      <w:divBdr>
        <w:top w:val="none" w:sz="0" w:space="0" w:color="auto"/>
        <w:left w:val="none" w:sz="0" w:space="0" w:color="auto"/>
        <w:bottom w:val="none" w:sz="0" w:space="0" w:color="auto"/>
        <w:right w:val="none" w:sz="0" w:space="0" w:color="auto"/>
      </w:divBdr>
    </w:div>
    <w:div w:id="492137572">
      <w:bodyDiv w:val="1"/>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sChild>
            <w:div w:id="1829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40410">
      <w:bodyDiv w:val="1"/>
      <w:marLeft w:val="0"/>
      <w:marRight w:val="0"/>
      <w:marTop w:val="0"/>
      <w:marBottom w:val="0"/>
      <w:divBdr>
        <w:top w:val="none" w:sz="0" w:space="0" w:color="auto"/>
        <w:left w:val="none" w:sz="0" w:space="0" w:color="auto"/>
        <w:bottom w:val="none" w:sz="0" w:space="0" w:color="auto"/>
        <w:right w:val="none" w:sz="0" w:space="0" w:color="auto"/>
      </w:divBdr>
    </w:div>
    <w:div w:id="506093349">
      <w:bodyDiv w:val="1"/>
      <w:marLeft w:val="0"/>
      <w:marRight w:val="0"/>
      <w:marTop w:val="0"/>
      <w:marBottom w:val="0"/>
      <w:divBdr>
        <w:top w:val="none" w:sz="0" w:space="0" w:color="auto"/>
        <w:left w:val="none" w:sz="0" w:space="0" w:color="auto"/>
        <w:bottom w:val="none" w:sz="0" w:space="0" w:color="auto"/>
        <w:right w:val="none" w:sz="0" w:space="0" w:color="auto"/>
      </w:divBdr>
      <w:divsChild>
        <w:div w:id="1363822598">
          <w:marLeft w:val="480"/>
          <w:marRight w:val="0"/>
          <w:marTop w:val="0"/>
          <w:marBottom w:val="0"/>
          <w:divBdr>
            <w:top w:val="none" w:sz="0" w:space="0" w:color="auto"/>
            <w:left w:val="none" w:sz="0" w:space="0" w:color="auto"/>
            <w:bottom w:val="none" w:sz="0" w:space="0" w:color="auto"/>
            <w:right w:val="none" w:sz="0" w:space="0" w:color="auto"/>
          </w:divBdr>
          <w:divsChild>
            <w:div w:id="868761984">
              <w:marLeft w:val="0"/>
              <w:marRight w:val="0"/>
              <w:marTop w:val="0"/>
              <w:marBottom w:val="0"/>
              <w:divBdr>
                <w:top w:val="none" w:sz="0" w:space="0" w:color="auto"/>
                <w:left w:val="none" w:sz="0" w:space="0" w:color="auto"/>
                <w:bottom w:val="none" w:sz="0" w:space="0" w:color="auto"/>
                <w:right w:val="none" w:sz="0" w:space="0" w:color="auto"/>
              </w:divBdr>
            </w:div>
            <w:div w:id="18628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764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sChild>
        <w:div w:id="789781029">
          <w:marLeft w:val="0"/>
          <w:marRight w:val="0"/>
          <w:marTop w:val="0"/>
          <w:marBottom w:val="0"/>
          <w:divBdr>
            <w:top w:val="none" w:sz="0" w:space="0" w:color="auto"/>
            <w:left w:val="none" w:sz="0" w:space="0" w:color="auto"/>
            <w:bottom w:val="none" w:sz="0" w:space="0" w:color="auto"/>
            <w:right w:val="none" w:sz="0" w:space="0" w:color="auto"/>
          </w:divBdr>
          <w:divsChild>
            <w:div w:id="1591281168">
              <w:marLeft w:val="0"/>
              <w:marRight w:val="0"/>
              <w:marTop w:val="0"/>
              <w:marBottom w:val="0"/>
              <w:divBdr>
                <w:top w:val="none" w:sz="0" w:space="0" w:color="auto"/>
                <w:left w:val="none" w:sz="0" w:space="0" w:color="auto"/>
                <w:bottom w:val="none" w:sz="0" w:space="0" w:color="auto"/>
                <w:right w:val="none" w:sz="0" w:space="0" w:color="auto"/>
              </w:divBdr>
              <w:divsChild>
                <w:div w:id="112990684">
                  <w:marLeft w:val="0"/>
                  <w:marRight w:val="0"/>
                  <w:marTop w:val="0"/>
                  <w:marBottom w:val="0"/>
                  <w:divBdr>
                    <w:top w:val="none" w:sz="0" w:space="0" w:color="auto"/>
                    <w:left w:val="none" w:sz="0" w:space="0" w:color="auto"/>
                    <w:bottom w:val="none" w:sz="0" w:space="0" w:color="auto"/>
                    <w:right w:val="none" w:sz="0" w:space="0" w:color="auto"/>
                  </w:divBdr>
                  <w:divsChild>
                    <w:div w:id="1795170386">
                      <w:marLeft w:val="0"/>
                      <w:marRight w:val="0"/>
                      <w:marTop w:val="0"/>
                      <w:marBottom w:val="0"/>
                      <w:divBdr>
                        <w:top w:val="none" w:sz="0" w:space="0" w:color="auto"/>
                        <w:left w:val="none" w:sz="0" w:space="0" w:color="auto"/>
                        <w:bottom w:val="none" w:sz="0" w:space="0" w:color="auto"/>
                        <w:right w:val="none" w:sz="0" w:space="0" w:color="auto"/>
                      </w:divBdr>
                    </w:div>
                  </w:divsChild>
                </w:div>
                <w:div w:id="170529953">
                  <w:marLeft w:val="0"/>
                  <w:marRight w:val="0"/>
                  <w:marTop w:val="0"/>
                  <w:marBottom w:val="0"/>
                  <w:divBdr>
                    <w:top w:val="none" w:sz="0" w:space="0" w:color="auto"/>
                    <w:left w:val="none" w:sz="0" w:space="0" w:color="auto"/>
                    <w:bottom w:val="none" w:sz="0" w:space="0" w:color="auto"/>
                    <w:right w:val="none" w:sz="0" w:space="0" w:color="auto"/>
                  </w:divBdr>
                  <w:divsChild>
                    <w:div w:id="1678265786">
                      <w:marLeft w:val="0"/>
                      <w:marRight w:val="0"/>
                      <w:marTop w:val="0"/>
                      <w:marBottom w:val="0"/>
                      <w:divBdr>
                        <w:top w:val="none" w:sz="0" w:space="0" w:color="auto"/>
                        <w:left w:val="none" w:sz="0" w:space="0" w:color="auto"/>
                        <w:bottom w:val="none" w:sz="0" w:space="0" w:color="auto"/>
                        <w:right w:val="none" w:sz="0" w:space="0" w:color="auto"/>
                      </w:divBdr>
                    </w:div>
                  </w:divsChild>
                </w:div>
                <w:div w:id="876283147">
                  <w:marLeft w:val="0"/>
                  <w:marRight w:val="0"/>
                  <w:marTop w:val="0"/>
                  <w:marBottom w:val="0"/>
                  <w:divBdr>
                    <w:top w:val="none" w:sz="0" w:space="0" w:color="auto"/>
                    <w:left w:val="none" w:sz="0" w:space="0" w:color="auto"/>
                    <w:bottom w:val="none" w:sz="0" w:space="0" w:color="auto"/>
                    <w:right w:val="none" w:sz="0" w:space="0" w:color="auto"/>
                  </w:divBdr>
                  <w:divsChild>
                    <w:div w:id="1747998354">
                      <w:marLeft w:val="0"/>
                      <w:marRight w:val="0"/>
                      <w:marTop w:val="0"/>
                      <w:marBottom w:val="0"/>
                      <w:divBdr>
                        <w:top w:val="none" w:sz="0" w:space="0" w:color="auto"/>
                        <w:left w:val="none" w:sz="0" w:space="0" w:color="auto"/>
                        <w:bottom w:val="none" w:sz="0" w:space="0" w:color="auto"/>
                        <w:right w:val="none" w:sz="0" w:space="0" w:color="auto"/>
                      </w:divBdr>
                    </w:div>
                  </w:divsChild>
                </w:div>
                <w:div w:id="1459951867">
                  <w:marLeft w:val="0"/>
                  <w:marRight w:val="0"/>
                  <w:marTop w:val="0"/>
                  <w:marBottom w:val="0"/>
                  <w:divBdr>
                    <w:top w:val="none" w:sz="0" w:space="0" w:color="auto"/>
                    <w:left w:val="none" w:sz="0" w:space="0" w:color="auto"/>
                    <w:bottom w:val="none" w:sz="0" w:space="0" w:color="auto"/>
                    <w:right w:val="none" w:sz="0" w:space="0" w:color="auto"/>
                  </w:divBdr>
                  <w:divsChild>
                    <w:div w:id="622930098">
                      <w:marLeft w:val="0"/>
                      <w:marRight w:val="0"/>
                      <w:marTop w:val="0"/>
                      <w:marBottom w:val="0"/>
                      <w:divBdr>
                        <w:top w:val="none" w:sz="0" w:space="0" w:color="auto"/>
                        <w:left w:val="none" w:sz="0" w:space="0" w:color="auto"/>
                        <w:bottom w:val="none" w:sz="0" w:space="0" w:color="auto"/>
                        <w:right w:val="none" w:sz="0" w:space="0" w:color="auto"/>
                      </w:divBdr>
                    </w:div>
                  </w:divsChild>
                </w:div>
                <w:div w:id="1950773275">
                  <w:marLeft w:val="0"/>
                  <w:marRight w:val="0"/>
                  <w:marTop w:val="0"/>
                  <w:marBottom w:val="0"/>
                  <w:divBdr>
                    <w:top w:val="none" w:sz="0" w:space="0" w:color="auto"/>
                    <w:left w:val="none" w:sz="0" w:space="0" w:color="auto"/>
                    <w:bottom w:val="none" w:sz="0" w:space="0" w:color="auto"/>
                    <w:right w:val="none" w:sz="0" w:space="0" w:color="auto"/>
                  </w:divBdr>
                  <w:divsChild>
                    <w:div w:id="1763183933">
                      <w:marLeft w:val="0"/>
                      <w:marRight w:val="0"/>
                      <w:marTop w:val="0"/>
                      <w:marBottom w:val="0"/>
                      <w:divBdr>
                        <w:top w:val="none" w:sz="0" w:space="0" w:color="auto"/>
                        <w:left w:val="none" w:sz="0" w:space="0" w:color="auto"/>
                        <w:bottom w:val="none" w:sz="0" w:space="0" w:color="auto"/>
                        <w:right w:val="none" w:sz="0" w:space="0" w:color="auto"/>
                      </w:divBdr>
                    </w:div>
                  </w:divsChild>
                </w:div>
                <w:div w:id="2069765812">
                  <w:marLeft w:val="0"/>
                  <w:marRight w:val="0"/>
                  <w:marTop w:val="0"/>
                  <w:marBottom w:val="0"/>
                  <w:divBdr>
                    <w:top w:val="none" w:sz="0" w:space="0" w:color="auto"/>
                    <w:left w:val="none" w:sz="0" w:space="0" w:color="auto"/>
                    <w:bottom w:val="none" w:sz="0" w:space="0" w:color="auto"/>
                    <w:right w:val="none" w:sz="0" w:space="0" w:color="auto"/>
                  </w:divBdr>
                  <w:divsChild>
                    <w:div w:id="18942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712188">
      <w:bodyDiv w:val="1"/>
      <w:marLeft w:val="0"/>
      <w:marRight w:val="0"/>
      <w:marTop w:val="0"/>
      <w:marBottom w:val="0"/>
      <w:divBdr>
        <w:top w:val="none" w:sz="0" w:space="0" w:color="auto"/>
        <w:left w:val="none" w:sz="0" w:space="0" w:color="auto"/>
        <w:bottom w:val="none" w:sz="0" w:space="0" w:color="auto"/>
        <w:right w:val="none" w:sz="0" w:space="0" w:color="auto"/>
      </w:divBdr>
      <w:divsChild>
        <w:div w:id="1345015437">
          <w:marLeft w:val="480"/>
          <w:marRight w:val="0"/>
          <w:marTop w:val="0"/>
          <w:marBottom w:val="0"/>
          <w:divBdr>
            <w:top w:val="none" w:sz="0" w:space="0" w:color="auto"/>
            <w:left w:val="none" w:sz="0" w:space="0" w:color="auto"/>
            <w:bottom w:val="none" w:sz="0" w:space="0" w:color="auto"/>
            <w:right w:val="none" w:sz="0" w:space="0" w:color="auto"/>
          </w:divBdr>
          <w:divsChild>
            <w:div w:id="10774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6353">
      <w:bodyDiv w:val="1"/>
      <w:marLeft w:val="0"/>
      <w:marRight w:val="0"/>
      <w:marTop w:val="0"/>
      <w:marBottom w:val="0"/>
      <w:divBdr>
        <w:top w:val="none" w:sz="0" w:space="0" w:color="auto"/>
        <w:left w:val="none" w:sz="0" w:space="0" w:color="auto"/>
        <w:bottom w:val="none" w:sz="0" w:space="0" w:color="auto"/>
        <w:right w:val="none" w:sz="0" w:space="0" w:color="auto"/>
      </w:divBdr>
    </w:div>
    <w:div w:id="546913714">
      <w:bodyDiv w:val="1"/>
      <w:marLeft w:val="0"/>
      <w:marRight w:val="0"/>
      <w:marTop w:val="0"/>
      <w:marBottom w:val="0"/>
      <w:divBdr>
        <w:top w:val="none" w:sz="0" w:space="0" w:color="auto"/>
        <w:left w:val="none" w:sz="0" w:space="0" w:color="auto"/>
        <w:bottom w:val="none" w:sz="0" w:space="0" w:color="auto"/>
        <w:right w:val="none" w:sz="0" w:space="0" w:color="auto"/>
      </w:divBdr>
    </w:div>
    <w:div w:id="564069622">
      <w:bodyDiv w:val="1"/>
      <w:marLeft w:val="0"/>
      <w:marRight w:val="0"/>
      <w:marTop w:val="0"/>
      <w:marBottom w:val="0"/>
      <w:divBdr>
        <w:top w:val="none" w:sz="0" w:space="0" w:color="auto"/>
        <w:left w:val="none" w:sz="0" w:space="0" w:color="auto"/>
        <w:bottom w:val="none" w:sz="0" w:space="0" w:color="auto"/>
        <w:right w:val="none" w:sz="0" w:space="0" w:color="auto"/>
      </w:divBdr>
    </w:div>
    <w:div w:id="566114211">
      <w:bodyDiv w:val="1"/>
      <w:marLeft w:val="0"/>
      <w:marRight w:val="0"/>
      <w:marTop w:val="0"/>
      <w:marBottom w:val="0"/>
      <w:divBdr>
        <w:top w:val="none" w:sz="0" w:space="0" w:color="auto"/>
        <w:left w:val="none" w:sz="0" w:space="0" w:color="auto"/>
        <w:bottom w:val="none" w:sz="0" w:space="0" w:color="auto"/>
        <w:right w:val="none" w:sz="0" w:space="0" w:color="auto"/>
      </w:divBdr>
    </w:div>
    <w:div w:id="589048959">
      <w:bodyDiv w:val="1"/>
      <w:marLeft w:val="0"/>
      <w:marRight w:val="0"/>
      <w:marTop w:val="0"/>
      <w:marBottom w:val="0"/>
      <w:divBdr>
        <w:top w:val="none" w:sz="0" w:space="0" w:color="auto"/>
        <w:left w:val="none" w:sz="0" w:space="0" w:color="auto"/>
        <w:bottom w:val="none" w:sz="0" w:space="0" w:color="auto"/>
        <w:right w:val="none" w:sz="0" w:space="0" w:color="auto"/>
      </w:divBdr>
    </w:div>
    <w:div w:id="622805076">
      <w:bodyDiv w:val="1"/>
      <w:marLeft w:val="0"/>
      <w:marRight w:val="0"/>
      <w:marTop w:val="0"/>
      <w:marBottom w:val="0"/>
      <w:divBdr>
        <w:top w:val="none" w:sz="0" w:space="0" w:color="auto"/>
        <w:left w:val="none" w:sz="0" w:space="0" w:color="auto"/>
        <w:bottom w:val="none" w:sz="0" w:space="0" w:color="auto"/>
        <w:right w:val="none" w:sz="0" w:space="0" w:color="auto"/>
      </w:divBdr>
    </w:div>
    <w:div w:id="650134912">
      <w:bodyDiv w:val="1"/>
      <w:marLeft w:val="0"/>
      <w:marRight w:val="0"/>
      <w:marTop w:val="0"/>
      <w:marBottom w:val="0"/>
      <w:divBdr>
        <w:top w:val="none" w:sz="0" w:space="0" w:color="auto"/>
        <w:left w:val="none" w:sz="0" w:space="0" w:color="auto"/>
        <w:bottom w:val="none" w:sz="0" w:space="0" w:color="auto"/>
        <w:right w:val="none" w:sz="0" w:space="0" w:color="auto"/>
      </w:divBdr>
      <w:divsChild>
        <w:div w:id="1798833313">
          <w:marLeft w:val="0"/>
          <w:marRight w:val="0"/>
          <w:marTop w:val="0"/>
          <w:marBottom w:val="0"/>
          <w:divBdr>
            <w:top w:val="none" w:sz="0" w:space="0" w:color="auto"/>
            <w:left w:val="none" w:sz="0" w:space="0" w:color="auto"/>
            <w:bottom w:val="none" w:sz="0" w:space="0" w:color="auto"/>
            <w:right w:val="none" w:sz="0" w:space="0" w:color="auto"/>
          </w:divBdr>
          <w:divsChild>
            <w:div w:id="617953680">
              <w:marLeft w:val="0"/>
              <w:marRight w:val="0"/>
              <w:marTop w:val="0"/>
              <w:marBottom w:val="0"/>
              <w:divBdr>
                <w:top w:val="none" w:sz="0" w:space="0" w:color="auto"/>
                <w:left w:val="none" w:sz="0" w:space="0" w:color="auto"/>
                <w:bottom w:val="none" w:sz="0" w:space="0" w:color="auto"/>
                <w:right w:val="none" w:sz="0" w:space="0" w:color="auto"/>
              </w:divBdr>
              <w:divsChild>
                <w:div w:id="2120100261">
                  <w:marLeft w:val="0"/>
                  <w:marRight w:val="0"/>
                  <w:marTop w:val="0"/>
                  <w:marBottom w:val="0"/>
                  <w:divBdr>
                    <w:top w:val="none" w:sz="0" w:space="0" w:color="auto"/>
                    <w:left w:val="none" w:sz="0" w:space="0" w:color="auto"/>
                    <w:bottom w:val="none" w:sz="0" w:space="0" w:color="auto"/>
                    <w:right w:val="none" w:sz="0" w:space="0" w:color="auto"/>
                  </w:divBdr>
                  <w:divsChild>
                    <w:div w:id="5471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1047">
      <w:bodyDiv w:val="1"/>
      <w:marLeft w:val="0"/>
      <w:marRight w:val="0"/>
      <w:marTop w:val="0"/>
      <w:marBottom w:val="0"/>
      <w:divBdr>
        <w:top w:val="none" w:sz="0" w:space="0" w:color="auto"/>
        <w:left w:val="none" w:sz="0" w:space="0" w:color="auto"/>
        <w:bottom w:val="none" w:sz="0" w:space="0" w:color="auto"/>
        <w:right w:val="none" w:sz="0" w:space="0" w:color="auto"/>
      </w:divBdr>
    </w:div>
    <w:div w:id="668408193">
      <w:bodyDiv w:val="1"/>
      <w:marLeft w:val="0"/>
      <w:marRight w:val="0"/>
      <w:marTop w:val="0"/>
      <w:marBottom w:val="0"/>
      <w:divBdr>
        <w:top w:val="none" w:sz="0" w:space="0" w:color="auto"/>
        <w:left w:val="none" w:sz="0" w:space="0" w:color="auto"/>
        <w:bottom w:val="none" w:sz="0" w:space="0" w:color="auto"/>
        <w:right w:val="none" w:sz="0" w:space="0" w:color="auto"/>
      </w:divBdr>
    </w:div>
    <w:div w:id="684985893">
      <w:bodyDiv w:val="1"/>
      <w:marLeft w:val="0"/>
      <w:marRight w:val="0"/>
      <w:marTop w:val="0"/>
      <w:marBottom w:val="0"/>
      <w:divBdr>
        <w:top w:val="none" w:sz="0" w:space="0" w:color="auto"/>
        <w:left w:val="none" w:sz="0" w:space="0" w:color="auto"/>
        <w:bottom w:val="none" w:sz="0" w:space="0" w:color="auto"/>
        <w:right w:val="none" w:sz="0" w:space="0" w:color="auto"/>
      </w:divBdr>
      <w:divsChild>
        <w:div w:id="280458122">
          <w:marLeft w:val="0"/>
          <w:marRight w:val="0"/>
          <w:marTop w:val="75"/>
          <w:marBottom w:val="0"/>
          <w:divBdr>
            <w:top w:val="none" w:sz="0" w:space="0" w:color="auto"/>
            <w:left w:val="none" w:sz="0" w:space="0" w:color="auto"/>
            <w:bottom w:val="none" w:sz="0" w:space="0" w:color="auto"/>
            <w:right w:val="none" w:sz="0" w:space="0" w:color="auto"/>
          </w:divBdr>
        </w:div>
        <w:div w:id="307442083">
          <w:marLeft w:val="0"/>
          <w:marRight w:val="0"/>
          <w:marTop w:val="0"/>
          <w:marBottom w:val="0"/>
          <w:divBdr>
            <w:top w:val="none" w:sz="0" w:space="0" w:color="auto"/>
            <w:left w:val="none" w:sz="0" w:space="0" w:color="auto"/>
            <w:bottom w:val="none" w:sz="0" w:space="0" w:color="auto"/>
            <w:right w:val="none" w:sz="0" w:space="0" w:color="auto"/>
          </w:divBdr>
        </w:div>
        <w:div w:id="1624456720">
          <w:marLeft w:val="0"/>
          <w:marRight w:val="0"/>
          <w:marTop w:val="75"/>
          <w:marBottom w:val="0"/>
          <w:divBdr>
            <w:top w:val="none" w:sz="0" w:space="0" w:color="auto"/>
            <w:left w:val="none" w:sz="0" w:space="0" w:color="auto"/>
            <w:bottom w:val="none" w:sz="0" w:space="0" w:color="auto"/>
            <w:right w:val="none" w:sz="0" w:space="0" w:color="auto"/>
          </w:divBdr>
        </w:div>
      </w:divsChild>
    </w:div>
    <w:div w:id="686910861">
      <w:bodyDiv w:val="1"/>
      <w:marLeft w:val="0"/>
      <w:marRight w:val="0"/>
      <w:marTop w:val="0"/>
      <w:marBottom w:val="0"/>
      <w:divBdr>
        <w:top w:val="none" w:sz="0" w:space="0" w:color="auto"/>
        <w:left w:val="none" w:sz="0" w:space="0" w:color="auto"/>
        <w:bottom w:val="none" w:sz="0" w:space="0" w:color="auto"/>
        <w:right w:val="none" w:sz="0" w:space="0" w:color="auto"/>
      </w:divBdr>
    </w:div>
    <w:div w:id="706105036">
      <w:bodyDiv w:val="1"/>
      <w:marLeft w:val="0"/>
      <w:marRight w:val="0"/>
      <w:marTop w:val="0"/>
      <w:marBottom w:val="0"/>
      <w:divBdr>
        <w:top w:val="none" w:sz="0" w:space="0" w:color="auto"/>
        <w:left w:val="none" w:sz="0" w:space="0" w:color="auto"/>
        <w:bottom w:val="none" w:sz="0" w:space="0" w:color="auto"/>
        <w:right w:val="none" w:sz="0" w:space="0" w:color="auto"/>
      </w:divBdr>
    </w:div>
    <w:div w:id="756755248">
      <w:bodyDiv w:val="1"/>
      <w:marLeft w:val="0"/>
      <w:marRight w:val="0"/>
      <w:marTop w:val="0"/>
      <w:marBottom w:val="0"/>
      <w:divBdr>
        <w:top w:val="none" w:sz="0" w:space="0" w:color="auto"/>
        <w:left w:val="none" w:sz="0" w:space="0" w:color="auto"/>
        <w:bottom w:val="none" w:sz="0" w:space="0" w:color="auto"/>
        <w:right w:val="none" w:sz="0" w:space="0" w:color="auto"/>
      </w:divBdr>
    </w:div>
    <w:div w:id="780877430">
      <w:bodyDiv w:val="1"/>
      <w:marLeft w:val="0"/>
      <w:marRight w:val="0"/>
      <w:marTop w:val="0"/>
      <w:marBottom w:val="0"/>
      <w:divBdr>
        <w:top w:val="none" w:sz="0" w:space="0" w:color="auto"/>
        <w:left w:val="none" w:sz="0" w:space="0" w:color="auto"/>
        <w:bottom w:val="none" w:sz="0" w:space="0" w:color="auto"/>
        <w:right w:val="none" w:sz="0" w:space="0" w:color="auto"/>
      </w:divBdr>
    </w:div>
    <w:div w:id="783766016">
      <w:bodyDiv w:val="1"/>
      <w:marLeft w:val="0"/>
      <w:marRight w:val="0"/>
      <w:marTop w:val="0"/>
      <w:marBottom w:val="0"/>
      <w:divBdr>
        <w:top w:val="none" w:sz="0" w:space="0" w:color="auto"/>
        <w:left w:val="none" w:sz="0" w:space="0" w:color="auto"/>
        <w:bottom w:val="none" w:sz="0" w:space="0" w:color="auto"/>
        <w:right w:val="none" w:sz="0" w:space="0" w:color="auto"/>
      </w:divBdr>
    </w:div>
    <w:div w:id="789472530">
      <w:bodyDiv w:val="1"/>
      <w:marLeft w:val="0"/>
      <w:marRight w:val="0"/>
      <w:marTop w:val="0"/>
      <w:marBottom w:val="0"/>
      <w:divBdr>
        <w:top w:val="none" w:sz="0" w:space="0" w:color="auto"/>
        <w:left w:val="none" w:sz="0" w:space="0" w:color="auto"/>
        <w:bottom w:val="none" w:sz="0" w:space="0" w:color="auto"/>
        <w:right w:val="none" w:sz="0" w:space="0" w:color="auto"/>
      </w:divBdr>
      <w:divsChild>
        <w:div w:id="615646002">
          <w:marLeft w:val="0"/>
          <w:marRight w:val="0"/>
          <w:marTop w:val="0"/>
          <w:marBottom w:val="0"/>
          <w:divBdr>
            <w:top w:val="none" w:sz="0" w:space="0" w:color="auto"/>
            <w:left w:val="none" w:sz="0" w:space="0" w:color="auto"/>
            <w:bottom w:val="none" w:sz="0" w:space="0" w:color="auto"/>
            <w:right w:val="none" w:sz="0" w:space="0" w:color="auto"/>
          </w:divBdr>
          <w:divsChild>
            <w:div w:id="1330055696">
              <w:marLeft w:val="0"/>
              <w:marRight w:val="0"/>
              <w:marTop w:val="0"/>
              <w:marBottom w:val="0"/>
              <w:divBdr>
                <w:top w:val="none" w:sz="0" w:space="0" w:color="auto"/>
                <w:left w:val="none" w:sz="0" w:space="0" w:color="auto"/>
                <w:bottom w:val="none" w:sz="0" w:space="0" w:color="auto"/>
                <w:right w:val="none" w:sz="0" w:space="0" w:color="auto"/>
              </w:divBdr>
              <w:divsChild>
                <w:div w:id="1102184707">
                  <w:marLeft w:val="0"/>
                  <w:marRight w:val="0"/>
                  <w:marTop w:val="120"/>
                  <w:marBottom w:val="0"/>
                  <w:divBdr>
                    <w:top w:val="none" w:sz="0" w:space="0" w:color="auto"/>
                    <w:left w:val="none" w:sz="0" w:space="0" w:color="auto"/>
                    <w:bottom w:val="none" w:sz="0" w:space="0" w:color="auto"/>
                    <w:right w:val="none" w:sz="0" w:space="0" w:color="auto"/>
                  </w:divBdr>
                  <w:divsChild>
                    <w:div w:id="539174059">
                      <w:marLeft w:val="0"/>
                      <w:marRight w:val="0"/>
                      <w:marTop w:val="0"/>
                      <w:marBottom w:val="0"/>
                      <w:divBdr>
                        <w:top w:val="none" w:sz="0" w:space="0" w:color="auto"/>
                        <w:left w:val="none" w:sz="0" w:space="0" w:color="auto"/>
                        <w:bottom w:val="none" w:sz="0" w:space="0" w:color="auto"/>
                        <w:right w:val="none" w:sz="0" w:space="0" w:color="auto"/>
                      </w:divBdr>
                      <w:divsChild>
                        <w:div w:id="340933367">
                          <w:marLeft w:val="0"/>
                          <w:marRight w:val="0"/>
                          <w:marTop w:val="0"/>
                          <w:marBottom w:val="0"/>
                          <w:divBdr>
                            <w:top w:val="none" w:sz="0" w:space="0" w:color="auto"/>
                            <w:left w:val="none" w:sz="0" w:space="0" w:color="auto"/>
                            <w:bottom w:val="none" w:sz="0" w:space="0" w:color="auto"/>
                            <w:right w:val="none" w:sz="0" w:space="0" w:color="auto"/>
                          </w:divBdr>
                          <w:divsChild>
                            <w:div w:id="13583632">
                              <w:marLeft w:val="0"/>
                              <w:marRight w:val="0"/>
                              <w:marTop w:val="0"/>
                              <w:marBottom w:val="0"/>
                              <w:divBdr>
                                <w:top w:val="none" w:sz="0" w:space="0" w:color="auto"/>
                                <w:left w:val="none" w:sz="0" w:space="0" w:color="auto"/>
                                <w:bottom w:val="none" w:sz="0" w:space="0" w:color="auto"/>
                                <w:right w:val="none" w:sz="0" w:space="0" w:color="auto"/>
                              </w:divBdr>
                              <w:divsChild>
                                <w:div w:id="1381444087">
                                  <w:marLeft w:val="0"/>
                                  <w:marRight w:val="0"/>
                                  <w:marTop w:val="0"/>
                                  <w:marBottom w:val="0"/>
                                  <w:divBdr>
                                    <w:top w:val="none" w:sz="0" w:space="0" w:color="auto"/>
                                    <w:left w:val="none" w:sz="0" w:space="0" w:color="auto"/>
                                    <w:bottom w:val="none" w:sz="0" w:space="0" w:color="auto"/>
                                    <w:right w:val="none" w:sz="0" w:space="0" w:color="auto"/>
                                  </w:divBdr>
                                  <w:divsChild>
                                    <w:div w:id="554856886">
                                      <w:marLeft w:val="0"/>
                                      <w:marRight w:val="0"/>
                                      <w:marTop w:val="0"/>
                                      <w:marBottom w:val="0"/>
                                      <w:divBdr>
                                        <w:top w:val="none" w:sz="0" w:space="0" w:color="auto"/>
                                        <w:left w:val="none" w:sz="0" w:space="0" w:color="auto"/>
                                        <w:bottom w:val="none" w:sz="0" w:space="0" w:color="auto"/>
                                        <w:right w:val="none" w:sz="0" w:space="0" w:color="auto"/>
                                      </w:divBdr>
                                      <w:divsChild>
                                        <w:div w:id="195702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7862592">
                                              <w:marLeft w:val="0"/>
                                              <w:marRight w:val="0"/>
                                              <w:marTop w:val="0"/>
                                              <w:marBottom w:val="0"/>
                                              <w:divBdr>
                                                <w:top w:val="none" w:sz="0" w:space="0" w:color="auto"/>
                                                <w:left w:val="none" w:sz="0" w:space="0" w:color="auto"/>
                                                <w:bottom w:val="none" w:sz="0" w:space="0" w:color="auto"/>
                                                <w:right w:val="none" w:sz="0" w:space="0" w:color="auto"/>
                                              </w:divBdr>
                                              <w:divsChild>
                                                <w:div w:id="303513015">
                                                  <w:marLeft w:val="0"/>
                                                  <w:marRight w:val="0"/>
                                                  <w:marTop w:val="0"/>
                                                  <w:marBottom w:val="0"/>
                                                  <w:divBdr>
                                                    <w:top w:val="none" w:sz="0" w:space="0" w:color="auto"/>
                                                    <w:left w:val="none" w:sz="0" w:space="0" w:color="auto"/>
                                                    <w:bottom w:val="none" w:sz="0" w:space="0" w:color="auto"/>
                                                    <w:right w:val="none" w:sz="0" w:space="0" w:color="auto"/>
                                                  </w:divBdr>
                                                  <w:divsChild>
                                                    <w:div w:id="1545095277">
                                                      <w:marLeft w:val="0"/>
                                                      <w:marRight w:val="0"/>
                                                      <w:marTop w:val="0"/>
                                                      <w:marBottom w:val="0"/>
                                                      <w:divBdr>
                                                        <w:top w:val="none" w:sz="0" w:space="0" w:color="auto"/>
                                                        <w:left w:val="none" w:sz="0" w:space="0" w:color="auto"/>
                                                        <w:bottom w:val="none" w:sz="0" w:space="0" w:color="auto"/>
                                                        <w:right w:val="none" w:sz="0" w:space="0" w:color="auto"/>
                                                      </w:divBdr>
                                                      <w:divsChild>
                                                        <w:div w:id="753625446">
                                                          <w:marLeft w:val="0"/>
                                                          <w:marRight w:val="0"/>
                                                          <w:marTop w:val="0"/>
                                                          <w:marBottom w:val="0"/>
                                                          <w:divBdr>
                                                            <w:top w:val="none" w:sz="0" w:space="0" w:color="auto"/>
                                                            <w:left w:val="none" w:sz="0" w:space="0" w:color="auto"/>
                                                            <w:bottom w:val="none" w:sz="0" w:space="0" w:color="auto"/>
                                                            <w:right w:val="none" w:sz="0" w:space="0" w:color="auto"/>
                                                          </w:divBdr>
                                                          <w:divsChild>
                                                            <w:div w:id="111746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521745">
                                                                  <w:marLeft w:val="0"/>
                                                                  <w:marRight w:val="0"/>
                                                                  <w:marTop w:val="0"/>
                                                                  <w:marBottom w:val="0"/>
                                                                  <w:divBdr>
                                                                    <w:top w:val="none" w:sz="0" w:space="0" w:color="auto"/>
                                                                    <w:left w:val="none" w:sz="0" w:space="0" w:color="auto"/>
                                                                    <w:bottom w:val="none" w:sz="0" w:space="0" w:color="auto"/>
                                                                    <w:right w:val="none" w:sz="0" w:space="0" w:color="auto"/>
                                                                  </w:divBdr>
                                                                  <w:divsChild>
                                                                    <w:div w:id="252009965">
                                                                      <w:marLeft w:val="0"/>
                                                                      <w:marRight w:val="0"/>
                                                                      <w:marTop w:val="0"/>
                                                                      <w:marBottom w:val="0"/>
                                                                      <w:divBdr>
                                                                        <w:top w:val="none" w:sz="0" w:space="0" w:color="auto"/>
                                                                        <w:left w:val="none" w:sz="0" w:space="0" w:color="auto"/>
                                                                        <w:bottom w:val="none" w:sz="0" w:space="0" w:color="auto"/>
                                                                        <w:right w:val="none" w:sz="0" w:space="0" w:color="auto"/>
                                                                      </w:divBdr>
                                                                      <w:divsChild>
                                                                        <w:div w:id="69086198">
                                                                          <w:marLeft w:val="0"/>
                                                                          <w:marRight w:val="0"/>
                                                                          <w:marTop w:val="0"/>
                                                                          <w:marBottom w:val="0"/>
                                                                          <w:divBdr>
                                                                            <w:top w:val="none" w:sz="0" w:space="0" w:color="auto"/>
                                                                            <w:left w:val="none" w:sz="0" w:space="0" w:color="auto"/>
                                                                            <w:bottom w:val="none" w:sz="0" w:space="0" w:color="auto"/>
                                                                            <w:right w:val="none" w:sz="0" w:space="0" w:color="auto"/>
                                                                          </w:divBdr>
                                                                          <w:divsChild>
                                                                            <w:div w:id="394014593">
                                                                              <w:marLeft w:val="0"/>
                                                                              <w:marRight w:val="0"/>
                                                                              <w:marTop w:val="0"/>
                                                                              <w:marBottom w:val="0"/>
                                                                              <w:divBdr>
                                                                                <w:top w:val="none" w:sz="0" w:space="0" w:color="auto"/>
                                                                                <w:left w:val="none" w:sz="0" w:space="0" w:color="auto"/>
                                                                                <w:bottom w:val="none" w:sz="0" w:space="0" w:color="auto"/>
                                                                                <w:right w:val="none" w:sz="0" w:space="0" w:color="auto"/>
                                                                              </w:divBdr>
                                                                              <w:divsChild>
                                                                                <w:div w:id="1067655253">
                                                                                  <w:marLeft w:val="0"/>
                                                                                  <w:marRight w:val="0"/>
                                                                                  <w:marTop w:val="0"/>
                                                                                  <w:marBottom w:val="0"/>
                                                                                  <w:divBdr>
                                                                                    <w:top w:val="none" w:sz="0" w:space="0" w:color="auto"/>
                                                                                    <w:left w:val="none" w:sz="0" w:space="0" w:color="auto"/>
                                                                                    <w:bottom w:val="none" w:sz="0" w:space="0" w:color="auto"/>
                                                                                    <w:right w:val="none" w:sz="0" w:space="0" w:color="auto"/>
                                                                                  </w:divBdr>
                                                                                  <w:divsChild>
                                                                                    <w:div w:id="25757781">
                                                                                      <w:marLeft w:val="0"/>
                                                                                      <w:marRight w:val="0"/>
                                                                                      <w:marTop w:val="0"/>
                                                                                      <w:marBottom w:val="0"/>
                                                                                      <w:divBdr>
                                                                                        <w:top w:val="none" w:sz="0" w:space="0" w:color="auto"/>
                                                                                        <w:left w:val="none" w:sz="0" w:space="0" w:color="auto"/>
                                                                                        <w:bottom w:val="none" w:sz="0" w:space="0" w:color="auto"/>
                                                                                        <w:right w:val="none" w:sz="0" w:space="0" w:color="auto"/>
                                                                                      </w:divBdr>
                                                                                    </w:div>
                                                                                    <w:div w:id="221910580">
                                                                                      <w:marLeft w:val="0"/>
                                                                                      <w:marRight w:val="0"/>
                                                                                      <w:marTop w:val="0"/>
                                                                                      <w:marBottom w:val="0"/>
                                                                                      <w:divBdr>
                                                                                        <w:top w:val="none" w:sz="0" w:space="0" w:color="auto"/>
                                                                                        <w:left w:val="none" w:sz="0" w:space="0" w:color="auto"/>
                                                                                        <w:bottom w:val="none" w:sz="0" w:space="0" w:color="auto"/>
                                                                                        <w:right w:val="none" w:sz="0" w:space="0" w:color="auto"/>
                                                                                      </w:divBdr>
                                                                                    </w:div>
                                                                                    <w:div w:id="575945637">
                                                                                      <w:marLeft w:val="0"/>
                                                                                      <w:marRight w:val="0"/>
                                                                                      <w:marTop w:val="0"/>
                                                                                      <w:marBottom w:val="0"/>
                                                                                      <w:divBdr>
                                                                                        <w:top w:val="none" w:sz="0" w:space="0" w:color="auto"/>
                                                                                        <w:left w:val="none" w:sz="0" w:space="0" w:color="auto"/>
                                                                                        <w:bottom w:val="none" w:sz="0" w:space="0" w:color="auto"/>
                                                                                        <w:right w:val="none" w:sz="0" w:space="0" w:color="auto"/>
                                                                                      </w:divBdr>
                                                                                    </w:div>
                                                                                    <w:div w:id="611086404">
                                                                                      <w:marLeft w:val="0"/>
                                                                                      <w:marRight w:val="0"/>
                                                                                      <w:marTop w:val="0"/>
                                                                                      <w:marBottom w:val="0"/>
                                                                                      <w:divBdr>
                                                                                        <w:top w:val="none" w:sz="0" w:space="0" w:color="auto"/>
                                                                                        <w:left w:val="none" w:sz="0" w:space="0" w:color="auto"/>
                                                                                        <w:bottom w:val="none" w:sz="0" w:space="0" w:color="auto"/>
                                                                                        <w:right w:val="none" w:sz="0" w:space="0" w:color="auto"/>
                                                                                      </w:divBdr>
                                                                                    </w:div>
                                                                                    <w:div w:id="718825060">
                                                                                      <w:marLeft w:val="0"/>
                                                                                      <w:marRight w:val="0"/>
                                                                                      <w:marTop w:val="0"/>
                                                                                      <w:marBottom w:val="0"/>
                                                                                      <w:divBdr>
                                                                                        <w:top w:val="none" w:sz="0" w:space="0" w:color="auto"/>
                                                                                        <w:left w:val="none" w:sz="0" w:space="0" w:color="auto"/>
                                                                                        <w:bottom w:val="none" w:sz="0" w:space="0" w:color="auto"/>
                                                                                        <w:right w:val="none" w:sz="0" w:space="0" w:color="auto"/>
                                                                                      </w:divBdr>
                                                                                    </w:div>
                                                                                    <w:div w:id="1048141568">
                                                                                      <w:marLeft w:val="0"/>
                                                                                      <w:marRight w:val="0"/>
                                                                                      <w:marTop w:val="0"/>
                                                                                      <w:marBottom w:val="0"/>
                                                                                      <w:divBdr>
                                                                                        <w:top w:val="none" w:sz="0" w:space="0" w:color="auto"/>
                                                                                        <w:left w:val="none" w:sz="0" w:space="0" w:color="auto"/>
                                                                                        <w:bottom w:val="none" w:sz="0" w:space="0" w:color="auto"/>
                                                                                        <w:right w:val="none" w:sz="0" w:space="0" w:color="auto"/>
                                                                                      </w:divBdr>
                                                                                    </w:div>
                                                                                    <w:div w:id="1126894447">
                                                                                      <w:marLeft w:val="0"/>
                                                                                      <w:marRight w:val="0"/>
                                                                                      <w:marTop w:val="0"/>
                                                                                      <w:marBottom w:val="0"/>
                                                                                      <w:divBdr>
                                                                                        <w:top w:val="none" w:sz="0" w:space="0" w:color="auto"/>
                                                                                        <w:left w:val="none" w:sz="0" w:space="0" w:color="auto"/>
                                                                                        <w:bottom w:val="none" w:sz="0" w:space="0" w:color="auto"/>
                                                                                        <w:right w:val="none" w:sz="0" w:space="0" w:color="auto"/>
                                                                                      </w:divBdr>
                                                                                    </w:div>
                                                                                    <w:div w:id="1655833577">
                                                                                      <w:marLeft w:val="0"/>
                                                                                      <w:marRight w:val="0"/>
                                                                                      <w:marTop w:val="0"/>
                                                                                      <w:marBottom w:val="0"/>
                                                                                      <w:divBdr>
                                                                                        <w:top w:val="none" w:sz="0" w:space="0" w:color="auto"/>
                                                                                        <w:left w:val="none" w:sz="0" w:space="0" w:color="auto"/>
                                                                                        <w:bottom w:val="none" w:sz="0" w:space="0" w:color="auto"/>
                                                                                        <w:right w:val="none" w:sz="0" w:space="0" w:color="auto"/>
                                                                                      </w:divBdr>
                                                                                    </w:div>
                                                                                  </w:divsChild>
                                                                                </w:div>
                                                                                <w:div w:id="447431269">
                                                                                  <w:marLeft w:val="0"/>
                                                                                  <w:marRight w:val="0"/>
                                                                                  <w:marTop w:val="0"/>
                                                                                  <w:marBottom w:val="0"/>
                                                                                  <w:divBdr>
                                                                                    <w:top w:val="none" w:sz="0" w:space="0" w:color="auto"/>
                                                                                    <w:left w:val="none" w:sz="0" w:space="0" w:color="auto"/>
                                                                                    <w:bottom w:val="none" w:sz="0" w:space="0" w:color="auto"/>
                                                                                    <w:right w:val="none" w:sz="0" w:space="0" w:color="auto"/>
                                                                                  </w:divBdr>
                                                                                  <w:divsChild>
                                                                                    <w:div w:id="152805909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22138326">
                                                                                          <w:marLeft w:val="0"/>
                                                                                          <w:marRight w:val="0"/>
                                                                                          <w:marTop w:val="0"/>
                                                                                          <w:marBottom w:val="0"/>
                                                                                          <w:divBdr>
                                                                                            <w:top w:val="none" w:sz="0" w:space="0" w:color="auto"/>
                                                                                            <w:left w:val="none" w:sz="0" w:space="0" w:color="auto"/>
                                                                                            <w:bottom w:val="none" w:sz="0" w:space="0" w:color="auto"/>
                                                                                            <w:right w:val="none" w:sz="0" w:space="0" w:color="auto"/>
                                                                                          </w:divBdr>
                                                                                          <w:divsChild>
                                                                                            <w:div w:id="4294899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71807110">
                                                                                                  <w:marLeft w:val="0"/>
                                                                                                  <w:marRight w:val="0"/>
                                                                                                  <w:marTop w:val="0"/>
                                                                                                  <w:marBottom w:val="0"/>
                                                                                                  <w:divBdr>
                                                                                                    <w:top w:val="none" w:sz="0" w:space="0" w:color="auto"/>
                                                                                                    <w:left w:val="none" w:sz="0" w:space="0" w:color="auto"/>
                                                                                                    <w:bottom w:val="none" w:sz="0" w:space="0" w:color="auto"/>
                                                                                                    <w:right w:val="none" w:sz="0" w:space="0" w:color="auto"/>
                                                                                                  </w:divBdr>
                                                                                                  <w:divsChild>
                                                                                                    <w:div w:id="2036927684">
                                                                                                      <w:marLeft w:val="0"/>
                                                                                                      <w:marRight w:val="0"/>
                                                                                                      <w:marTop w:val="0"/>
                                                                                                      <w:marBottom w:val="0"/>
                                                                                                      <w:divBdr>
                                                                                                        <w:top w:val="none" w:sz="0" w:space="0" w:color="auto"/>
                                                                                                        <w:left w:val="none" w:sz="0" w:space="0" w:color="auto"/>
                                                                                                        <w:bottom w:val="none" w:sz="0" w:space="0" w:color="auto"/>
                                                                                                        <w:right w:val="none" w:sz="0" w:space="0" w:color="auto"/>
                                                                                                      </w:divBdr>
                                                                                                      <w:divsChild>
                                                                                                        <w:div w:id="786240863">
                                                                                                          <w:marLeft w:val="0"/>
                                                                                                          <w:marRight w:val="0"/>
                                                                                                          <w:marTop w:val="0"/>
                                                                                                          <w:marBottom w:val="0"/>
                                                                                                          <w:divBdr>
                                                                                                            <w:top w:val="none" w:sz="0" w:space="0" w:color="auto"/>
                                                                                                            <w:left w:val="none" w:sz="0" w:space="0" w:color="auto"/>
                                                                                                            <w:bottom w:val="none" w:sz="0" w:space="0" w:color="auto"/>
                                                                                                            <w:right w:val="none" w:sz="0" w:space="0" w:color="auto"/>
                                                                                                          </w:divBdr>
                                                                                                          <w:divsChild>
                                                                                                            <w:div w:id="551236419">
                                                                                                              <w:marLeft w:val="0"/>
                                                                                                              <w:marRight w:val="0"/>
                                                                                                              <w:marTop w:val="0"/>
                                                                                                              <w:marBottom w:val="0"/>
                                                                                                              <w:divBdr>
                                                                                                                <w:top w:val="none" w:sz="0" w:space="0" w:color="auto"/>
                                                                                                                <w:left w:val="none" w:sz="0" w:space="0" w:color="auto"/>
                                                                                                                <w:bottom w:val="none" w:sz="0" w:space="0" w:color="auto"/>
                                                                                                                <w:right w:val="none" w:sz="0" w:space="0" w:color="auto"/>
                                                                                                              </w:divBdr>
                                                                                                              <w:divsChild>
                                                                                                                <w:div w:id="36205171">
                                                                                                                  <w:marLeft w:val="0"/>
                                                                                                                  <w:marRight w:val="0"/>
                                                                                                                  <w:marTop w:val="0"/>
                                                                                                                  <w:marBottom w:val="0"/>
                                                                                                                  <w:divBdr>
                                                                                                                    <w:top w:val="none" w:sz="0" w:space="0" w:color="auto"/>
                                                                                                                    <w:left w:val="none" w:sz="0" w:space="0" w:color="auto"/>
                                                                                                                    <w:bottom w:val="none" w:sz="0" w:space="0" w:color="auto"/>
                                                                                                                    <w:right w:val="none" w:sz="0" w:space="0" w:color="auto"/>
                                                                                                                  </w:divBdr>
                                                                                                                </w:div>
                                                                                                                <w:div w:id="342125005">
                                                                                                                  <w:marLeft w:val="0"/>
                                                                                                                  <w:marRight w:val="0"/>
                                                                                                                  <w:marTop w:val="0"/>
                                                                                                                  <w:marBottom w:val="0"/>
                                                                                                                  <w:divBdr>
                                                                                                                    <w:top w:val="none" w:sz="0" w:space="0" w:color="auto"/>
                                                                                                                    <w:left w:val="none" w:sz="0" w:space="0" w:color="auto"/>
                                                                                                                    <w:bottom w:val="none" w:sz="0" w:space="0" w:color="auto"/>
                                                                                                                    <w:right w:val="none" w:sz="0" w:space="0" w:color="auto"/>
                                                                                                                  </w:divBdr>
                                                                                                                </w:div>
                                                                                                                <w:div w:id="403718599">
                                                                                                                  <w:marLeft w:val="0"/>
                                                                                                                  <w:marRight w:val="0"/>
                                                                                                                  <w:marTop w:val="0"/>
                                                                                                                  <w:marBottom w:val="0"/>
                                                                                                                  <w:divBdr>
                                                                                                                    <w:top w:val="none" w:sz="0" w:space="0" w:color="auto"/>
                                                                                                                    <w:left w:val="none" w:sz="0" w:space="0" w:color="auto"/>
                                                                                                                    <w:bottom w:val="none" w:sz="0" w:space="0" w:color="auto"/>
                                                                                                                    <w:right w:val="none" w:sz="0" w:space="0" w:color="auto"/>
                                                                                                                  </w:divBdr>
                                                                                                                </w:div>
                                                                                                                <w:div w:id="474297487">
                                                                                                                  <w:marLeft w:val="0"/>
                                                                                                                  <w:marRight w:val="0"/>
                                                                                                                  <w:marTop w:val="0"/>
                                                                                                                  <w:marBottom w:val="0"/>
                                                                                                                  <w:divBdr>
                                                                                                                    <w:top w:val="none" w:sz="0" w:space="0" w:color="auto"/>
                                                                                                                    <w:left w:val="none" w:sz="0" w:space="0" w:color="auto"/>
                                                                                                                    <w:bottom w:val="none" w:sz="0" w:space="0" w:color="auto"/>
                                                                                                                    <w:right w:val="none" w:sz="0" w:space="0" w:color="auto"/>
                                                                                                                  </w:divBdr>
                                                                                                                </w:div>
                                                                                                                <w:div w:id="681082358">
                                                                                                                  <w:marLeft w:val="0"/>
                                                                                                                  <w:marRight w:val="0"/>
                                                                                                                  <w:marTop w:val="0"/>
                                                                                                                  <w:marBottom w:val="0"/>
                                                                                                                  <w:divBdr>
                                                                                                                    <w:top w:val="none" w:sz="0" w:space="0" w:color="auto"/>
                                                                                                                    <w:left w:val="none" w:sz="0" w:space="0" w:color="auto"/>
                                                                                                                    <w:bottom w:val="none" w:sz="0" w:space="0" w:color="auto"/>
                                                                                                                    <w:right w:val="none" w:sz="0" w:space="0" w:color="auto"/>
                                                                                                                  </w:divBdr>
                                                                                                                </w:div>
                                                                                                                <w:div w:id="714085281">
                                                                                                                  <w:marLeft w:val="0"/>
                                                                                                                  <w:marRight w:val="0"/>
                                                                                                                  <w:marTop w:val="0"/>
                                                                                                                  <w:marBottom w:val="0"/>
                                                                                                                  <w:divBdr>
                                                                                                                    <w:top w:val="none" w:sz="0" w:space="0" w:color="auto"/>
                                                                                                                    <w:left w:val="none" w:sz="0" w:space="0" w:color="auto"/>
                                                                                                                    <w:bottom w:val="none" w:sz="0" w:space="0" w:color="auto"/>
                                                                                                                    <w:right w:val="none" w:sz="0" w:space="0" w:color="auto"/>
                                                                                                                  </w:divBdr>
                                                                                                                </w:div>
                                                                                                                <w:div w:id="908732118">
                                                                                                                  <w:marLeft w:val="0"/>
                                                                                                                  <w:marRight w:val="0"/>
                                                                                                                  <w:marTop w:val="0"/>
                                                                                                                  <w:marBottom w:val="0"/>
                                                                                                                  <w:divBdr>
                                                                                                                    <w:top w:val="none" w:sz="0" w:space="0" w:color="auto"/>
                                                                                                                    <w:left w:val="none" w:sz="0" w:space="0" w:color="auto"/>
                                                                                                                    <w:bottom w:val="none" w:sz="0" w:space="0" w:color="auto"/>
                                                                                                                    <w:right w:val="none" w:sz="0" w:space="0" w:color="auto"/>
                                                                                                                  </w:divBdr>
                                                                                                                </w:div>
                                                                                                                <w:div w:id="916013637">
                                                                                                                  <w:marLeft w:val="0"/>
                                                                                                                  <w:marRight w:val="0"/>
                                                                                                                  <w:marTop w:val="0"/>
                                                                                                                  <w:marBottom w:val="0"/>
                                                                                                                  <w:divBdr>
                                                                                                                    <w:top w:val="none" w:sz="0" w:space="0" w:color="auto"/>
                                                                                                                    <w:left w:val="none" w:sz="0" w:space="0" w:color="auto"/>
                                                                                                                    <w:bottom w:val="none" w:sz="0" w:space="0" w:color="auto"/>
                                                                                                                    <w:right w:val="none" w:sz="0" w:space="0" w:color="auto"/>
                                                                                                                  </w:divBdr>
                                                                                                                </w:div>
                                                                                                                <w:div w:id="993336174">
                                                                                                                  <w:marLeft w:val="0"/>
                                                                                                                  <w:marRight w:val="0"/>
                                                                                                                  <w:marTop w:val="0"/>
                                                                                                                  <w:marBottom w:val="0"/>
                                                                                                                  <w:divBdr>
                                                                                                                    <w:top w:val="none" w:sz="0" w:space="0" w:color="auto"/>
                                                                                                                    <w:left w:val="none" w:sz="0" w:space="0" w:color="auto"/>
                                                                                                                    <w:bottom w:val="none" w:sz="0" w:space="0" w:color="auto"/>
                                                                                                                    <w:right w:val="none" w:sz="0" w:space="0" w:color="auto"/>
                                                                                                                  </w:divBdr>
                                                                                                                </w:div>
                                                                                                                <w:div w:id="1201668892">
                                                                                                                  <w:marLeft w:val="0"/>
                                                                                                                  <w:marRight w:val="0"/>
                                                                                                                  <w:marTop w:val="0"/>
                                                                                                                  <w:marBottom w:val="0"/>
                                                                                                                  <w:divBdr>
                                                                                                                    <w:top w:val="none" w:sz="0" w:space="0" w:color="auto"/>
                                                                                                                    <w:left w:val="none" w:sz="0" w:space="0" w:color="auto"/>
                                                                                                                    <w:bottom w:val="none" w:sz="0" w:space="0" w:color="auto"/>
                                                                                                                    <w:right w:val="none" w:sz="0" w:space="0" w:color="auto"/>
                                                                                                                  </w:divBdr>
                                                                                                                </w:div>
                                                                                                                <w:div w:id="1259674353">
                                                                                                                  <w:marLeft w:val="0"/>
                                                                                                                  <w:marRight w:val="0"/>
                                                                                                                  <w:marTop w:val="0"/>
                                                                                                                  <w:marBottom w:val="0"/>
                                                                                                                  <w:divBdr>
                                                                                                                    <w:top w:val="none" w:sz="0" w:space="0" w:color="auto"/>
                                                                                                                    <w:left w:val="none" w:sz="0" w:space="0" w:color="auto"/>
                                                                                                                    <w:bottom w:val="none" w:sz="0" w:space="0" w:color="auto"/>
                                                                                                                    <w:right w:val="none" w:sz="0" w:space="0" w:color="auto"/>
                                                                                                                  </w:divBdr>
                                                                                                                </w:div>
                                                                                                                <w:div w:id="1438066232">
                                                                                                                  <w:marLeft w:val="0"/>
                                                                                                                  <w:marRight w:val="0"/>
                                                                                                                  <w:marTop w:val="0"/>
                                                                                                                  <w:marBottom w:val="0"/>
                                                                                                                  <w:divBdr>
                                                                                                                    <w:top w:val="none" w:sz="0" w:space="0" w:color="auto"/>
                                                                                                                    <w:left w:val="none" w:sz="0" w:space="0" w:color="auto"/>
                                                                                                                    <w:bottom w:val="none" w:sz="0" w:space="0" w:color="auto"/>
                                                                                                                    <w:right w:val="none" w:sz="0" w:space="0" w:color="auto"/>
                                                                                                                  </w:divBdr>
                                                                                                                </w:div>
                                                                                                                <w:div w:id="1489974498">
                                                                                                                  <w:marLeft w:val="0"/>
                                                                                                                  <w:marRight w:val="0"/>
                                                                                                                  <w:marTop w:val="0"/>
                                                                                                                  <w:marBottom w:val="0"/>
                                                                                                                  <w:divBdr>
                                                                                                                    <w:top w:val="none" w:sz="0" w:space="0" w:color="auto"/>
                                                                                                                    <w:left w:val="none" w:sz="0" w:space="0" w:color="auto"/>
                                                                                                                    <w:bottom w:val="none" w:sz="0" w:space="0" w:color="auto"/>
                                                                                                                    <w:right w:val="none" w:sz="0" w:space="0" w:color="auto"/>
                                                                                                                  </w:divBdr>
                                                                                                                </w:div>
                                                                                                                <w:div w:id="1606376696">
                                                                                                                  <w:marLeft w:val="0"/>
                                                                                                                  <w:marRight w:val="0"/>
                                                                                                                  <w:marTop w:val="0"/>
                                                                                                                  <w:marBottom w:val="0"/>
                                                                                                                  <w:divBdr>
                                                                                                                    <w:top w:val="none" w:sz="0" w:space="0" w:color="auto"/>
                                                                                                                    <w:left w:val="none" w:sz="0" w:space="0" w:color="auto"/>
                                                                                                                    <w:bottom w:val="none" w:sz="0" w:space="0" w:color="auto"/>
                                                                                                                    <w:right w:val="none" w:sz="0" w:space="0" w:color="auto"/>
                                                                                                                  </w:divBdr>
                                                                                                                </w:div>
                                                                                                                <w:div w:id="1682245063">
                                                                                                                  <w:marLeft w:val="0"/>
                                                                                                                  <w:marRight w:val="0"/>
                                                                                                                  <w:marTop w:val="0"/>
                                                                                                                  <w:marBottom w:val="0"/>
                                                                                                                  <w:divBdr>
                                                                                                                    <w:top w:val="none" w:sz="0" w:space="0" w:color="auto"/>
                                                                                                                    <w:left w:val="none" w:sz="0" w:space="0" w:color="auto"/>
                                                                                                                    <w:bottom w:val="none" w:sz="0" w:space="0" w:color="auto"/>
                                                                                                                    <w:right w:val="none" w:sz="0" w:space="0" w:color="auto"/>
                                                                                                                  </w:divBdr>
                                                                                                                </w:div>
                                                                                                                <w:div w:id="1686007619">
                                                                                                                  <w:marLeft w:val="0"/>
                                                                                                                  <w:marRight w:val="0"/>
                                                                                                                  <w:marTop w:val="0"/>
                                                                                                                  <w:marBottom w:val="0"/>
                                                                                                                  <w:divBdr>
                                                                                                                    <w:top w:val="none" w:sz="0" w:space="0" w:color="auto"/>
                                                                                                                    <w:left w:val="none" w:sz="0" w:space="0" w:color="auto"/>
                                                                                                                    <w:bottom w:val="none" w:sz="0" w:space="0" w:color="auto"/>
                                                                                                                    <w:right w:val="none" w:sz="0" w:space="0" w:color="auto"/>
                                                                                                                  </w:divBdr>
                                                                                                                </w:div>
                                                                                                                <w:div w:id="1719010436">
                                                                                                                  <w:marLeft w:val="0"/>
                                                                                                                  <w:marRight w:val="0"/>
                                                                                                                  <w:marTop w:val="0"/>
                                                                                                                  <w:marBottom w:val="0"/>
                                                                                                                  <w:divBdr>
                                                                                                                    <w:top w:val="none" w:sz="0" w:space="0" w:color="auto"/>
                                                                                                                    <w:left w:val="none" w:sz="0" w:space="0" w:color="auto"/>
                                                                                                                    <w:bottom w:val="none" w:sz="0" w:space="0" w:color="auto"/>
                                                                                                                    <w:right w:val="none" w:sz="0" w:space="0" w:color="auto"/>
                                                                                                                  </w:divBdr>
                                                                                                                </w:div>
                                                                                                                <w:div w:id="1751537359">
                                                                                                                  <w:marLeft w:val="0"/>
                                                                                                                  <w:marRight w:val="0"/>
                                                                                                                  <w:marTop w:val="0"/>
                                                                                                                  <w:marBottom w:val="0"/>
                                                                                                                  <w:divBdr>
                                                                                                                    <w:top w:val="none" w:sz="0" w:space="0" w:color="auto"/>
                                                                                                                    <w:left w:val="none" w:sz="0" w:space="0" w:color="auto"/>
                                                                                                                    <w:bottom w:val="none" w:sz="0" w:space="0" w:color="auto"/>
                                                                                                                    <w:right w:val="none" w:sz="0" w:space="0" w:color="auto"/>
                                                                                                                  </w:divBdr>
                                                                                                                </w:div>
                                                                                                                <w:div w:id="1831025016">
                                                                                                                  <w:marLeft w:val="0"/>
                                                                                                                  <w:marRight w:val="0"/>
                                                                                                                  <w:marTop w:val="0"/>
                                                                                                                  <w:marBottom w:val="0"/>
                                                                                                                  <w:divBdr>
                                                                                                                    <w:top w:val="none" w:sz="0" w:space="0" w:color="auto"/>
                                                                                                                    <w:left w:val="none" w:sz="0" w:space="0" w:color="auto"/>
                                                                                                                    <w:bottom w:val="none" w:sz="0" w:space="0" w:color="auto"/>
                                                                                                                    <w:right w:val="none" w:sz="0" w:space="0" w:color="auto"/>
                                                                                                                  </w:divBdr>
                                                                                                                </w:div>
                                                                                                                <w:div w:id="1915973140">
                                                                                                                  <w:marLeft w:val="0"/>
                                                                                                                  <w:marRight w:val="0"/>
                                                                                                                  <w:marTop w:val="0"/>
                                                                                                                  <w:marBottom w:val="0"/>
                                                                                                                  <w:divBdr>
                                                                                                                    <w:top w:val="none" w:sz="0" w:space="0" w:color="auto"/>
                                                                                                                    <w:left w:val="none" w:sz="0" w:space="0" w:color="auto"/>
                                                                                                                    <w:bottom w:val="none" w:sz="0" w:space="0" w:color="auto"/>
                                                                                                                    <w:right w:val="none" w:sz="0" w:space="0" w:color="auto"/>
                                                                                                                  </w:divBdr>
                                                                                                                </w:div>
                                                                                                              </w:divsChild>
                                                                                                            </w:div>
                                                                                                            <w:div w:id="52316581">
                                                                                                              <w:marLeft w:val="0"/>
                                                                                                              <w:marRight w:val="0"/>
                                                                                                              <w:marTop w:val="0"/>
                                                                                                              <w:marBottom w:val="0"/>
                                                                                                              <w:divBdr>
                                                                                                                <w:top w:val="none" w:sz="0" w:space="0" w:color="auto"/>
                                                                                                                <w:left w:val="none" w:sz="0" w:space="0" w:color="auto"/>
                                                                                                                <w:bottom w:val="none" w:sz="0" w:space="0" w:color="auto"/>
                                                                                                                <w:right w:val="none" w:sz="0" w:space="0" w:color="auto"/>
                                                                                                              </w:divBdr>
                                                                                                              <w:divsChild>
                                                                                                                <w:div w:id="63336972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47035433">
                                                                                                                      <w:marLeft w:val="0"/>
                                                                                                                      <w:marRight w:val="0"/>
                                                                                                                      <w:marTop w:val="0"/>
                                                                                                                      <w:marBottom w:val="0"/>
                                                                                                                      <w:divBdr>
                                                                                                                        <w:top w:val="none" w:sz="0" w:space="0" w:color="auto"/>
                                                                                                                        <w:left w:val="none" w:sz="0" w:space="0" w:color="auto"/>
                                                                                                                        <w:bottom w:val="none" w:sz="0" w:space="0" w:color="auto"/>
                                                                                                                        <w:right w:val="none" w:sz="0" w:space="0" w:color="auto"/>
                                                                                                                      </w:divBdr>
                                                                                                                      <w:divsChild>
                                                                                                                        <w:div w:id="1089618388">
                                                                                                                          <w:marLeft w:val="0"/>
                                                                                                                          <w:marRight w:val="0"/>
                                                                                                                          <w:marTop w:val="0"/>
                                                                                                                          <w:marBottom w:val="0"/>
                                                                                                                          <w:divBdr>
                                                                                                                            <w:top w:val="none" w:sz="0" w:space="0" w:color="auto"/>
                                                                                                                            <w:left w:val="none" w:sz="0" w:space="0" w:color="auto"/>
                                                                                                                            <w:bottom w:val="none" w:sz="0" w:space="0" w:color="auto"/>
                                                                                                                            <w:right w:val="none" w:sz="0" w:space="0" w:color="auto"/>
                                                                                                                          </w:divBdr>
                                                                                                                          <w:divsChild>
                                                                                                                            <w:div w:id="509569930">
                                                                                                                              <w:marLeft w:val="0"/>
                                                                                                                              <w:marRight w:val="0"/>
                                                                                                                              <w:marTop w:val="0"/>
                                                                                                                              <w:marBottom w:val="0"/>
                                                                                                                              <w:divBdr>
                                                                                                                                <w:top w:val="none" w:sz="0" w:space="0" w:color="auto"/>
                                                                                                                                <w:left w:val="none" w:sz="0" w:space="0" w:color="auto"/>
                                                                                                                                <w:bottom w:val="none" w:sz="0" w:space="0" w:color="auto"/>
                                                                                                                                <w:right w:val="none" w:sz="0" w:space="0" w:color="auto"/>
                                                                                                                              </w:divBdr>
                                                                                                                              <w:divsChild>
                                                                                                                                <w:div w:id="43608350">
                                                                                                                                  <w:marLeft w:val="0"/>
                                                                                                                                  <w:marRight w:val="0"/>
                                                                                                                                  <w:marTop w:val="0"/>
                                                                                                                                  <w:marBottom w:val="0"/>
                                                                                                                                  <w:divBdr>
                                                                                                                                    <w:top w:val="none" w:sz="0" w:space="0" w:color="auto"/>
                                                                                                                                    <w:left w:val="none" w:sz="0" w:space="0" w:color="auto"/>
                                                                                                                                    <w:bottom w:val="none" w:sz="0" w:space="0" w:color="auto"/>
                                                                                                                                    <w:right w:val="none" w:sz="0" w:space="0" w:color="auto"/>
                                                                                                                                  </w:divBdr>
                                                                                                                                </w:div>
                                                                                                                                <w:div w:id="1848252925">
                                                                                                                                  <w:marLeft w:val="0"/>
                                                                                                                                  <w:marRight w:val="0"/>
                                                                                                                                  <w:marTop w:val="0"/>
                                                                                                                                  <w:marBottom w:val="0"/>
                                                                                                                                  <w:divBdr>
                                                                                                                                    <w:top w:val="none" w:sz="0" w:space="0" w:color="auto"/>
                                                                                                                                    <w:left w:val="none" w:sz="0" w:space="0" w:color="auto"/>
                                                                                                                                    <w:bottom w:val="none" w:sz="0" w:space="0" w:color="auto"/>
                                                                                                                                    <w:right w:val="none" w:sz="0" w:space="0" w:color="auto"/>
                                                                                                                                  </w:divBdr>
                                                                                                                                  <w:divsChild>
                                                                                                                                    <w:div w:id="1230384504">
                                                                                                                                      <w:marLeft w:val="0"/>
                                                                                                                                      <w:marRight w:val="0"/>
                                                                                                                                      <w:marTop w:val="0"/>
                                                                                                                                      <w:marBottom w:val="0"/>
                                                                                                                                      <w:divBdr>
                                                                                                                                        <w:top w:val="none" w:sz="0" w:space="0" w:color="auto"/>
                                                                                                                                        <w:left w:val="none" w:sz="0" w:space="0" w:color="auto"/>
                                                                                                                                        <w:bottom w:val="none" w:sz="0" w:space="0" w:color="auto"/>
                                                                                                                                        <w:right w:val="none" w:sz="0" w:space="0" w:color="auto"/>
                                                                                                                                      </w:divBdr>
                                                                                                                                      <w:divsChild>
                                                                                                                                        <w:div w:id="1635872237">
                                                                                                                                          <w:marLeft w:val="0"/>
                                                                                                                                          <w:marRight w:val="0"/>
                                                                                                                                          <w:marTop w:val="0"/>
                                                                                                                                          <w:marBottom w:val="0"/>
                                                                                                                                          <w:divBdr>
                                                                                                                                            <w:top w:val="none" w:sz="0" w:space="0" w:color="auto"/>
                                                                                                                                            <w:left w:val="none" w:sz="0" w:space="0" w:color="auto"/>
                                                                                                                                            <w:bottom w:val="none" w:sz="0" w:space="0" w:color="auto"/>
                                                                                                                                            <w:right w:val="none" w:sz="0" w:space="0" w:color="auto"/>
                                                                                                                                          </w:divBdr>
                                                                                                                                          <w:divsChild>
                                                                                                                                            <w:div w:id="195196935">
                                                                                                                                              <w:marLeft w:val="0"/>
                                                                                                                                              <w:marRight w:val="0"/>
                                                                                                                                              <w:marTop w:val="0"/>
                                                                                                                                              <w:marBottom w:val="0"/>
                                                                                                                                              <w:divBdr>
                                                                                                                                                <w:top w:val="none" w:sz="0" w:space="0" w:color="auto"/>
                                                                                                                                                <w:left w:val="none" w:sz="0" w:space="0" w:color="auto"/>
                                                                                                                                                <w:bottom w:val="none" w:sz="0" w:space="0" w:color="auto"/>
                                                                                                                                                <w:right w:val="none" w:sz="0" w:space="0" w:color="auto"/>
                                                                                                                                              </w:divBdr>
                                                                                                                                            </w:div>
                                                                                                                                            <w:div w:id="630674876">
                                                                                                                                              <w:marLeft w:val="0"/>
                                                                                                                                              <w:marRight w:val="0"/>
                                                                                                                                              <w:marTop w:val="0"/>
                                                                                                                                              <w:marBottom w:val="0"/>
                                                                                                                                              <w:divBdr>
                                                                                                                                                <w:top w:val="none" w:sz="0" w:space="0" w:color="auto"/>
                                                                                                                                                <w:left w:val="none" w:sz="0" w:space="0" w:color="auto"/>
                                                                                                                                                <w:bottom w:val="none" w:sz="0" w:space="0" w:color="auto"/>
                                                                                                                                                <w:right w:val="none" w:sz="0" w:space="0" w:color="auto"/>
                                                                                                                                              </w:divBdr>
                                                                                                                                            </w:div>
                                                                                                                                            <w:div w:id="638270561">
                                                                                                                                              <w:marLeft w:val="0"/>
                                                                                                                                              <w:marRight w:val="0"/>
                                                                                                                                              <w:marTop w:val="0"/>
                                                                                                                                              <w:marBottom w:val="0"/>
                                                                                                                                              <w:divBdr>
                                                                                                                                                <w:top w:val="none" w:sz="0" w:space="0" w:color="auto"/>
                                                                                                                                                <w:left w:val="none" w:sz="0" w:space="0" w:color="auto"/>
                                                                                                                                                <w:bottom w:val="none" w:sz="0" w:space="0" w:color="auto"/>
                                                                                                                                                <w:right w:val="none" w:sz="0" w:space="0" w:color="auto"/>
                                                                                                                                              </w:divBdr>
                                                                                                                                            </w:div>
                                                                                                                                            <w:div w:id="849954139">
                                                                                                                                              <w:marLeft w:val="0"/>
                                                                                                                                              <w:marRight w:val="0"/>
                                                                                                                                              <w:marTop w:val="0"/>
                                                                                                                                              <w:marBottom w:val="0"/>
                                                                                                                                              <w:divBdr>
                                                                                                                                                <w:top w:val="none" w:sz="0" w:space="0" w:color="auto"/>
                                                                                                                                                <w:left w:val="none" w:sz="0" w:space="0" w:color="auto"/>
                                                                                                                                                <w:bottom w:val="none" w:sz="0" w:space="0" w:color="auto"/>
                                                                                                                                                <w:right w:val="none" w:sz="0" w:space="0" w:color="auto"/>
                                                                                                                                              </w:divBdr>
                                                                                                                                            </w:div>
                                                                                                                                            <w:div w:id="1465348970">
                                                                                                                                              <w:marLeft w:val="0"/>
                                                                                                                                              <w:marRight w:val="0"/>
                                                                                                                                              <w:marTop w:val="0"/>
                                                                                                                                              <w:marBottom w:val="0"/>
                                                                                                                                              <w:divBdr>
                                                                                                                                                <w:top w:val="none" w:sz="0" w:space="0" w:color="auto"/>
                                                                                                                                                <w:left w:val="none" w:sz="0" w:space="0" w:color="auto"/>
                                                                                                                                                <w:bottom w:val="none" w:sz="0" w:space="0" w:color="auto"/>
                                                                                                                                                <w:right w:val="none" w:sz="0" w:space="0" w:color="auto"/>
                                                                                                                                              </w:divBdr>
                                                                                                                                            </w:div>
                                                                                                                                            <w:div w:id="1544125656">
                                                                                                                                              <w:marLeft w:val="0"/>
                                                                                                                                              <w:marRight w:val="0"/>
                                                                                                                                              <w:marTop w:val="0"/>
                                                                                                                                              <w:marBottom w:val="0"/>
                                                                                                                                              <w:divBdr>
                                                                                                                                                <w:top w:val="none" w:sz="0" w:space="0" w:color="auto"/>
                                                                                                                                                <w:left w:val="none" w:sz="0" w:space="0" w:color="auto"/>
                                                                                                                                                <w:bottom w:val="none" w:sz="0" w:space="0" w:color="auto"/>
                                                                                                                                                <w:right w:val="none" w:sz="0" w:space="0" w:color="auto"/>
                                                                                                                                              </w:divBdr>
                                                                                                                                            </w:div>
                                                                                                                                            <w:div w:id="1762414601">
                                                                                                                                              <w:marLeft w:val="0"/>
                                                                                                                                              <w:marRight w:val="0"/>
                                                                                                                                              <w:marTop w:val="0"/>
                                                                                                                                              <w:marBottom w:val="0"/>
                                                                                                                                              <w:divBdr>
                                                                                                                                                <w:top w:val="none" w:sz="0" w:space="0" w:color="auto"/>
                                                                                                                                                <w:left w:val="none" w:sz="0" w:space="0" w:color="auto"/>
                                                                                                                                                <w:bottom w:val="none" w:sz="0" w:space="0" w:color="auto"/>
                                                                                                                                                <w:right w:val="none" w:sz="0" w:space="0" w:color="auto"/>
                                                                                                                                              </w:divBdr>
                                                                                                                                            </w:div>
                                                                                                                                            <w:div w:id="1831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009">
                                                                                                                                      <w:marLeft w:val="0"/>
                                                                                                                                      <w:marRight w:val="0"/>
                                                                                                                                      <w:marTop w:val="0"/>
                                                                                                                                      <w:marBottom w:val="0"/>
                                                                                                                                      <w:divBdr>
                                                                                                                                        <w:top w:val="none" w:sz="0" w:space="0" w:color="auto"/>
                                                                                                                                        <w:left w:val="none" w:sz="0" w:space="0" w:color="auto"/>
                                                                                                                                        <w:bottom w:val="none" w:sz="0" w:space="0" w:color="auto"/>
                                                                                                                                        <w:right w:val="none" w:sz="0" w:space="0" w:color="auto"/>
                                                                                                                                      </w:divBdr>
                                                                                                                                    </w:div>
                                                                                                                                  </w:divsChild>
                                                                                                                                </w:div>
                                                                                                                                <w:div w:id="341006598">
                                                                                                                                  <w:marLeft w:val="0"/>
                                                                                                                                  <w:marRight w:val="0"/>
                                                                                                                                  <w:marTop w:val="0"/>
                                                                                                                                  <w:marBottom w:val="0"/>
                                                                                                                                  <w:divBdr>
                                                                                                                                    <w:top w:val="none" w:sz="0" w:space="0" w:color="auto"/>
                                                                                                                                    <w:left w:val="none" w:sz="0" w:space="0" w:color="auto"/>
                                                                                                                                    <w:bottom w:val="none" w:sz="0" w:space="0" w:color="auto"/>
                                                                                                                                    <w:right w:val="none" w:sz="0" w:space="0" w:color="auto"/>
                                                                                                                                  </w:divBdr>
                                                                                                                                </w:div>
                                                                                                                                <w:div w:id="1115710310">
                                                                                                                                  <w:marLeft w:val="0"/>
                                                                                                                                  <w:marRight w:val="0"/>
                                                                                                                                  <w:marTop w:val="0"/>
                                                                                                                                  <w:marBottom w:val="0"/>
                                                                                                                                  <w:divBdr>
                                                                                                                                    <w:top w:val="none" w:sz="0" w:space="0" w:color="auto"/>
                                                                                                                                    <w:left w:val="none" w:sz="0" w:space="0" w:color="auto"/>
                                                                                                                                    <w:bottom w:val="none" w:sz="0" w:space="0" w:color="auto"/>
                                                                                                                                    <w:right w:val="none" w:sz="0" w:space="0" w:color="auto"/>
                                                                                                                                  </w:divBdr>
                                                                                                                                </w:div>
                                                                                                                                <w:div w:id="1240751480">
                                                                                                                                  <w:marLeft w:val="0"/>
                                                                                                                                  <w:marRight w:val="0"/>
                                                                                                                                  <w:marTop w:val="0"/>
                                                                                                                                  <w:marBottom w:val="0"/>
                                                                                                                                  <w:divBdr>
                                                                                                                                    <w:top w:val="none" w:sz="0" w:space="0" w:color="auto"/>
                                                                                                                                    <w:left w:val="none" w:sz="0" w:space="0" w:color="auto"/>
                                                                                                                                    <w:bottom w:val="none" w:sz="0" w:space="0" w:color="auto"/>
                                                                                                                                    <w:right w:val="none" w:sz="0" w:space="0" w:color="auto"/>
                                                                                                                                  </w:divBdr>
                                                                                                                                </w:div>
                                                                                                                                <w:div w:id="1317340911">
                                                                                                                                  <w:marLeft w:val="0"/>
                                                                                                                                  <w:marRight w:val="0"/>
                                                                                                                                  <w:marTop w:val="0"/>
                                                                                                                                  <w:marBottom w:val="0"/>
                                                                                                                                  <w:divBdr>
                                                                                                                                    <w:top w:val="none" w:sz="0" w:space="0" w:color="auto"/>
                                                                                                                                    <w:left w:val="none" w:sz="0" w:space="0" w:color="auto"/>
                                                                                                                                    <w:bottom w:val="none" w:sz="0" w:space="0" w:color="auto"/>
                                                                                                                                    <w:right w:val="none" w:sz="0" w:space="0" w:color="auto"/>
                                                                                                                                  </w:divBdr>
                                                                                                                                </w:div>
                                                                                                                                <w:div w:id="1404598108">
                                                                                                                                  <w:marLeft w:val="0"/>
                                                                                                                                  <w:marRight w:val="0"/>
                                                                                                                                  <w:marTop w:val="0"/>
                                                                                                                                  <w:marBottom w:val="0"/>
                                                                                                                                  <w:divBdr>
                                                                                                                                    <w:top w:val="none" w:sz="0" w:space="0" w:color="auto"/>
                                                                                                                                    <w:left w:val="none" w:sz="0" w:space="0" w:color="auto"/>
                                                                                                                                    <w:bottom w:val="none" w:sz="0" w:space="0" w:color="auto"/>
                                                                                                                                    <w:right w:val="none" w:sz="0" w:space="0" w:color="auto"/>
                                                                                                                                  </w:divBdr>
                                                                                                                                </w:div>
                                                                                                                                <w:div w:id="1563833439">
                                                                                                                                  <w:marLeft w:val="0"/>
                                                                                                                                  <w:marRight w:val="0"/>
                                                                                                                                  <w:marTop w:val="0"/>
                                                                                                                                  <w:marBottom w:val="0"/>
                                                                                                                                  <w:divBdr>
                                                                                                                                    <w:top w:val="none" w:sz="0" w:space="0" w:color="auto"/>
                                                                                                                                    <w:left w:val="none" w:sz="0" w:space="0" w:color="auto"/>
                                                                                                                                    <w:bottom w:val="none" w:sz="0" w:space="0" w:color="auto"/>
                                                                                                                                    <w:right w:val="none" w:sz="0" w:space="0" w:color="auto"/>
                                                                                                                                  </w:divBdr>
                                                                                                                                </w:div>
                                                                                                                                <w:div w:id="1726833953">
                                                                                                                                  <w:marLeft w:val="0"/>
                                                                                                                                  <w:marRight w:val="0"/>
                                                                                                                                  <w:marTop w:val="0"/>
                                                                                                                                  <w:marBottom w:val="0"/>
                                                                                                                                  <w:divBdr>
                                                                                                                                    <w:top w:val="none" w:sz="0" w:space="0" w:color="auto"/>
                                                                                                                                    <w:left w:val="none" w:sz="0" w:space="0" w:color="auto"/>
                                                                                                                                    <w:bottom w:val="none" w:sz="0" w:space="0" w:color="auto"/>
                                                                                                                                    <w:right w:val="none" w:sz="0" w:space="0" w:color="auto"/>
                                                                                                                                  </w:divBdr>
                                                                                                                                </w:div>
                                                                                                                                <w:div w:id="1863322081">
                                                                                                                                  <w:marLeft w:val="0"/>
                                                                                                                                  <w:marRight w:val="0"/>
                                                                                                                                  <w:marTop w:val="0"/>
                                                                                                                                  <w:marBottom w:val="0"/>
                                                                                                                                  <w:divBdr>
                                                                                                                                    <w:top w:val="none" w:sz="0" w:space="0" w:color="auto"/>
                                                                                                                                    <w:left w:val="none" w:sz="0" w:space="0" w:color="auto"/>
                                                                                                                                    <w:bottom w:val="none" w:sz="0" w:space="0" w:color="auto"/>
                                                                                                                                    <w:right w:val="none" w:sz="0" w:space="0" w:color="auto"/>
                                                                                                                                  </w:divBdr>
                                                                                                                                </w:div>
                                                                                                                                <w:div w:id="1869876328">
                                                                                                                                  <w:marLeft w:val="0"/>
                                                                                                                                  <w:marRight w:val="0"/>
                                                                                                                                  <w:marTop w:val="0"/>
                                                                                                                                  <w:marBottom w:val="0"/>
                                                                                                                                  <w:divBdr>
                                                                                                                                    <w:top w:val="none" w:sz="0" w:space="0" w:color="auto"/>
                                                                                                                                    <w:left w:val="none" w:sz="0" w:space="0" w:color="auto"/>
                                                                                                                                    <w:bottom w:val="none" w:sz="0" w:space="0" w:color="auto"/>
                                                                                                                                    <w:right w:val="none" w:sz="0" w:space="0" w:color="auto"/>
                                                                                                                                  </w:divBdr>
                                                                                                                                </w:div>
                                                                                                                                <w:div w:id="1911576578">
                                                                                                                                  <w:marLeft w:val="0"/>
                                                                                                                                  <w:marRight w:val="0"/>
                                                                                                                                  <w:marTop w:val="0"/>
                                                                                                                                  <w:marBottom w:val="0"/>
                                                                                                                                  <w:divBdr>
                                                                                                                                    <w:top w:val="none" w:sz="0" w:space="0" w:color="auto"/>
                                                                                                                                    <w:left w:val="none" w:sz="0" w:space="0" w:color="auto"/>
                                                                                                                                    <w:bottom w:val="none" w:sz="0" w:space="0" w:color="auto"/>
                                                                                                                                    <w:right w:val="none" w:sz="0" w:space="0" w:color="auto"/>
                                                                                                                                  </w:divBdr>
                                                                                                                                </w:div>
                                                                                                                                <w:div w:id="19520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3233">
                                                                                                                          <w:marLeft w:val="0"/>
                                                                                                                          <w:marRight w:val="0"/>
                                                                                                                          <w:marTop w:val="0"/>
                                                                                                                          <w:marBottom w:val="0"/>
                                                                                                                          <w:divBdr>
                                                                                                                            <w:top w:val="none" w:sz="0" w:space="0" w:color="auto"/>
                                                                                                                            <w:left w:val="none" w:sz="0" w:space="0" w:color="auto"/>
                                                                                                                            <w:bottom w:val="none" w:sz="0" w:space="0" w:color="auto"/>
                                                                                                                            <w:right w:val="none" w:sz="0" w:space="0" w:color="auto"/>
                                                                                                                          </w:divBdr>
                                                                                                                          <w:divsChild>
                                                                                                                            <w:div w:id="555361699">
                                                                                                                              <w:marLeft w:val="0"/>
                                                                                                                              <w:marRight w:val="0"/>
                                                                                                                              <w:marTop w:val="0"/>
                                                                                                                              <w:marBottom w:val="0"/>
                                                                                                                              <w:divBdr>
                                                                                                                                <w:top w:val="none" w:sz="0" w:space="0" w:color="auto"/>
                                                                                                                                <w:left w:val="none" w:sz="0" w:space="0" w:color="auto"/>
                                                                                                                                <w:bottom w:val="none" w:sz="0" w:space="0" w:color="auto"/>
                                                                                                                                <w:right w:val="none" w:sz="0" w:space="0" w:color="auto"/>
                                                                                                                              </w:divBdr>
                                                                                                                              <w:divsChild>
                                                                                                                                <w:div w:id="188837793">
                                                                                                                                  <w:marLeft w:val="0"/>
                                                                                                                                  <w:marRight w:val="0"/>
                                                                                                                                  <w:marTop w:val="0"/>
                                                                                                                                  <w:marBottom w:val="0"/>
                                                                                                                                  <w:divBdr>
                                                                                                                                    <w:top w:val="none" w:sz="0" w:space="0" w:color="auto"/>
                                                                                                                                    <w:left w:val="none" w:sz="0" w:space="0" w:color="auto"/>
                                                                                                                                    <w:bottom w:val="none" w:sz="0" w:space="0" w:color="auto"/>
                                                                                                                                    <w:right w:val="none" w:sz="0" w:space="0" w:color="auto"/>
                                                                                                                                  </w:divBdr>
                                                                                                                                </w:div>
                                                                                                                                <w:div w:id="861668599">
                                                                                                                                  <w:marLeft w:val="0"/>
                                                                                                                                  <w:marRight w:val="0"/>
                                                                                                                                  <w:marTop w:val="0"/>
                                                                                                                                  <w:marBottom w:val="0"/>
                                                                                                                                  <w:divBdr>
                                                                                                                                    <w:top w:val="none" w:sz="0" w:space="0" w:color="auto"/>
                                                                                                                                    <w:left w:val="none" w:sz="0" w:space="0" w:color="auto"/>
                                                                                                                                    <w:bottom w:val="none" w:sz="0" w:space="0" w:color="auto"/>
                                                                                                                                    <w:right w:val="none" w:sz="0" w:space="0" w:color="auto"/>
                                                                                                                                  </w:divBdr>
                                                                                                                                </w:div>
                                                                                                                                <w:div w:id="1154377368">
                                                                                                                                  <w:marLeft w:val="0"/>
                                                                                                                                  <w:marRight w:val="0"/>
                                                                                                                                  <w:marTop w:val="0"/>
                                                                                                                                  <w:marBottom w:val="0"/>
                                                                                                                                  <w:divBdr>
                                                                                                                                    <w:top w:val="none" w:sz="0" w:space="0" w:color="auto"/>
                                                                                                                                    <w:left w:val="none" w:sz="0" w:space="0" w:color="auto"/>
                                                                                                                                    <w:bottom w:val="none" w:sz="0" w:space="0" w:color="auto"/>
                                                                                                                                    <w:right w:val="none" w:sz="0" w:space="0" w:color="auto"/>
                                                                                                                                  </w:divBdr>
                                                                                                                                </w:div>
                                                                                                                                <w:div w:id="1724451909">
                                                                                                                                  <w:marLeft w:val="0"/>
                                                                                                                                  <w:marRight w:val="0"/>
                                                                                                                                  <w:marTop w:val="0"/>
                                                                                                                                  <w:marBottom w:val="0"/>
                                                                                                                                  <w:divBdr>
                                                                                                                                    <w:top w:val="none" w:sz="0" w:space="0" w:color="auto"/>
                                                                                                                                    <w:left w:val="none" w:sz="0" w:space="0" w:color="auto"/>
                                                                                                                                    <w:bottom w:val="none" w:sz="0" w:space="0" w:color="auto"/>
                                                                                                                                    <w:right w:val="none" w:sz="0" w:space="0" w:color="auto"/>
                                                                                                                                  </w:divBdr>
                                                                                                                                </w:div>
                                                                                                                                <w:div w:id="1921282605">
                                                                                                                                  <w:marLeft w:val="0"/>
                                                                                                                                  <w:marRight w:val="0"/>
                                                                                                                                  <w:marTop w:val="0"/>
                                                                                                                                  <w:marBottom w:val="0"/>
                                                                                                                                  <w:divBdr>
                                                                                                                                    <w:top w:val="none" w:sz="0" w:space="0" w:color="auto"/>
                                                                                                                                    <w:left w:val="none" w:sz="0" w:space="0" w:color="auto"/>
                                                                                                                                    <w:bottom w:val="none" w:sz="0" w:space="0" w:color="auto"/>
                                                                                                                                    <w:right w:val="none" w:sz="0" w:space="0" w:color="auto"/>
                                                                                                                                  </w:divBdr>
                                                                                                                                </w:div>
                                                                                                                              </w:divsChild>
                                                                                                                            </w:div>
                                                                                                                            <w:div w:id="835192429">
                                                                                                                              <w:marLeft w:val="0"/>
                                                                                                                              <w:marRight w:val="0"/>
                                                                                                                              <w:marTop w:val="0"/>
                                                                                                                              <w:marBottom w:val="0"/>
                                                                                                                              <w:divBdr>
                                                                                                                                <w:top w:val="none" w:sz="0" w:space="0" w:color="auto"/>
                                                                                                                                <w:left w:val="none" w:sz="0" w:space="0" w:color="auto"/>
                                                                                                                                <w:bottom w:val="none" w:sz="0" w:space="0" w:color="auto"/>
                                                                                                                                <w:right w:val="none" w:sz="0" w:space="0" w:color="auto"/>
                                                                                                                              </w:divBdr>
                                                                                                                              <w:divsChild>
                                                                                                                                <w:div w:id="18749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7144">
                                                                                                                          <w:marLeft w:val="0"/>
                                                                                                                          <w:marRight w:val="0"/>
                                                                                                                          <w:marTop w:val="0"/>
                                                                                                                          <w:marBottom w:val="0"/>
                                                                                                                          <w:divBdr>
                                                                                                                            <w:top w:val="none" w:sz="0" w:space="0" w:color="auto"/>
                                                                                                                            <w:left w:val="none" w:sz="0" w:space="0" w:color="auto"/>
                                                                                                                            <w:bottom w:val="none" w:sz="0" w:space="0" w:color="auto"/>
                                                                                                                            <w:right w:val="none" w:sz="0" w:space="0" w:color="auto"/>
                                                                                                                          </w:divBdr>
                                                                                                                          <w:divsChild>
                                                                                                                            <w:div w:id="20906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7018">
                                                                                                                  <w:marLeft w:val="0"/>
                                                                                                                  <w:marRight w:val="0"/>
                                                                                                                  <w:marTop w:val="0"/>
                                                                                                                  <w:marBottom w:val="0"/>
                                                                                                                  <w:divBdr>
                                                                                                                    <w:top w:val="none" w:sz="0" w:space="0" w:color="auto"/>
                                                                                                                    <w:left w:val="none" w:sz="0" w:space="0" w:color="auto"/>
                                                                                                                    <w:bottom w:val="none" w:sz="0" w:space="0" w:color="auto"/>
                                                                                                                    <w:right w:val="none" w:sz="0" w:space="0" w:color="auto"/>
                                                                                                                  </w:divBdr>
                                                                                                                </w:div>
                                                                                                              </w:divsChild>
                                                                                                            </w:div>
                                                                                                            <w:div w:id="1893076190">
                                                                                                              <w:marLeft w:val="0"/>
                                                                                                              <w:marRight w:val="0"/>
                                                                                                              <w:marTop w:val="0"/>
                                                                                                              <w:marBottom w:val="0"/>
                                                                                                              <w:divBdr>
                                                                                                                <w:top w:val="none" w:sz="0" w:space="0" w:color="auto"/>
                                                                                                                <w:left w:val="none" w:sz="0" w:space="0" w:color="auto"/>
                                                                                                                <w:bottom w:val="none" w:sz="0" w:space="0" w:color="auto"/>
                                                                                                                <w:right w:val="none" w:sz="0" w:space="0" w:color="auto"/>
                                                                                                              </w:divBdr>
                                                                                                              <w:divsChild>
                                                                                                                <w:div w:id="2044942422">
                                                                                                                  <w:marLeft w:val="0"/>
                                                                                                                  <w:marRight w:val="0"/>
                                                                                                                  <w:marTop w:val="0"/>
                                                                                                                  <w:marBottom w:val="0"/>
                                                                                                                  <w:divBdr>
                                                                                                                    <w:top w:val="none" w:sz="0" w:space="0" w:color="auto"/>
                                                                                                                    <w:left w:val="none" w:sz="0" w:space="0" w:color="auto"/>
                                                                                                                    <w:bottom w:val="none" w:sz="0" w:space="0" w:color="auto"/>
                                                                                                                    <w:right w:val="none" w:sz="0" w:space="0" w:color="auto"/>
                                                                                                                  </w:divBdr>
                                                                                                                  <w:divsChild>
                                                                                                                    <w:div w:id="1298875747">
                                                                                                                      <w:marLeft w:val="0"/>
                                                                                                                      <w:marRight w:val="0"/>
                                                                                                                      <w:marTop w:val="0"/>
                                                                                                                      <w:marBottom w:val="0"/>
                                                                                                                      <w:divBdr>
                                                                                                                        <w:top w:val="none" w:sz="0" w:space="0" w:color="auto"/>
                                                                                                                        <w:left w:val="none" w:sz="0" w:space="0" w:color="auto"/>
                                                                                                                        <w:bottom w:val="none" w:sz="0" w:space="0" w:color="auto"/>
                                                                                                                        <w:right w:val="none" w:sz="0" w:space="0" w:color="auto"/>
                                                                                                                      </w:divBdr>
                                                                                                                      <w:divsChild>
                                                                                                                        <w:div w:id="376050848">
                                                                                                                          <w:marLeft w:val="0"/>
                                                                                                                          <w:marRight w:val="0"/>
                                                                                                                          <w:marTop w:val="0"/>
                                                                                                                          <w:marBottom w:val="0"/>
                                                                                                                          <w:divBdr>
                                                                                                                            <w:top w:val="none" w:sz="0" w:space="0" w:color="auto"/>
                                                                                                                            <w:left w:val="none" w:sz="0" w:space="0" w:color="auto"/>
                                                                                                                            <w:bottom w:val="none" w:sz="0" w:space="0" w:color="auto"/>
                                                                                                                            <w:right w:val="none" w:sz="0" w:space="0" w:color="auto"/>
                                                                                                                          </w:divBdr>
                                                                                                                          <w:divsChild>
                                                                                                                            <w:div w:id="152576023">
                                                                                                                              <w:marLeft w:val="0"/>
                                                                                                                              <w:marRight w:val="0"/>
                                                                                                                              <w:marTop w:val="0"/>
                                                                                                                              <w:marBottom w:val="0"/>
                                                                                                                              <w:divBdr>
                                                                                                                                <w:top w:val="none" w:sz="0" w:space="0" w:color="auto"/>
                                                                                                                                <w:left w:val="none" w:sz="0" w:space="0" w:color="auto"/>
                                                                                                                                <w:bottom w:val="none" w:sz="0" w:space="0" w:color="auto"/>
                                                                                                                                <w:right w:val="none" w:sz="0" w:space="0" w:color="auto"/>
                                                                                                                              </w:divBdr>
                                                                                                                              <w:divsChild>
                                                                                                                                <w:div w:id="960646747">
                                                                                                                                  <w:marLeft w:val="0"/>
                                                                                                                                  <w:marRight w:val="0"/>
                                                                                                                                  <w:marTop w:val="0"/>
                                                                                                                                  <w:marBottom w:val="0"/>
                                                                                                                                  <w:divBdr>
                                                                                                                                    <w:top w:val="none" w:sz="0" w:space="0" w:color="auto"/>
                                                                                                                                    <w:left w:val="none" w:sz="0" w:space="0" w:color="auto"/>
                                                                                                                                    <w:bottom w:val="none" w:sz="0" w:space="0" w:color="auto"/>
                                                                                                                                    <w:right w:val="none" w:sz="0" w:space="0" w:color="auto"/>
                                                                                                                                  </w:divBdr>
                                                                                                                                  <w:divsChild>
                                                                                                                                    <w:div w:id="957177614">
                                                                                                                                      <w:marLeft w:val="0"/>
                                                                                                                                      <w:marRight w:val="0"/>
                                                                                                                                      <w:marTop w:val="0"/>
                                                                                                                                      <w:marBottom w:val="0"/>
                                                                                                                                      <w:divBdr>
                                                                                                                                        <w:top w:val="none" w:sz="0" w:space="0" w:color="auto"/>
                                                                                                                                        <w:left w:val="none" w:sz="0" w:space="0" w:color="auto"/>
                                                                                                                                        <w:bottom w:val="none" w:sz="0" w:space="0" w:color="auto"/>
                                                                                                                                        <w:right w:val="none" w:sz="0" w:space="0" w:color="auto"/>
                                                                                                                                      </w:divBdr>
                                                                                                                                      <w:divsChild>
                                                                                                                                        <w:div w:id="1510869057">
                                                                                                                                          <w:marLeft w:val="0"/>
                                                                                                                                          <w:marRight w:val="0"/>
                                                                                                                                          <w:marTop w:val="0"/>
                                                                                                                                          <w:marBottom w:val="0"/>
                                                                                                                                          <w:divBdr>
                                                                                                                                            <w:top w:val="none" w:sz="0" w:space="0" w:color="auto"/>
                                                                                                                                            <w:left w:val="none" w:sz="0" w:space="0" w:color="auto"/>
                                                                                                                                            <w:bottom w:val="none" w:sz="0" w:space="0" w:color="auto"/>
                                                                                                                                            <w:right w:val="none" w:sz="0" w:space="0" w:color="auto"/>
                                                                                                                                          </w:divBdr>
                                                                                                                                          <w:divsChild>
                                                                                                                                            <w:div w:id="1285383408">
                                                                                                                                              <w:marLeft w:val="0"/>
                                                                                                                                              <w:marRight w:val="0"/>
                                                                                                                                              <w:marTop w:val="0"/>
                                                                                                                                              <w:marBottom w:val="0"/>
                                                                                                                                              <w:divBdr>
                                                                                                                                                <w:top w:val="none" w:sz="0" w:space="0" w:color="auto"/>
                                                                                                                                                <w:left w:val="none" w:sz="0" w:space="0" w:color="auto"/>
                                                                                                                                                <w:bottom w:val="none" w:sz="0" w:space="0" w:color="auto"/>
                                                                                                                                                <w:right w:val="none" w:sz="0" w:space="0" w:color="auto"/>
                                                                                                                                              </w:divBdr>
                                                                                                                                            </w:div>
                                                                                                                                            <w:div w:id="1485076107">
                                                                                                                                              <w:marLeft w:val="0"/>
                                                                                                                                              <w:marRight w:val="0"/>
                                                                                                                                              <w:marTop w:val="0"/>
                                                                                                                                              <w:marBottom w:val="0"/>
                                                                                                                                              <w:divBdr>
                                                                                                                                                <w:top w:val="none" w:sz="0" w:space="0" w:color="auto"/>
                                                                                                                                                <w:left w:val="none" w:sz="0" w:space="0" w:color="auto"/>
                                                                                                                                                <w:bottom w:val="none" w:sz="0" w:space="0" w:color="auto"/>
                                                                                                                                                <w:right w:val="none" w:sz="0" w:space="0" w:color="auto"/>
                                                                                                                                              </w:divBdr>
                                                                                                                                            </w:div>
                                                                                                                                            <w:div w:id="1797672471">
                                                                                                                                              <w:marLeft w:val="0"/>
                                                                                                                                              <w:marRight w:val="0"/>
                                                                                                                                              <w:marTop w:val="0"/>
                                                                                                                                              <w:marBottom w:val="0"/>
                                                                                                                                              <w:divBdr>
                                                                                                                                                <w:top w:val="none" w:sz="0" w:space="0" w:color="auto"/>
                                                                                                                                                <w:left w:val="none" w:sz="0" w:space="0" w:color="auto"/>
                                                                                                                                                <w:bottom w:val="none" w:sz="0" w:space="0" w:color="auto"/>
                                                                                                                                                <w:right w:val="none" w:sz="0" w:space="0" w:color="auto"/>
                                                                                                                                              </w:divBdr>
                                                                                                                                            </w:div>
                                                                                                                                            <w:div w:id="1906795129">
                                                                                                                                              <w:marLeft w:val="0"/>
                                                                                                                                              <w:marRight w:val="0"/>
                                                                                                                                              <w:marTop w:val="0"/>
                                                                                                                                              <w:marBottom w:val="0"/>
                                                                                                                                              <w:divBdr>
                                                                                                                                                <w:top w:val="none" w:sz="0" w:space="0" w:color="auto"/>
                                                                                                                                                <w:left w:val="none" w:sz="0" w:space="0" w:color="auto"/>
                                                                                                                                                <w:bottom w:val="none" w:sz="0" w:space="0" w:color="auto"/>
                                                                                                                                                <w:right w:val="none" w:sz="0" w:space="0" w:color="auto"/>
                                                                                                                                              </w:divBdr>
                                                                                                                                            </w:div>
                                                                                                                                            <w:div w:id="194530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8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4963">
                                                                                                      <w:marLeft w:val="0"/>
                                                                                                      <w:marRight w:val="0"/>
                                                                                                      <w:marTop w:val="0"/>
                                                                                                      <w:marBottom w:val="0"/>
                                                                                                      <w:divBdr>
                                                                                                        <w:top w:val="none" w:sz="0" w:space="0" w:color="auto"/>
                                                                                                        <w:left w:val="none" w:sz="0" w:space="0" w:color="auto"/>
                                                                                                        <w:bottom w:val="none" w:sz="0" w:space="0" w:color="auto"/>
                                                                                                        <w:right w:val="none" w:sz="0" w:space="0" w:color="auto"/>
                                                                                                      </w:divBdr>
                                                                                                      <w:divsChild>
                                                                                                        <w:div w:id="298875973">
                                                                                                          <w:marLeft w:val="0"/>
                                                                                                          <w:marRight w:val="0"/>
                                                                                                          <w:marTop w:val="0"/>
                                                                                                          <w:marBottom w:val="0"/>
                                                                                                          <w:divBdr>
                                                                                                            <w:top w:val="none" w:sz="0" w:space="0" w:color="auto"/>
                                                                                                            <w:left w:val="none" w:sz="0" w:space="0" w:color="auto"/>
                                                                                                            <w:bottom w:val="none" w:sz="0" w:space="0" w:color="auto"/>
                                                                                                            <w:right w:val="none" w:sz="0" w:space="0" w:color="auto"/>
                                                                                                          </w:divBdr>
                                                                                                        </w:div>
                                                                                                      </w:divsChild>
                                                                                                    </w:div>
                                                                                                    <w:div w:id="1725595053">
                                                                                                      <w:marLeft w:val="0"/>
                                                                                                      <w:marRight w:val="0"/>
                                                                                                      <w:marTop w:val="0"/>
                                                                                                      <w:marBottom w:val="0"/>
                                                                                                      <w:divBdr>
                                                                                                        <w:top w:val="none" w:sz="0" w:space="0" w:color="auto"/>
                                                                                                        <w:left w:val="none" w:sz="0" w:space="0" w:color="auto"/>
                                                                                                        <w:bottom w:val="none" w:sz="0" w:space="0" w:color="auto"/>
                                                                                                        <w:right w:val="none" w:sz="0" w:space="0" w:color="auto"/>
                                                                                                      </w:divBdr>
                                                                                                      <w:divsChild>
                                                                                                        <w:div w:id="1554198893">
                                                                                                          <w:marLeft w:val="0"/>
                                                                                                          <w:marRight w:val="0"/>
                                                                                                          <w:marTop w:val="0"/>
                                                                                                          <w:marBottom w:val="0"/>
                                                                                                          <w:divBdr>
                                                                                                            <w:top w:val="none" w:sz="0" w:space="0" w:color="auto"/>
                                                                                                            <w:left w:val="none" w:sz="0" w:space="0" w:color="auto"/>
                                                                                                            <w:bottom w:val="none" w:sz="0" w:space="0" w:color="auto"/>
                                                                                                            <w:right w:val="none" w:sz="0" w:space="0" w:color="auto"/>
                                                                                                          </w:divBdr>
                                                                                                          <w:divsChild>
                                                                                                            <w:div w:id="328945399">
                                                                                                              <w:marLeft w:val="0"/>
                                                                                                              <w:marRight w:val="0"/>
                                                                                                              <w:marTop w:val="0"/>
                                                                                                              <w:marBottom w:val="0"/>
                                                                                                              <w:divBdr>
                                                                                                                <w:top w:val="none" w:sz="0" w:space="0" w:color="auto"/>
                                                                                                                <w:left w:val="none" w:sz="0" w:space="0" w:color="auto"/>
                                                                                                                <w:bottom w:val="none" w:sz="0" w:space="0" w:color="auto"/>
                                                                                                                <w:right w:val="none" w:sz="0" w:space="0" w:color="auto"/>
                                                                                                              </w:divBdr>
                                                                                                            </w:div>
                                                                                                            <w:div w:id="809593449">
                                                                                                              <w:marLeft w:val="0"/>
                                                                                                              <w:marRight w:val="0"/>
                                                                                                              <w:marTop w:val="0"/>
                                                                                                              <w:marBottom w:val="0"/>
                                                                                                              <w:divBdr>
                                                                                                                <w:top w:val="none" w:sz="0" w:space="0" w:color="auto"/>
                                                                                                                <w:left w:val="none" w:sz="0" w:space="0" w:color="auto"/>
                                                                                                                <w:bottom w:val="none" w:sz="0" w:space="0" w:color="auto"/>
                                                                                                                <w:right w:val="none" w:sz="0" w:space="0" w:color="auto"/>
                                                                                                              </w:divBdr>
                                                                                                            </w:div>
                                                                                                            <w:div w:id="1233588151">
                                                                                                              <w:marLeft w:val="0"/>
                                                                                                              <w:marRight w:val="0"/>
                                                                                                              <w:marTop w:val="0"/>
                                                                                                              <w:marBottom w:val="0"/>
                                                                                                              <w:divBdr>
                                                                                                                <w:top w:val="none" w:sz="0" w:space="0" w:color="auto"/>
                                                                                                                <w:left w:val="none" w:sz="0" w:space="0" w:color="auto"/>
                                                                                                                <w:bottom w:val="none" w:sz="0" w:space="0" w:color="auto"/>
                                                                                                                <w:right w:val="none" w:sz="0" w:space="0" w:color="auto"/>
                                                                                                              </w:divBdr>
                                                                                                            </w:div>
                                                                                                            <w:div w:id="1242987851">
                                                                                                              <w:marLeft w:val="0"/>
                                                                                                              <w:marRight w:val="0"/>
                                                                                                              <w:marTop w:val="0"/>
                                                                                                              <w:marBottom w:val="0"/>
                                                                                                              <w:divBdr>
                                                                                                                <w:top w:val="none" w:sz="0" w:space="0" w:color="auto"/>
                                                                                                                <w:left w:val="none" w:sz="0" w:space="0" w:color="auto"/>
                                                                                                                <w:bottom w:val="none" w:sz="0" w:space="0" w:color="auto"/>
                                                                                                                <w:right w:val="none" w:sz="0" w:space="0" w:color="auto"/>
                                                                                                              </w:divBdr>
                                                                                                            </w:div>
                                                                                                            <w:div w:id="1291282715">
                                                                                                              <w:marLeft w:val="0"/>
                                                                                                              <w:marRight w:val="0"/>
                                                                                                              <w:marTop w:val="0"/>
                                                                                                              <w:marBottom w:val="0"/>
                                                                                                              <w:divBdr>
                                                                                                                <w:top w:val="none" w:sz="0" w:space="0" w:color="auto"/>
                                                                                                                <w:left w:val="none" w:sz="0" w:space="0" w:color="auto"/>
                                                                                                                <w:bottom w:val="none" w:sz="0" w:space="0" w:color="auto"/>
                                                                                                                <w:right w:val="none" w:sz="0" w:space="0" w:color="auto"/>
                                                                                                              </w:divBdr>
                                                                                                            </w:div>
                                                                                                            <w:div w:id="1320185597">
                                                                                                              <w:marLeft w:val="0"/>
                                                                                                              <w:marRight w:val="0"/>
                                                                                                              <w:marTop w:val="0"/>
                                                                                                              <w:marBottom w:val="0"/>
                                                                                                              <w:divBdr>
                                                                                                                <w:top w:val="none" w:sz="0" w:space="0" w:color="auto"/>
                                                                                                                <w:left w:val="none" w:sz="0" w:space="0" w:color="auto"/>
                                                                                                                <w:bottom w:val="none" w:sz="0" w:space="0" w:color="auto"/>
                                                                                                                <w:right w:val="none" w:sz="0" w:space="0" w:color="auto"/>
                                                                                                              </w:divBdr>
                                                                                                            </w:div>
                                                                                                            <w:div w:id="1497763362">
                                                                                                              <w:marLeft w:val="0"/>
                                                                                                              <w:marRight w:val="0"/>
                                                                                                              <w:marTop w:val="0"/>
                                                                                                              <w:marBottom w:val="0"/>
                                                                                                              <w:divBdr>
                                                                                                                <w:top w:val="none" w:sz="0" w:space="0" w:color="auto"/>
                                                                                                                <w:left w:val="none" w:sz="0" w:space="0" w:color="auto"/>
                                                                                                                <w:bottom w:val="none" w:sz="0" w:space="0" w:color="auto"/>
                                                                                                                <w:right w:val="none" w:sz="0" w:space="0" w:color="auto"/>
                                                                                                              </w:divBdr>
                                                                                                            </w:div>
                                                                                                            <w:div w:id="1623608892">
                                                                                                              <w:marLeft w:val="0"/>
                                                                                                              <w:marRight w:val="0"/>
                                                                                                              <w:marTop w:val="0"/>
                                                                                                              <w:marBottom w:val="0"/>
                                                                                                              <w:divBdr>
                                                                                                                <w:top w:val="none" w:sz="0" w:space="0" w:color="auto"/>
                                                                                                                <w:left w:val="none" w:sz="0" w:space="0" w:color="auto"/>
                                                                                                                <w:bottom w:val="none" w:sz="0" w:space="0" w:color="auto"/>
                                                                                                                <w:right w:val="none" w:sz="0" w:space="0" w:color="auto"/>
                                                                                                              </w:divBdr>
                                                                                                            </w:div>
                                                                                                            <w:div w:id="1935554717">
                                                                                                              <w:marLeft w:val="0"/>
                                                                                                              <w:marRight w:val="0"/>
                                                                                                              <w:marTop w:val="0"/>
                                                                                                              <w:marBottom w:val="0"/>
                                                                                                              <w:divBdr>
                                                                                                                <w:top w:val="none" w:sz="0" w:space="0" w:color="auto"/>
                                                                                                                <w:left w:val="none" w:sz="0" w:space="0" w:color="auto"/>
                                                                                                                <w:bottom w:val="none" w:sz="0" w:space="0" w:color="auto"/>
                                                                                                                <w:right w:val="none" w:sz="0" w:space="0" w:color="auto"/>
                                                                                                              </w:divBdr>
                                                                                                            </w:div>
                                                                                                            <w:div w:id="1966422622">
                                                                                                              <w:marLeft w:val="0"/>
                                                                                                              <w:marRight w:val="0"/>
                                                                                                              <w:marTop w:val="0"/>
                                                                                                              <w:marBottom w:val="0"/>
                                                                                                              <w:divBdr>
                                                                                                                <w:top w:val="none" w:sz="0" w:space="0" w:color="auto"/>
                                                                                                                <w:left w:val="none" w:sz="0" w:space="0" w:color="auto"/>
                                                                                                                <w:bottom w:val="none" w:sz="0" w:space="0" w:color="auto"/>
                                                                                                                <w:right w:val="none" w:sz="0" w:space="0" w:color="auto"/>
                                                                                                              </w:divBdr>
                                                                                                            </w:div>
                                                                                                            <w:div w:id="1967736231">
                                                                                                              <w:marLeft w:val="0"/>
                                                                                                              <w:marRight w:val="0"/>
                                                                                                              <w:marTop w:val="0"/>
                                                                                                              <w:marBottom w:val="0"/>
                                                                                                              <w:divBdr>
                                                                                                                <w:top w:val="none" w:sz="0" w:space="0" w:color="auto"/>
                                                                                                                <w:left w:val="none" w:sz="0" w:space="0" w:color="auto"/>
                                                                                                                <w:bottom w:val="none" w:sz="0" w:space="0" w:color="auto"/>
                                                                                                                <w:right w:val="none" w:sz="0" w:space="0" w:color="auto"/>
                                                                                                              </w:divBdr>
                                                                                                            </w:div>
                                                                                                            <w:div w:id="2101830622">
                                                                                                              <w:marLeft w:val="0"/>
                                                                                                              <w:marRight w:val="0"/>
                                                                                                              <w:marTop w:val="0"/>
                                                                                                              <w:marBottom w:val="0"/>
                                                                                                              <w:divBdr>
                                                                                                                <w:top w:val="none" w:sz="0" w:space="0" w:color="auto"/>
                                                                                                                <w:left w:val="none" w:sz="0" w:space="0" w:color="auto"/>
                                                                                                                <w:bottom w:val="none" w:sz="0" w:space="0" w:color="auto"/>
                                                                                                                <w:right w:val="none" w:sz="0" w:space="0" w:color="auto"/>
                                                                                                              </w:divBdr>
                                                                                                            </w:div>
                                                                                                            <w:div w:id="2135176559">
                                                                                                              <w:marLeft w:val="0"/>
                                                                                                              <w:marRight w:val="0"/>
                                                                                                              <w:marTop w:val="0"/>
                                                                                                              <w:marBottom w:val="0"/>
                                                                                                              <w:divBdr>
                                                                                                                <w:top w:val="none" w:sz="0" w:space="0" w:color="auto"/>
                                                                                                                <w:left w:val="none" w:sz="0" w:space="0" w:color="auto"/>
                                                                                                                <w:bottom w:val="none" w:sz="0" w:space="0" w:color="auto"/>
                                                                                                                <w:right w:val="none" w:sz="0" w:space="0" w:color="auto"/>
                                                                                                              </w:divBdr>
                                                                                                            </w:div>
                                                                                                          </w:divsChild>
                                                                                                        </w:div>
                                                                                                        <w:div w:id="851726591">
                                                                                                          <w:marLeft w:val="0"/>
                                                                                                          <w:marRight w:val="0"/>
                                                                                                          <w:marTop w:val="0"/>
                                                                                                          <w:marBottom w:val="0"/>
                                                                                                          <w:divBdr>
                                                                                                            <w:top w:val="none" w:sz="0" w:space="0" w:color="auto"/>
                                                                                                            <w:left w:val="none" w:sz="0" w:space="0" w:color="auto"/>
                                                                                                            <w:bottom w:val="none" w:sz="0" w:space="0" w:color="auto"/>
                                                                                                            <w:right w:val="none" w:sz="0" w:space="0" w:color="auto"/>
                                                                                                          </w:divBdr>
                                                                                                          <w:divsChild>
                                                                                                            <w:div w:id="9508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880">
                                                                                              <w:marLeft w:val="0"/>
                                                                                              <w:marRight w:val="0"/>
                                                                                              <w:marTop w:val="0"/>
                                                                                              <w:marBottom w:val="0"/>
                                                                                              <w:divBdr>
                                                                                                <w:top w:val="none" w:sz="0" w:space="0" w:color="auto"/>
                                                                                                <w:left w:val="none" w:sz="0" w:space="0" w:color="auto"/>
                                                                                                <w:bottom w:val="none" w:sz="0" w:space="0" w:color="auto"/>
                                                                                                <w:right w:val="none" w:sz="0" w:space="0" w:color="auto"/>
                                                                                              </w:divBdr>
                                                                                            </w:div>
                                                                                          </w:divsChild>
                                                                                        </w:div>
                                                                                        <w:div w:id="478113375">
                                                                                          <w:marLeft w:val="0"/>
                                                                                          <w:marRight w:val="0"/>
                                                                                          <w:marTop w:val="0"/>
                                                                                          <w:marBottom w:val="0"/>
                                                                                          <w:divBdr>
                                                                                            <w:top w:val="none" w:sz="0" w:space="0" w:color="auto"/>
                                                                                            <w:left w:val="none" w:sz="0" w:space="0" w:color="auto"/>
                                                                                            <w:bottom w:val="none" w:sz="0" w:space="0" w:color="auto"/>
                                                                                            <w:right w:val="none" w:sz="0" w:space="0" w:color="auto"/>
                                                                                          </w:divBdr>
                                                                                          <w:divsChild>
                                                                                            <w:div w:id="1608274503">
                                                                                              <w:marLeft w:val="0"/>
                                                                                              <w:marRight w:val="0"/>
                                                                                              <w:marTop w:val="0"/>
                                                                                              <w:marBottom w:val="0"/>
                                                                                              <w:divBdr>
                                                                                                <w:top w:val="none" w:sz="0" w:space="0" w:color="auto"/>
                                                                                                <w:left w:val="none" w:sz="0" w:space="0" w:color="auto"/>
                                                                                                <w:bottom w:val="none" w:sz="0" w:space="0" w:color="auto"/>
                                                                                                <w:right w:val="none" w:sz="0" w:space="0" w:color="auto"/>
                                                                                              </w:divBdr>
                                                                                              <w:divsChild>
                                                                                                <w:div w:id="1033964290">
                                                                                                  <w:marLeft w:val="0"/>
                                                                                                  <w:marRight w:val="0"/>
                                                                                                  <w:marTop w:val="0"/>
                                                                                                  <w:marBottom w:val="0"/>
                                                                                                  <w:divBdr>
                                                                                                    <w:top w:val="none" w:sz="0" w:space="0" w:color="auto"/>
                                                                                                    <w:left w:val="none" w:sz="0" w:space="0" w:color="auto"/>
                                                                                                    <w:bottom w:val="none" w:sz="0" w:space="0" w:color="auto"/>
                                                                                                    <w:right w:val="none" w:sz="0" w:space="0" w:color="auto"/>
                                                                                                  </w:divBdr>
                                                                                                  <w:divsChild>
                                                                                                    <w:div w:id="330377841">
                                                                                                      <w:marLeft w:val="0"/>
                                                                                                      <w:marRight w:val="0"/>
                                                                                                      <w:marTop w:val="0"/>
                                                                                                      <w:marBottom w:val="0"/>
                                                                                                      <w:divBdr>
                                                                                                        <w:top w:val="none" w:sz="0" w:space="0" w:color="auto"/>
                                                                                                        <w:left w:val="none" w:sz="0" w:space="0" w:color="auto"/>
                                                                                                        <w:bottom w:val="none" w:sz="0" w:space="0" w:color="auto"/>
                                                                                                        <w:right w:val="none" w:sz="0" w:space="0" w:color="auto"/>
                                                                                                      </w:divBdr>
                                                                                                      <w:divsChild>
                                                                                                        <w:div w:id="1598127313">
                                                                                                          <w:marLeft w:val="0"/>
                                                                                                          <w:marRight w:val="0"/>
                                                                                                          <w:marTop w:val="0"/>
                                                                                                          <w:marBottom w:val="0"/>
                                                                                                          <w:divBdr>
                                                                                                            <w:top w:val="none" w:sz="0" w:space="0" w:color="auto"/>
                                                                                                            <w:left w:val="none" w:sz="0" w:space="0" w:color="auto"/>
                                                                                                            <w:bottom w:val="none" w:sz="0" w:space="0" w:color="auto"/>
                                                                                                            <w:right w:val="none" w:sz="0" w:space="0" w:color="auto"/>
                                                                                                          </w:divBdr>
                                                                                                          <w:divsChild>
                                                                                                            <w:div w:id="1616331977">
                                                                                                              <w:marLeft w:val="0"/>
                                                                                                              <w:marRight w:val="0"/>
                                                                                                              <w:marTop w:val="0"/>
                                                                                                              <w:marBottom w:val="0"/>
                                                                                                              <w:divBdr>
                                                                                                                <w:top w:val="none" w:sz="0" w:space="0" w:color="auto"/>
                                                                                                                <w:left w:val="none" w:sz="0" w:space="0" w:color="auto"/>
                                                                                                                <w:bottom w:val="none" w:sz="0" w:space="0" w:color="auto"/>
                                                                                                                <w:right w:val="none" w:sz="0" w:space="0" w:color="auto"/>
                                                                                                              </w:divBdr>
                                                                                                              <w:divsChild>
                                                                                                                <w:div w:id="1122113170">
                                                                                                                  <w:marLeft w:val="0"/>
                                                                                                                  <w:marRight w:val="0"/>
                                                                                                                  <w:marTop w:val="0"/>
                                                                                                                  <w:marBottom w:val="0"/>
                                                                                                                  <w:divBdr>
                                                                                                                    <w:top w:val="none" w:sz="0" w:space="0" w:color="auto"/>
                                                                                                                    <w:left w:val="none" w:sz="0" w:space="0" w:color="auto"/>
                                                                                                                    <w:bottom w:val="none" w:sz="0" w:space="0" w:color="auto"/>
                                                                                                                    <w:right w:val="none" w:sz="0" w:space="0" w:color="auto"/>
                                                                                                                  </w:divBdr>
                                                                                                                  <w:divsChild>
                                                                                                                    <w:div w:id="481968311">
                                                                                                                      <w:marLeft w:val="0"/>
                                                                                                                      <w:marRight w:val="0"/>
                                                                                                                      <w:marTop w:val="0"/>
                                                                                                                      <w:marBottom w:val="0"/>
                                                                                                                      <w:divBdr>
                                                                                                                        <w:top w:val="none" w:sz="0" w:space="0" w:color="auto"/>
                                                                                                                        <w:left w:val="none" w:sz="0" w:space="0" w:color="auto"/>
                                                                                                                        <w:bottom w:val="none" w:sz="0" w:space="0" w:color="auto"/>
                                                                                                                        <w:right w:val="none" w:sz="0" w:space="0" w:color="auto"/>
                                                                                                                      </w:divBdr>
                                                                                                                      <w:divsChild>
                                                                                                                        <w:div w:id="85158063">
                                                                                                                          <w:marLeft w:val="0"/>
                                                                                                                          <w:marRight w:val="0"/>
                                                                                                                          <w:marTop w:val="0"/>
                                                                                                                          <w:marBottom w:val="0"/>
                                                                                                                          <w:divBdr>
                                                                                                                            <w:top w:val="none" w:sz="0" w:space="0" w:color="auto"/>
                                                                                                                            <w:left w:val="none" w:sz="0" w:space="0" w:color="auto"/>
                                                                                                                            <w:bottom w:val="none" w:sz="0" w:space="0" w:color="auto"/>
                                                                                                                            <w:right w:val="none" w:sz="0" w:space="0" w:color="auto"/>
                                                                                                                          </w:divBdr>
                                                                                                                        </w:div>
                                                                                                                        <w:div w:id="157044726">
                                                                                                                          <w:marLeft w:val="0"/>
                                                                                                                          <w:marRight w:val="0"/>
                                                                                                                          <w:marTop w:val="0"/>
                                                                                                                          <w:marBottom w:val="0"/>
                                                                                                                          <w:divBdr>
                                                                                                                            <w:top w:val="none" w:sz="0" w:space="0" w:color="auto"/>
                                                                                                                            <w:left w:val="none" w:sz="0" w:space="0" w:color="auto"/>
                                                                                                                            <w:bottom w:val="none" w:sz="0" w:space="0" w:color="auto"/>
                                                                                                                            <w:right w:val="none" w:sz="0" w:space="0" w:color="auto"/>
                                                                                                                          </w:divBdr>
                                                                                                                        </w:div>
                                                                                                                        <w:div w:id="246575029">
                                                                                                                          <w:marLeft w:val="0"/>
                                                                                                                          <w:marRight w:val="0"/>
                                                                                                                          <w:marTop w:val="0"/>
                                                                                                                          <w:marBottom w:val="0"/>
                                                                                                                          <w:divBdr>
                                                                                                                            <w:top w:val="none" w:sz="0" w:space="0" w:color="auto"/>
                                                                                                                            <w:left w:val="none" w:sz="0" w:space="0" w:color="auto"/>
                                                                                                                            <w:bottom w:val="none" w:sz="0" w:space="0" w:color="auto"/>
                                                                                                                            <w:right w:val="none" w:sz="0" w:space="0" w:color="auto"/>
                                                                                                                          </w:divBdr>
                                                                                                                        </w:div>
                                                                                                                        <w:div w:id="452595140">
                                                                                                                          <w:marLeft w:val="0"/>
                                                                                                                          <w:marRight w:val="0"/>
                                                                                                                          <w:marTop w:val="0"/>
                                                                                                                          <w:marBottom w:val="0"/>
                                                                                                                          <w:divBdr>
                                                                                                                            <w:top w:val="none" w:sz="0" w:space="0" w:color="auto"/>
                                                                                                                            <w:left w:val="none" w:sz="0" w:space="0" w:color="auto"/>
                                                                                                                            <w:bottom w:val="none" w:sz="0" w:space="0" w:color="auto"/>
                                                                                                                            <w:right w:val="none" w:sz="0" w:space="0" w:color="auto"/>
                                                                                                                          </w:divBdr>
                                                                                                                        </w:div>
                                                                                                                        <w:div w:id="9306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80186">
                                                                                          <w:marLeft w:val="0"/>
                                                                                          <w:marRight w:val="0"/>
                                                                                          <w:marTop w:val="0"/>
                                                                                          <w:marBottom w:val="0"/>
                                                                                          <w:divBdr>
                                                                                            <w:top w:val="none" w:sz="0" w:space="0" w:color="auto"/>
                                                                                            <w:left w:val="none" w:sz="0" w:space="0" w:color="auto"/>
                                                                                            <w:bottom w:val="none" w:sz="0" w:space="0" w:color="auto"/>
                                                                                            <w:right w:val="none" w:sz="0" w:space="0" w:color="auto"/>
                                                                                          </w:divBdr>
                                                                                        </w:div>
                                                                                        <w:div w:id="2143500821">
                                                                                          <w:marLeft w:val="0"/>
                                                                                          <w:marRight w:val="0"/>
                                                                                          <w:marTop w:val="0"/>
                                                                                          <w:marBottom w:val="0"/>
                                                                                          <w:divBdr>
                                                                                            <w:top w:val="none" w:sz="0" w:space="0" w:color="auto"/>
                                                                                            <w:left w:val="none" w:sz="0" w:space="0" w:color="auto"/>
                                                                                            <w:bottom w:val="none" w:sz="0" w:space="0" w:color="auto"/>
                                                                                            <w:right w:val="none" w:sz="0" w:space="0" w:color="auto"/>
                                                                                          </w:divBdr>
                                                                                          <w:divsChild>
                                                                                            <w:div w:id="876360090">
                                                                                              <w:marLeft w:val="0"/>
                                                                                              <w:marRight w:val="0"/>
                                                                                              <w:marTop w:val="0"/>
                                                                                              <w:marBottom w:val="0"/>
                                                                                              <w:divBdr>
                                                                                                <w:top w:val="none" w:sz="0" w:space="0" w:color="auto"/>
                                                                                                <w:left w:val="none" w:sz="0" w:space="0" w:color="auto"/>
                                                                                                <w:bottom w:val="none" w:sz="0" w:space="0" w:color="auto"/>
                                                                                                <w:right w:val="none" w:sz="0" w:space="0" w:color="auto"/>
                                                                                              </w:divBdr>
                                                                                              <w:divsChild>
                                                                                                <w:div w:id="254099548">
                                                                                                  <w:marLeft w:val="0"/>
                                                                                                  <w:marRight w:val="0"/>
                                                                                                  <w:marTop w:val="0"/>
                                                                                                  <w:marBottom w:val="0"/>
                                                                                                  <w:divBdr>
                                                                                                    <w:top w:val="none" w:sz="0" w:space="0" w:color="auto"/>
                                                                                                    <w:left w:val="none" w:sz="0" w:space="0" w:color="auto"/>
                                                                                                    <w:bottom w:val="none" w:sz="0" w:space="0" w:color="auto"/>
                                                                                                    <w:right w:val="none" w:sz="0" w:space="0" w:color="auto"/>
                                                                                                  </w:divBdr>
                                                                                                </w:div>
                                                                                                <w:div w:id="917977972">
                                                                                                  <w:marLeft w:val="0"/>
                                                                                                  <w:marRight w:val="0"/>
                                                                                                  <w:marTop w:val="0"/>
                                                                                                  <w:marBottom w:val="0"/>
                                                                                                  <w:divBdr>
                                                                                                    <w:top w:val="none" w:sz="0" w:space="0" w:color="auto"/>
                                                                                                    <w:left w:val="none" w:sz="0" w:space="0" w:color="auto"/>
                                                                                                    <w:bottom w:val="none" w:sz="0" w:space="0" w:color="auto"/>
                                                                                                    <w:right w:val="none" w:sz="0" w:space="0" w:color="auto"/>
                                                                                                  </w:divBdr>
                                                                                                </w:div>
                                                                                                <w:div w:id="1436558906">
                                                                                                  <w:marLeft w:val="0"/>
                                                                                                  <w:marRight w:val="0"/>
                                                                                                  <w:marTop w:val="0"/>
                                                                                                  <w:marBottom w:val="0"/>
                                                                                                  <w:divBdr>
                                                                                                    <w:top w:val="none" w:sz="0" w:space="0" w:color="auto"/>
                                                                                                    <w:left w:val="none" w:sz="0" w:space="0" w:color="auto"/>
                                                                                                    <w:bottom w:val="none" w:sz="0" w:space="0" w:color="auto"/>
                                                                                                    <w:right w:val="none" w:sz="0" w:space="0" w:color="auto"/>
                                                                                                  </w:divBdr>
                                                                                                </w:div>
                                                                                                <w:div w:id="1749230153">
                                                                                                  <w:marLeft w:val="0"/>
                                                                                                  <w:marRight w:val="0"/>
                                                                                                  <w:marTop w:val="0"/>
                                                                                                  <w:marBottom w:val="0"/>
                                                                                                  <w:divBdr>
                                                                                                    <w:top w:val="none" w:sz="0" w:space="0" w:color="auto"/>
                                                                                                    <w:left w:val="none" w:sz="0" w:space="0" w:color="auto"/>
                                                                                                    <w:bottom w:val="none" w:sz="0" w:space="0" w:color="auto"/>
                                                                                                    <w:right w:val="none" w:sz="0" w:space="0" w:color="auto"/>
                                                                                                  </w:divBdr>
                                                                                                </w:div>
                                                                                              </w:divsChild>
                                                                                            </w:div>
                                                                                            <w:div w:id="480661109">
                                                                                              <w:marLeft w:val="0"/>
                                                                                              <w:marRight w:val="0"/>
                                                                                              <w:marTop w:val="0"/>
                                                                                              <w:marBottom w:val="0"/>
                                                                                              <w:divBdr>
                                                                                                <w:top w:val="none" w:sz="0" w:space="0" w:color="auto"/>
                                                                                                <w:left w:val="none" w:sz="0" w:space="0" w:color="auto"/>
                                                                                                <w:bottom w:val="none" w:sz="0" w:space="0" w:color="auto"/>
                                                                                                <w:right w:val="none" w:sz="0" w:space="0" w:color="auto"/>
                                                                                              </w:divBdr>
                                                                                            </w:div>
                                                                                            <w:div w:id="751200793">
                                                                                              <w:marLeft w:val="0"/>
                                                                                              <w:marRight w:val="0"/>
                                                                                              <w:marTop w:val="0"/>
                                                                                              <w:marBottom w:val="0"/>
                                                                                              <w:divBdr>
                                                                                                <w:top w:val="none" w:sz="0" w:space="0" w:color="auto"/>
                                                                                                <w:left w:val="none" w:sz="0" w:space="0" w:color="auto"/>
                                                                                                <w:bottom w:val="none" w:sz="0" w:space="0" w:color="auto"/>
                                                                                                <w:right w:val="none" w:sz="0" w:space="0" w:color="auto"/>
                                                                                              </w:divBdr>
                                                                                            </w:div>
                                                                                            <w:div w:id="754211450">
                                                                                              <w:marLeft w:val="0"/>
                                                                                              <w:marRight w:val="0"/>
                                                                                              <w:marTop w:val="0"/>
                                                                                              <w:marBottom w:val="0"/>
                                                                                              <w:divBdr>
                                                                                                <w:top w:val="none" w:sz="0" w:space="0" w:color="auto"/>
                                                                                                <w:left w:val="none" w:sz="0" w:space="0" w:color="auto"/>
                                                                                                <w:bottom w:val="none" w:sz="0" w:space="0" w:color="auto"/>
                                                                                                <w:right w:val="none" w:sz="0" w:space="0" w:color="auto"/>
                                                                                              </w:divBdr>
                                                                                            </w:div>
                                                                                            <w:div w:id="920020950">
                                                                                              <w:marLeft w:val="0"/>
                                                                                              <w:marRight w:val="0"/>
                                                                                              <w:marTop w:val="0"/>
                                                                                              <w:marBottom w:val="0"/>
                                                                                              <w:divBdr>
                                                                                                <w:top w:val="none" w:sz="0" w:space="0" w:color="auto"/>
                                                                                                <w:left w:val="none" w:sz="0" w:space="0" w:color="auto"/>
                                                                                                <w:bottom w:val="none" w:sz="0" w:space="0" w:color="auto"/>
                                                                                                <w:right w:val="none" w:sz="0" w:space="0" w:color="auto"/>
                                                                                              </w:divBdr>
                                                                                            </w:div>
                                                                                            <w:div w:id="1249390913">
                                                                                              <w:marLeft w:val="0"/>
                                                                                              <w:marRight w:val="0"/>
                                                                                              <w:marTop w:val="0"/>
                                                                                              <w:marBottom w:val="0"/>
                                                                                              <w:divBdr>
                                                                                                <w:top w:val="none" w:sz="0" w:space="0" w:color="auto"/>
                                                                                                <w:left w:val="none" w:sz="0" w:space="0" w:color="auto"/>
                                                                                                <w:bottom w:val="none" w:sz="0" w:space="0" w:color="auto"/>
                                                                                                <w:right w:val="none" w:sz="0" w:space="0" w:color="auto"/>
                                                                                              </w:divBdr>
                                                                                            </w:div>
                                                                                            <w:div w:id="1846750889">
                                                                                              <w:marLeft w:val="0"/>
                                                                                              <w:marRight w:val="0"/>
                                                                                              <w:marTop w:val="0"/>
                                                                                              <w:marBottom w:val="0"/>
                                                                                              <w:divBdr>
                                                                                                <w:top w:val="none" w:sz="0" w:space="0" w:color="auto"/>
                                                                                                <w:left w:val="none" w:sz="0" w:space="0" w:color="auto"/>
                                                                                                <w:bottom w:val="none" w:sz="0" w:space="0" w:color="auto"/>
                                                                                                <w:right w:val="none" w:sz="0" w:space="0" w:color="auto"/>
                                                                                              </w:divBdr>
                                                                                            </w:div>
                                                                                            <w:div w:id="19736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6486">
                                                                                      <w:marLeft w:val="0"/>
                                                                                      <w:marRight w:val="0"/>
                                                                                      <w:marTop w:val="0"/>
                                                                                      <w:marBottom w:val="0"/>
                                                                                      <w:divBdr>
                                                                                        <w:top w:val="none" w:sz="0" w:space="0" w:color="auto"/>
                                                                                        <w:left w:val="none" w:sz="0" w:space="0" w:color="auto"/>
                                                                                        <w:bottom w:val="none" w:sz="0" w:space="0" w:color="auto"/>
                                                                                        <w:right w:val="none" w:sz="0" w:space="0" w:color="auto"/>
                                                                                      </w:divBdr>
                                                                                    </w:div>
                                                                                  </w:divsChild>
                                                                                </w:div>
                                                                                <w:div w:id="395472350">
                                                                                  <w:marLeft w:val="0"/>
                                                                                  <w:marRight w:val="0"/>
                                                                                  <w:marTop w:val="0"/>
                                                                                  <w:marBottom w:val="0"/>
                                                                                  <w:divBdr>
                                                                                    <w:top w:val="none" w:sz="0" w:space="0" w:color="auto"/>
                                                                                    <w:left w:val="none" w:sz="0" w:space="0" w:color="auto"/>
                                                                                    <w:bottom w:val="none" w:sz="0" w:space="0" w:color="auto"/>
                                                                                    <w:right w:val="none" w:sz="0" w:space="0" w:color="auto"/>
                                                                                  </w:divBdr>
                                                                                  <w:divsChild>
                                                                                    <w:div w:id="408582473">
                                                                                      <w:marLeft w:val="0"/>
                                                                                      <w:marRight w:val="0"/>
                                                                                      <w:marTop w:val="0"/>
                                                                                      <w:marBottom w:val="0"/>
                                                                                      <w:divBdr>
                                                                                        <w:top w:val="none" w:sz="0" w:space="0" w:color="auto"/>
                                                                                        <w:left w:val="none" w:sz="0" w:space="0" w:color="auto"/>
                                                                                        <w:bottom w:val="none" w:sz="0" w:space="0" w:color="auto"/>
                                                                                        <w:right w:val="none" w:sz="0" w:space="0" w:color="auto"/>
                                                                                      </w:divBdr>
                                                                                      <w:divsChild>
                                                                                        <w:div w:id="1658147553">
                                                                                          <w:marLeft w:val="0"/>
                                                                                          <w:marRight w:val="0"/>
                                                                                          <w:marTop w:val="0"/>
                                                                                          <w:marBottom w:val="0"/>
                                                                                          <w:divBdr>
                                                                                            <w:top w:val="none" w:sz="0" w:space="0" w:color="auto"/>
                                                                                            <w:left w:val="none" w:sz="0" w:space="0" w:color="auto"/>
                                                                                            <w:bottom w:val="none" w:sz="0" w:space="0" w:color="auto"/>
                                                                                            <w:right w:val="none" w:sz="0" w:space="0" w:color="auto"/>
                                                                                          </w:divBdr>
                                                                                          <w:divsChild>
                                                                                            <w:div w:id="2032369428">
                                                                                              <w:marLeft w:val="0"/>
                                                                                              <w:marRight w:val="0"/>
                                                                                              <w:marTop w:val="0"/>
                                                                                              <w:marBottom w:val="0"/>
                                                                                              <w:divBdr>
                                                                                                <w:top w:val="none" w:sz="0" w:space="0" w:color="auto"/>
                                                                                                <w:left w:val="none" w:sz="0" w:space="0" w:color="auto"/>
                                                                                                <w:bottom w:val="none" w:sz="0" w:space="0" w:color="auto"/>
                                                                                                <w:right w:val="none" w:sz="0" w:space="0" w:color="auto"/>
                                                                                              </w:divBdr>
                                                                                              <w:divsChild>
                                                                                                <w:div w:id="661390720">
                                                                                                  <w:marLeft w:val="0"/>
                                                                                                  <w:marRight w:val="0"/>
                                                                                                  <w:marTop w:val="0"/>
                                                                                                  <w:marBottom w:val="0"/>
                                                                                                  <w:divBdr>
                                                                                                    <w:top w:val="none" w:sz="0" w:space="0" w:color="auto"/>
                                                                                                    <w:left w:val="none" w:sz="0" w:space="0" w:color="auto"/>
                                                                                                    <w:bottom w:val="none" w:sz="0" w:space="0" w:color="auto"/>
                                                                                                    <w:right w:val="none" w:sz="0" w:space="0" w:color="auto"/>
                                                                                                  </w:divBdr>
                                                                                                  <w:divsChild>
                                                                                                    <w:div w:id="515391316">
                                                                                                      <w:marLeft w:val="0"/>
                                                                                                      <w:marRight w:val="0"/>
                                                                                                      <w:marTop w:val="0"/>
                                                                                                      <w:marBottom w:val="0"/>
                                                                                                      <w:divBdr>
                                                                                                        <w:top w:val="none" w:sz="0" w:space="0" w:color="auto"/>
                                                                                                        <w:left w:val="none" w:sz="0" w:space="0" w:color="auto"/>
                                                                                                        <w:bottom w:val="none" w:sz="0" w:space="0" w:color="auto"/>
                                                                                                        <w:right w:val="none" w:sz="0" w:space="0" w:color="auto"/>
                                                                                                      </w:divBdr>
                                                                                                      <w:divsChild>
                                                                                                        <w:div w:id="323242333">
                                                                                                          <w:marLeft w:val="0"/>
                                                                                                          <w:marRight w:val="0"/>
                                                                                                          <w:marTop w:val="0"/>
                                                                                                          <w:marBottom w:val="0"/>
                                                                                                          <w:divBdr>
                                                                                                            <w:top w:val="none" w:sz="0" w:space="0" w:color="auto"/>
                                                                                                            <w:left w:val="none" w:sz="0" w:space="0" w:color="auto"/>
                                                                                                            <w:bottom w:val="none" w:sz="0" w:space="0" w:color="auto"/>
                                                                                                            <w:right w:val="none" w:sz="0" w:space="0" w:color="auto"/>
                                                                                                          </w:divBdr>
                                                                                                          <w:divsChild>
                                                                                                            <w:div w:id="1699813722">
                                                                                                              <w:marLeft w:val="0"/>
                                                                                                              <w:marRight w:val="0"/>
                                                                                                              <w:marTop w:val="0"/>
                                                                                                              <w:marBottom w:val="0"/>
                                                                                                              <w:divBdr>
                                                                                                                <w:top w:val="none" w:sz="0" w:space="0" w:color="auto"/>
                                                                                                                <w:left w:val="none" w:sz="0" w:space="0" w:color="auto"/>
                                                                                                                <w:bottom w:val="none" w:sz="0" w:space="0" w:color="auto"/>
                                                                                                                <w:right w:val="none" w:sz="0" w:space="0" w:color="auto"/>
                                                                                                              </w:divBdr>
                                                                                                              <w:divsChild>
                                                                                                                <w:div w:id="858546835">
                                                                                                                  <w:marLeft w:val="0"/>
                                                                                                                  <w:marRight w:val="0"/>
                                                                                                                  <w:marTop w:val="0"/>
                                                                                                                  <w:marBottom w:val="0"/>
                                                                                                                  <w:divBdr>
                                                                                                                    <w:top w:val="none" w:sz="0" w:space="0" w:color="auto"/>
                                                                                                                    <w:left w:val="none" w:sz="0" w:space="0" w:color="auto"/>
                                                                                                                    <w:bottom w:val="none" w:sz="0" w:space="0" w:color="auto"/>
                                                                                                                    <w:right w:val="none" w:sz="0" w:space="0" w:color="auto"/>
                                                                                                                  </w:divBdr>
                                                                                                                </w:div>
                                                                                                                <w:div w:id="911965688">
                                                                                                                  <w:marLeft w:val="0"/>
                                                                                                                  <w:marRight w:val="0"/>
                                                                                                                  <w:marTop w:val="0"/>
                                                                                                                  <w:marBottom w:val="0"/>
                                                                                                                  <w:divBdr>
                                                                                                                    <w:top w:val="none" w:sz="0" w:space="0" w:color="auto"/>
                                                                                                                    <w:left w:val="none" w:sz="0" w:space="0" w:color="auto"/>
                                                                                                                    <w:bottom w:val="none" w:sz="0" w:space="0" w:color="auto"/>
                                                                                                                    <w:right w:val="none" w:sz="0" w:space="0" w:color="auto"/>
                                                                                                                  </w:divBdr>
                                                                                                                </w:div>
                                                                                                                <w:div w:id="1023284270">
                                                                                                                  <w:marLeft w:val="0"/>
                                                                                                                  <w:marRight w:val="0"/>
                                                                                                                  <w:marTop w:val="0"/>
                                                                                                                  <w:marBottom w:val="0"/>
                                                                                                                  <w:divBdr>
                                                                                                                    <w:top w:val="none" w:sz="0" w:space="0" w:color="auto"/>
                                                                                                                    <w:left w:val="none" w:sz="0" w:space="0" w:color="auto"/>
                                                                                                                    <w:bottom w:val="none" w:sz="0" w:space="0" w:color="auto"/>
                                                                                                                    <w:right w:val="none" w:sz="0" w:space="0" w:color="auto"/>
                                                                                                                  </w:divBdr>
                                                                                                                </w:div>
                                                                                                                <w:div w:id="1332834161">
                                                                                                                  <w:marLeft w:val="0"/>
                                                                                                                  <w:marRight w:val="0"/>
                                                                                                                  <w:marTop w:val="0"/>
                                                                                                                  <w:marBottom w:val="0"/>
                                                                                                                  <w:divBdr>
                                                                                                                    <w:top w:val="none" w:sz="0" w:space="0" w:color="auto"/>
                                                                                                                    <w:left w:val="none" w:sz="0" w:space="0" w:color="auto"/>
                                                                                                                    <w:bottom w:val="none" w:sz="0" w:space="0" w:color="auto"/>
                                                                                                                    <w:right w:val="none" w:sz="0" w:space="0" w:color="auto"/>
                                                                                                                  </w:divBdr>
                                                                                                                </w:div>
                                                                                                                <w:div w:id="19739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3282">
                                                                          <w:marLeft w:val="0"/>
                                                                          <w:marRight w:val="0"/>
                                                                          <w:marTop w:val="0"/>
                                                                          <w:marBottom w:val="0"/>
                                                                          <w:divBdr>
                                                                            <w:top w:val="none" w:sz="0" w:space="0" w:color="auto"/>
                                                                            <w:left w:val="none" w:sz="0" w:space="0" w:color="auto"/>
                                                                            <w:bottom w:val="none" w:sz="0" w:space="0" w:color="auto"/>
                                                                            <w:right w:val="none" w:sz="0" w:space="0" w:color="auto"/>
                                                                          </w:divBdr>
                                                                          <w:divsChild>
                                                                            <w:div w:id="1846019501">
                                                                              <w:marLeft w:val="0"/>
                                                                              <w:marRight w:val="0"/>
                                                                              <w:marTop w:val="0"/>
                                                                              <w:marBottom w:val="0"/>
                                                                              <w:divBdr>
                                                                                <w:top w:val="single" w:sz="8" w:space="3" w:color="E1E1E1"/>
                                                                                <w:left w:val="none" w:sz="0" w:space="0" w:color="auto"/>
                                                                                <w:bottom w:val="none" w:sz="0" w:space="0" w:color="auto"/>
                                                                                <w:right w:val="none" w:sz="0" w:space="0" w:color="auto"/>
                                                                              </w:divBdr>
                                                                            </w:div>
                                                                          </w:divsChild>
                                                                        </w:div>
                                                                        <w:div w:id="16789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93288">
                                                              <w:marLeft w:val="0"/>
                                                              <w:marRight w:val="0"/>
                                                              <w:marTop w:val="0"/>
                                                              <w:marBottom w:val="0"/>
                                                              <w:divBdr>
                                                                <w:top w:val="none" w:sz="0" w:space="0" w:color="auto"/>
                                                                <w:left w:val="none" w:sz="0" w:space="0" w:color="auto"/>
                                                                <w:bottom w:val="none" w:sz="0" w:space="0" w:color="auto"/>
                                                                <w:right w:val="none" w:sz="0" w:space="0" w:color="auto"/>
                                                              </w:divBdr>
                                                            </w:div>
                                                          </w:divsChild>
                                                        </w:div>
                                                        <w:div w:id="532502229">
                                                          <w:marLeft w:val="0"/>
                                                          <w:marRight w:val="0"/>
                                                          <w:marTop w:val="0"/>
                                                          <w:marBottom w:val="0"/>
                                                          <w:divBdr>
                                                            <w:top w:val="none" w:sz="0" w:space="0" w:color="auto"/>
                                                            <w:left w:val="none" w:sz="0" w:space="0" w:color="auto"/>
                                                            <w:bottom w:val="none" w:sz="0" w:space="0" w:color="auto"/>
                                                            <w:right w:val="none" w:sz="0" w:space="0" w:color="auto"/>
                                                          </w:divBdr>
                                                          <w:divsChild>
                                                            <w:div w:id="221454753">
                                                              <w:marLeft w:val="0"/>
                                                              <w:marRight w:val="0"/>
                                                              <w:marTop w:val="0"/>
                                                              <w:marBottom w:val="0"/>
                                                              <w:divBdr>
                                                                <w:top w:val="none" w:sz="0" w:space="0" w:color="auto"/>
                                                                <w:left w:val="none" w:sz="0" w:space="0" w:color="auto"/>
                                                                <w:bottom w:val="none" w:sz="0" w:space="0" w:color="auto"/>
                                                                <w:right w:val="none" w:sz="0" w:space="0" w:color="auto"/>
                                                              </w:divBdr>
                                                              <w:divsChild>
                                                                <w:div w:id="305087823">
                                                                  <w:marLeft w:val="0"/>
                                                                  <w:marRight w:val="0"/>
                                                                  <w:marTop w:val="0"/>
                                                                  <w:marBottom w:val="0"/>
                                                                  <w:divBdr>
                                                                    <w:top w:val="none" w:sz="0" w:space="0" w:color="auto"/>
                                                                    <w:left w:val="none" w:sz="0" w:space="0" w:color="auto"/>
                                                                    <w:bottom w:val="none" w:sz="0" w:space="0" w:color="auto"/>
                                                                    <w:right w:val="none" w:sz="0" w:space="0" w:color="auto"/>
                                                                  </w:divBdr>
                                                                  <w:divsChild>
                                                                    <w:div w:id="1138573213">
                                                                      <w:marLeft w:val="0"/>
                                                                      <w:marRight w:val="0"/>
                                                                      <w:marTop w:val="0"/>
                                                                      <w:marBottom w:val="0"/>
                                                                      <w:divBdr>
                                                                        <w:top w:val="none" w:sz="0" w:space="0" w:color="auto"/>
                                                                        <w:left w:val="none" w:sz="0" w:space="0" w:color="auto"/>
                                                                        <w:bottom w:val="none" w:sz="0" w:space="0" w:color="auto"/>
                                                                        <w:right w:val="none" w:sz="0" w:space="0" w:color="auto"/>
                                                                      </w:divBdr>
                                                                      <w:divsChild>
                                                                        <w:div w:id="980117323">
                                                                          <w:marLeft w:val="0"/>
                                                                          <w:marRight w:val="0"/>
                                                                          <w:marTop w:val="0"/>
                                                                          <w:marBottom w:val="0"/>
                                                                          <w:divBdr>
                                                                            <w:top w:val="none" w:sz="0" w:space="0" w:color="auto"/>
                                                                            <w:left w:val="none" w:sz="0" w:space="0" w:color="auto"/>
                                                                            <w:bottom w:val="none" w:sz="0" w:space="0" w:color="auto"/>
                                                                            <w:right w:val="none" w:sz="0" w:space="0" w:color="auto"/>
                                                                          </w:divBdr>
                                                                          <w:divsChild>
                                                                            <w:div w:id="1606379692">
                                                                              <w:marLeft w:val="0"/>
                                                                              <w:marRight w:val="0"/>
                                                                              <w:marTop w:val="0"/>
                                                                              <w:marBottom w:val="0"/>
                                                                              <w:divBdr>
                                                                                <w:top w:val="none" w:sz="0" w:space="0" w:color="auto"/>
                                                                                <w:left w:val="none" w:sz="0" w:space="0" w:color="auto"/>
                                                                                <w:bottom w:val="none" w:sz="0" w:space="0" w:color="auto"/>
                                                                                <w:right w:val="none" w:sz="0" w:space="0" w:color="auto"/>
                                                                              </w:divBdr>
                                                                              <w:divsChild>
                                                                                <w:div w:id="1053961742">
                                                                                  <w:marLeft w:val="0"/>
                                                                                  <w:marRight w:val="0"/>
                                                                                  <w:marTop w:val="0"/>
                                                                                  <w:marBottom w:val="0"/>
                                                                                  <w:divBdr>
                                                                                    <w:top w:val="none" w:sz="0" w:space="0" w:color="auto"/>
                                                                                    <w:left w:val="none" w:sz="0" w:space="0" w:color="auto"/>
                                                                                    <w:bottom w:val="none" w:sz="0" w:space="0" w:color="auto"/>
                                                                                    <w:right w:val="none" w:sz="0" w:space="0" w:color="auto"/>
                                                                                  </w:divBdr>
                                                                                  <w:divsChild>
                                                                                    <w:div w:id="1116947579">
                                                                                      <w:marLeft w:val="0"/>
                                                                                      <w:marRight w:val="0"/>
                                                                                      <w:marTop w:val="0"/>
                                                                                      <w:marBottom w:val="0"/>
                                                                                      <w:divBdr>
                                                                                        <w:top w:val="none" w:sz="0" w:space="0" w:color="auto"/>
                                                                                        <w:left w:val="none" w:sz="0" w:space="0" w:color="auto"/>
                                                                                        <w:bottom w:val="none" w:sz="0" w:space="0" w:color="auto"/>
                                                                                        <w:right w:val="none" w:sz="0" w:space="0" w:color="auto"/>
                                                                                      </w:divBdr>
                                                                                      <w:divsChild>
                                                                                        <w:div w:id="248467347">
                                                                                          <w:marLeft w:val="0"/>
                                                                                          <w:marRight w:val="0"/>
                                                                                          <w:marTop w:val="0"/>
                                                                                          <w:marBottom w:val="0"/>
                                                                                          <w:divBdr>
                                                                                            <w:top w:val="none" w:sz="0" w:space="0" w:color="auto"/>
                                                                                            <w:left w:val="none" w:sz="0" w:space="0" w:color="auto"/>
                                                                                            <w:bottom w:val="none" w:sz="0" w:space="0" w:color="auto"/>
                                                                                            <w:right w:val="none" w:sz="0" w:space="0" w:color="auto"/>
                                                                                          </w:divBdr>
                                                                                        </w:div>
                                                                                        <w:div w:id="1180772620">
                                                                                          <w:marLeft w:val="0"/>
                                                                                          <w:marRight w:val="0"/>
                                                                                          <w:marTop w:val="0"/>
                                                                                          <w:marBottom w:val="0"/>
                                                                                          <w:divBdr>
                                                                                            <w:top w:val="none" w:sz="0" w:space="0" w:color="auto"/>
                                                                                            <w:left w:val="none" w:sz="0" w:space="0" w:color="auto"/>
                                                                                            <w:bottom w:val="none" w:sz="0" w:space="0" w:color="auto"/>
                                                                                            <w:right w:val="none" w:sz="0" w:space="0" w:color="auto"/>
                                                                                          </w:divBdr>
                                                                                        </w:div>
                                                                                        <w:div w:id="1204321611">
                                                                                          <w:marLeft w:val="0"/>
                                                                                          <w:marRight w:val="0"/>
                                                                                          <w:marTop w:val="0"/>
                                                                                          <w:marBottom w:val="0"/>
                                                                                          <w:divBdr>
                                                                                            <w:top w:val="none" w:sz="0" w:space="0" w:color="auto"/>
                                                                                            <w:left w:val="none" w:sz="0" w:space="0" w:color="auto"/>
                                                                                            <w:bottom w:val="none" w:sz="0" w:space="0" w:color="auto"/>
                                                                                            <w:right w:val="none" w:sz="0" w:space="0" w:color="auto"/>
                                                                                          </w:divBdr>
                                                                                        </w:div>
                                                                                        <w:div w:id="1282879595">
                                                                                          <w:marLeft w:val="0"/>
                                                                                          <w:marRight w:val="0"/>
                                                                                          <w:marTop w:val="0"/>
                                                                                          <w:marBottom w:val="0"/>
                                                                                          <w:divBdr>
                                                                                            <w:top w:val="none" w:sz="0" w:space="0" w:color="auto"/>
                                                                                            <w:left w:val="none" w:sz="0" w:space="0" w:color="auto"/>
                                                                                            <w:bottom w:val="none" w:sz="0" w:space="0" w:color="auto"/>
                                                                                            <w:right w:val="none" w:sz="0" w:space="0" w:color="auto"/>
                                                                                          </w:divBdr>
                                                                                        </w:div>
                                                                                        <w:div w:id="17080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241066">
                                                          <w:marLeft w:val="0"/>
                                                          <w:marRight w:val="0"/>
                                                          <w:marTop w:val="0"/>
                                                          <w:marBottom w:val="0"/>
                                                          <w:divBdr>
                                                            <w:top w:val="none" w:sz="0" w:space="0" w:color="auto"/>
                                                            <w:left w:val="none" w:sz="0" w:space="0" w:color="auto"/>
                                                            <w:bottom w:val="none" w:sz="0" w:space="0" w:color="auto"/>
                                                            <w:right w:val="none" w:sz="0" w:space="0" w:color="auto"/>
                                                          </w:divBdr>
                                                        </w:div>
                                                        <w:div w:id="1257327994">
                                                          <w:marLeft w:val="0"/>
                                                          <w:marRight w:val="0"/>
                                                          <w:marTop w:val="0"/>
                                                          <w:marBottom w:val="0"/>
                                                          <w:divBdr>
                                                            <w:top w:val="none" w:sz="0" w:space="0" w:color="auto"/>
                                                            <w:left w:val="none" w:sz="0" w:space="0" w:color="auto"/>
                                                            <w:bottom w:val="none" w:sz="0" w:space="0" w:color="auto"/>
                                                            <w:right w:val="none" w:sz="0" w:space="0" w:color="auto"/>
                                                          </w:divBdr>
                                                          <w:divsChild>
                                                            <w:div w:id="802114460">
                                                              <w:marLeft w:val="0"/>
                                                              <w:marRight w:val="0"/>
                                                              <w:marTop w:val="0"/>
                                                              <w:marBottom w:val="0"/>
                                                              <w:divBdr>
                                                                <w:top w:val="none" w:sz="0" w:space="0" w:color="auto"/>
                                                                <w:left w:val="none" w:sz="0" w:space="0" w:color="auto"/>
                                                                <w:bottom w:val="none" w:sz="0" w:space="0" w:color="auto"/>
                                                                <w:right w:val="none" w:sz="0" w:space="0" w:color="auto"/>
                                                              </w:divBdr>
                                                            </w:div>
                                                            <w:div w:id="85996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1825">
                                                  <w:marLeft w:val="0"/>
                                                  <w:marRight w:val="0"/>
                                                  <w:marTop w:val="0"/>
                                                  <w:marBottom w:val="0"/>
                                                  <w:divBdr>
                                                    <w:top w:val="none" w:sz="0" w:space="0" w:color="auto"/>
                                                    <w:left w:val="none" w:sz="0" w:space="0" w:color="auto"/>
                                                    <w:bottom w:val="none" w:sz="0" w:space="0" w:color="auto"/>
                                                    <w:right w:val="none" w:sz="0" w:space="0" w:color="auto"/>
                                                  </w:divBdr>
                                                  <w:divsChild>
                                                    <w:div w:id="1564753758">
                                                      <w:marLeft w:val="0"/>
                                                      <w:marRight w:val="0"/>
                                                      <w:marTop w:val="0"/>
                                                      <w:marBottom w:val="0"/>
                                                      <w:divBdr>
                                                        <w:top w:val="none" w:sz="0" w:space="0" w:color="auto"/>
                                                        <w:left w:val="none" w:sz="0" w:space="0" w:color="auto"/>
                                                        <w:bottom w:val="none" w:sz="0" w:space="0" w:color="auto"/>
                                                        <w:right w:val="none" w:sz="0" w:space="0" w:color="auto"/>
                                                      </w:divBdr>
                                                    </w:div>
                                                  </w:divsChild>
                                                </w:div>
                                                <w:div w:id="708648457">
                                                  <w:marLeft w:val="0"/>
                                                  <w:marRight w:val="0"/>
                                                  <w:marTop w:val="0"/>
                                                  <w:marBottom w:val="0"/>
                                                  <w:divBdr>
                                                    <w:top w:val="none" w:sz="0" w:space="0" w:color="auto"/>
                                                    <w:left w:val="none" w:sz="0" w:space="0" w:color="auto"/>
                                                    <w:bottom w:val="none" w:sz="0" w:space="0" w:color="auto"/>
                                                    <w:right w:val="none" w:sz="0" w:space="0" w:color="auto"/>
                                                  </w:divBdr>
                                                  <w:divsChild>
                                                    <w:div w:id="386995089">
                                                      <w:marLeft w:val="0"/>
                                                      <w:marRight w:val="0"/>
                                                      <w:marTop w:val="0"/>
                                                      <w:marBottom w:val="0"/>
                                                      <w:divBdr>
                                                        <w:top w:val="none" w:sz="0" w:space="0" w:color="auto"/>
                                                        <w:left w:val="none" w:sz="0" w:space="0" w:color="auto"/>
                                                        <w:bottom w:val="none" w:sz="0" w:space="0" w:color="auto"/>
                                                        <w:right w:val="none" w:sz="0" w:space="0" w:color="auto"/>
                                                      </w:divBdr>
                                                      <w:divsChild>
                                                        <w:div w:id="207844644">
                                                          <w:marLeft w:val="0"/>
                                                          <w:marRight w:val="0"/>
                                                          <w:marTop w:val="0"/>
                                                          <w:marBottom w:val="0"/>
                                                          <w:divBdr>
                                                            <w:top w:val="none" w:sz="0" w:space="0" w:color="auto"/>
                                                            <w:left w:val="none" w:sz="0" w:space="0" w:color="auto"/>
                                                            <w:bottom w:val="none" w:sz="0" w:space="0" w:color="auto"/>
                                                            <w:right w:val="none" w:sz="0" w:space="0" w:color="auto"/>
                                                          </w:divBdr>
                                                          <w:divsChild>
                                                            <w:div w:id="1121219616">
                                                              <w:marLeft w:val="0"/>
                                                              <w:marRight w:val="0"/>
                                                              <w:marTop w:val="0"/>
                                                              <w:marBottom w:val="0"/>
                                                              <w:divBdr>
                                                                <w:top w:val="none" w:sz="0" w:space="0" w:color="auto"/>
                                                                <w:left w:val="none" w:sz="0" w:space="0" w:color="auto"/>
                                                                <w:bottom w:val="none" w:sz="0" w:space="0" w:color="auto"/>
                                                                <w:right w:val="none" w:sz="0" w:space="0" w:color="auto"/>
                                                              </w:divBdr>
                                                              <w:divsChild>
                                                                <w:div w:id="1889341616">
                                                                  <w:marLeft w:val="0"/>
                                                                  <w:marRight w:val="0"/>
                                                                  <w:marTop w:val="0"/>
                                                                  <w:marBottom w:val="0"/>
                                                                  <w:divBdr>
                                                                    <w:top w:val="none" w:sz="0" w:space="0" w:color="auto"/>
                                                                    <w:left w:val="none" w:sz="0" w:space="0" w:color="auto"/>
                                                                    <w:bottom w:val="none" w:sz="0" w:space="0" w:color="auto"/>
                                                                    <w:right w:val="none" w:sz="0" w:space="0" w:color="auto"/>
                                                                  </w:divBdr>
                                                                  <w:divsChild>
                                                                    <w:div w:id="941719010">
                                                                      <w:marLeft w:val="0"/>
                                                                      <w:marRight w:val="0"/>
                                                                      <w:marTop w:val="0"/>
                                                                      <w:marBottom w:val="0"/>
                                                                      <w:divBdr>
                                                                        <w:top w:val="none" w:sz="0" w:space="0" w:color="auto"/>
                                                                        <w:left w:val="none" w:sz="0" w:space="0" w:color="auto"/>
                                                                        <w:bottom w:val="none" w:sz="0" w:space="0" w:color="auto"/>
                                                                        <w:right w:val="none" w:sz="0" w:space="0" w:color="auto"/>
                                                                      </w:divBdr>
                                                                      <w:divsChild>
                                                                        <w:div w:id="1303999765">
                                                                          <w:marLeft w:val="0"/>
                                                                          <w:marRight w:val="0"/>
                                                                          <w:marTop w:val="0"/>
                                                                          <w:marBottom w:val="0"/>
                                                                          <w:divBdr>
                                                                            <w:top w:val="none" w:sz="0" w:space="0" w:color="auto"/>
                                                                            <w:left w:val="none" w:sz="0" w:space="0" w:color="auto"/>
                                                                            <w:bottom w:val="none" w:sz="0" w:space="0" w:color="auto"/>
                                                                            <w:right w:val="none" w:sz="0" w:space="0" w:color="auto"/>
                                                                          </w:divBdr>
                                                                        </w:div>
                                                                        <w:div w:id="1548880648">
                                                                          <w:marLeft w:val="0"/>
                                                                          <w:marRight w:val="0"/>
                                                                          <w:marTop w:val="0"/>
                                                                          <w:marBottom w:val="0"/>
                                                                          <w:divBdr>
                                                                            <w:top w:val="none" w:sz="0" w:space="0" w:color="auto"/>
                                                                            <w:left w:val="none" w:sz="0" w:space="0" w:color="auto"/>
                                                                            <w:bottom w:val="none" w:sz="0" w:space="0" w:color="auto"/>
                                                                            <w:right w:val="none" w:sz="0" w:space="0" w:color="auto"/>
                                                                          </w:divBdr>
                                                                        </w:div>
                                                                        <w:div w:id="1857695263">
                                                                          <w:marLeft w:val="0"/>
                                                                          <w:marRight w:val="0"/>
                                                                          <w:marTop w:val="0"/>
                                                                          <w:marBottom w:val="0"/>
                                                                          <w:divBdr>
                                                                            <w:top w:val="none" w:sz="0" w:space="0" w:color="auto"/>
                                                                            <w:left w:val="none" w:sz="0" w:space="0" w:color="auto"/>
                                                                            <w:bottom w:val="none" w:sz="0" w:space="0" w:color="auto"/>
                                                                            <w:right w:val="none" w:sz="0" w:space="0" w:color="auto"/>
                                                                          </w:divBdr>
                                                                        </w:div>
                                                                        <w:div w:id="20202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399325">
                                                      <w:marLeft w:val="0"/>
                                                      <w:marRight w:val="0"/>
                                                      <w:marTop w:val="0"/>
                                                      <w:marBottom w:val="0"/>
                                                      <w:divBdr>
                                                        <w:top w:val="none" w:sz="0" w:space="0" w:color="auto"/>
                                                        <w:left w:val="none" w:sz="0" w:space="0" w:color="auto"/>
                                                        <w:bottom w:val="none" w:sz="0" w:space="0" w:color="auto"/>
                                                        <w:right w:val="none" w:sz="0" w:space="0" w:color="auto"/>
                                                      </w:divBdr>
                                                    </w:div>
                                                    <w:div w:id="1747650076">
                                                      <w:marLeft w:val="0"/>
                                                      <w:marRight w:val="0"/>
                                                      <w:marTop w:val="0"/>
                                                      <w:marBottom w:val="0"/>
                                                      <w:divBdr>
                                                        <w:top w:val="none" w:sz="0" w:space="0" w:color="auto"/>
                                                        <w:left w:val="none" w:sz="0" w:space="0" w:color="auto"/>
                                                        <w:bottom w:val="none" w:sz="0" w:space="0" w:color="auto"/>
                                                        <w:right w:val="none" w:sz="0" w:space="0" w:color="auto"/>
                                                      </w:divBdr>
                                                    </w:div>
                                                    <w:div w:id="1837374784">
                                                      <w:marLeft w:val="0"/>
                                                      <w:marRight w:val="0"/>
                                                      <w:marTop w:val="0"/>
                                                      <w:marBottom w:val="0"/>
                                                      <w:divBdr>
                                                        <w:top w:val="none" w:sz="0" w:space="0" w:color="auto"/>
                                                        <w:left w:val="none" w:sz="0" w:space="0" w:color="auto"/>
                                                        <w:bottom w:val="none" w:sz="0" w:space="0" w:color="auto"/>
                                                        <w:right w:val="none" w:sz="0" w:space="0" w:color="auto"/>
                                                      </w:divBdr>
                                                    </w:div>
                                                  </w:divsChild>
                                                </w:div>
                                                <w:div w:id="225722535">
                                                  <w:marLeft w:val="0"/>
                                                  <w:marRight w:val="0"/>
                                                  <w:marTop w:val="0"/>
                                                  <w:marBottom w:val="0"/>
                                                  <w:divBdr>
                                                    <w:top w:val="none" w:sz="0" w:space="0" w:color="auto"/>
                                                    <w:left w:val="none" w:sz="0" w:space="0" w:color="auto"/>
                                                    <w:bottom w:val="none" w:sz="0" w:space="0" w:color="auto"/>
                                                    <w:right w:val="none" w:sz="0" w:space="0" w:color="auto"/>
                                                  </w:divBdr>
                                                </w:div>
                                                <w:div w:id="620694988">
                                                  <w:marLeft w:val="0"/>
                                                  <w:marRight w:val="0"/>
                                                  <w:marTop w:val="0"/>
                                                  <w:marBottom w:val="0"/>
                                                  <w:divBdr>
                                                    <w:top w:val="none" w:sz="0" w:space="0" w:color="auto"/>
                                                    <w:left w:val="none" w:sz="0" w:space="0" w:color="auto"/>
                                                    <w:bottom w:val="none" w:sz="0" w:space="0" w:color="auto"/>
                                                    <w:right w:val="none" w:sz="0" w:space="0" w:color="auto"/>
                                                  </w:divBdr>
                                                </w:div>
                                                <w:div w:id="1242638873">
                                                  <w:marLeft w:val="0"/>
                                                  <w:marRight w:val="0"/>
                                                  <w:marTop w:val="0"/>
                                                  <w:marBottom w:val="0"/>
                                                  <w:divBdr>
                                                    <w:top w:val="none" w:sz="0" w:space="0" w:color="auto"/>
                                                    <w:left w:val="none" w:sz="0" w:space="0" w:color="auto"/>
                                                    <w:bottom w:val="none" w:sz="0" w:space="0" w:color="auto"/>
                                                    <w:right w:val="none" w:sz="0" w:space="0" w:color="auto"/>
                                                  </w:divBdr>
                                                </w:div>
                                                <w:div w:id="14380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8662">
                                          <w:marLeft w:val="0"/>
                                          <w:marRight w:val="0"/>
                                          <w:marTop w:val="0"/>
                                          <w:marBottom w:val="0"/>
                                          <w:divBdr>
                                            <w:top w:val="none" w:sz="0" w:space="0" w:color="auto"/>
                                            <w:left w:val="none" w:sz="0" w:space="0" w:color="auto"/>
                                            <w:bottom w:val="none" w:sz="0" w:space="0" w:color="auto"/>
                                            <w:right w:val="none" w:sz="0" w:space="0" w:color="auto"/>
                                          </w:divBdr>
                                        </w:div>
                                      </w:divsChild>
                                    </w:div>
                                    <w:div w:id="132142091">
                                      <w:marLeft w:val="0"/>
                                      <w:marRight w:val="0"/>
                                      <w:marTop w:val="0"/>
                                      <w:marBottom w:val="0"/>
                                      <w:divBdr>
                                        <w:top w:val="none" w:sz="0" w:space="0" w:color="auto"/>
                                        <w:left w:val="none" w:sz="0" w:space="0" w:color="auto"/>
                                        <w:bottom w:val="none" w:sz="0" w:space="0" w:color="auto"/>
                                        <w:right w:val="none" w:sz="0" w:space="0" w:color="auto"/>
                                      </w:divBdr>
                                      <w:divsChild>
                                        <w:div w:id="758331496">
                                          <w:marLeft w:val="0"/>
                                          <w:marRight w:val="0"/>
                                          <w:marTop w:val="0"/>
                                          <w:marBottom w:val="0"/>
                                          <w:divBdr>
                                            <w:top w:val="none" w:sz="0" w:space="0" w:color="auto"/>
                                            <w:left w:val="none" w:sz="0" w:space="0" w:color="auto"/>
                                            <w:bottom w:val="none" w:sz="0" w:space="0" w:color="auto"/>
                                            <w:right w:val="none" w:sz="0" w:space="0" w:color="auto"/>
                                          </w:divBdr>
                                        </w:div>
                                        <w:div w:id="1140725778">
                                          <w:marLeft w:val="0"/>
                                          <w:marRight w:val="0"/>
                                          <w:marTop w:val="0"/>
                                          <w:marBottom w:val="0"/>
                                          <w:divBdr>
                                            <w:top w:val="none" w:sz="0" w:space="0" w:color="auto"/>
                                            <w:left w:val="none" w:sz="0" w:space="0" w:color="auto"/>
                                            <w:bottom w:val="none" w:sz="0" w:space="0" w:color="auto"/>
                                            <w:right w:val="none" w:sz="0" w:space="0" w:color="auto"/>
                                          </w:divBdr>
                                        </w:div>
                                        <w:div w:id="1224219698">
                                          <w:marLeft w:val="0"/>
                                          <w:marRight w:val="0"/>
                                          <w:marTop w:val="0"/>
                                          <w:marBottom w:val="0"/>
                                          <w:divBdr>
                                            <w:top w:val="none" w:sz="0" w:space="0" w:color="auto"/>
                                            <w:left w:val="none" w:sz="0" w:space="0" w:color="auto"/>
                                            <w:bottom w:val="none" w:sz="0" w:space="0" w:color="auto"/>
                                            <w:right w:val="none" w:sz="0" w:space="0" w:color="auto"/>
                                          </w:divBdr>
                                        </w:div>
                                        <w:div w:id="1314218694">
                                          <w:marLeft w:val="0"/>
                                          <w:marRight w:val="0"/>
                                          <w:marTop w:val="0"/>
                                          <w:marBottom w:val="0"/>
                                          <w:divBdr>
                                            <w:top w:val="none" w:sz="0" w:space="0" w:color="auto"/>
                                            <w:left w:val="none" w:sz="0" w:space="0" w:color="auto"/>
                                            <w:bottom w:val="none" w:sz="0" w:space="0" w:color="auto"/>
                                            <w:right w:val="none" w:sz="0" w:space="0" w:color="auto"/>
                                          </w:divBdr>
                                        </w:div>
                                        <w:div w:id="1574581787">
                                          <w:marLeft w:val="0"/>
                                          <w:marRight w:val="0"/>
                                          <w:marTop w:val="0"/>
                                          <w:marBottom w:val="0"/>
                                          <w:divBdr>
                                            <w:top w:val="none" w:sz="0" w:space="0" w:color="auto"/>
                                            <w:left w:val="none" w:sz="0" w:space="0" w:color="auto"/>
                                            <w:bottom w:val="none" w:sz="0" w:space="0" w:color="auto"/>
                                            <w:right w:val="none" w:sz="0" w:space="0" w:color="auto"/>
                                          </w:divBdr>
                                        </w:div>
                                        <w:div w:id="1877962946">
                                          <w:marLeft w:val="0"/>
                                          <w:marRight w:val="0"/>
                                          <w:marTop w:val="0"/>
                                          <w:marBottom w:val="0"/>
                                          <w:divBdr>
                                            <w:top w:val="none" w:sz="0" w:space="0" w:color="auto"/>
                                            <w:left w:val="none" w:sz="0" w:space="0" w:color="auto"/>
                                            <w:bottom w:val="none" w:sz="0" w:space="0" w:color="auto"/>
                                            <w:right w:val="none" w:sz="0" w:space="0" w:color="auto"/>
                                          </w:divBdr>
                                        </w:div>
                                        <w:div w:id="2092239554">
                                          <w:marLeft w:val="0"/>
                                          <w:marRight w:val="0"/>
                                          <w:marTop w:val="0"/>
                                          <w:marBottom w:val="0"/>
                                          <w:divBdr>
                                            <w:top w:val="none" w:sz="0" w:space="0" w:color="auto"/>
                                            <w:left w:val="none" w:sz="0" w:space="0" w:color="auto"/>
                                            <w:bottom w:val="none" w:sz="0" w:space="0" w:color="auto"/>
                                            <w:right w:val="none" w:sz="0" w:space="0" w:color="auto"/>
                                          </w:divBdr>
                                        </w:div>
                                      </w:divsChild>
                                    </w:div>
                                    <w:div w:id="588344336">
                                      <w:marLeft w:val="0"/>
                                      <w:marRight w:val="0"/>
                                      <w:marTop w:val="0"/>
                                      <w:marBottom w:val="0"/>
                                      <w:divBdr>
                                        <w:top w:val="none" w:sz="0" w:space="0" w:color="auto"/>
                                        <w:left w:val="none" w:sz="0" w:space="0" w:color="auto"/>
                                        <w:bottom w:val="none" w:sz="0" w:space="0" w:color="auto"/>
                                        <w:right w:val="none" w:sz="0" w:space="0" w:color="auto"/>
                                      </w:divBdr>
                                      <w:divsChild>
                                        <w:div w:id="739403540">
                                          <w:marLeft w:val="0"/>
                                          <w:marRight w:val="0"/>
                                          <w:marTop w:val="0"/>
                                          <w:marBottom w:val="0"/>
                                          <w:divBdr>
                                            <w:top w:val="none" w:sz="0" w:space="0" w:color="auto"/>
                                            <w:left w:val="none" w:sz="0" w:space="0" w:color="auto"/>
                                            <w:bottom w:val="none" w:sz="0" w:space="0" w:color="auto"/>
                                            <w:right w:val="none" w:sz="0" w:space="0" w:color="auto"/>
                                          </w:divBdr>
                                          <w:divsChild>
                                            <w:div w:id="1917783312">
                                              <w:marLeft w:val="0"/>
                                              <w:marRight w:val="0"/>
                                              <w:marTop w:val="0"/>
                                              <w:marBottom w:val="0"/>
                                              <w:divBdr>
                                                <w:top w:val="none" w:sz="0" w:space="0" w:color="auto"/>
                                                <w:left w:val="none" w:sz="0" w:space="0" w:color="auto"/>
                                                <w:bottom w:val="none" w:sz="0" w:space="0" w:color="auto"/>
                                                <w:right w:val="none" w:sz="0" w:space="0" w:color="auto"/>
                                              </w:divBdr>
                                              <w:divsChild>
                                                <w:div w:id="798034964">
                                                  <w:marLeft w:val="0"/>
                                                  <w:marRight w:val="0"/>
                                                  <w:marTop w:val="0"/>
                                                  <w:marBottom w:val="0"/>
                                                  <w:divBdr>
                                                    <w:top w:val="none" w:sz="0" w:space="0" w:color="auto"/>
                                                    <w:left w:val="none" w:sz="0" w:space="0" w:color="auto"/>
                                                    <w:bottom w:val="none" w:sz="0" w:space="0" w:color="auto"/>
                                                    <w:right w:val="none" w:sz="0" w:space="0" w:color="auto"/>
                                                  </w:divBdr>
                                                  <w:divsChild>
                                                    <w:div w:id="1435054758">
                                                      <w:marLeft w:val="0"/>
                                                      <w:marRight w:val="0"/>
                                                      <w:marTop w:val="0"/>
                                                      <w:marBottom w:val="0"/>
                                                      <w:divBdr>
                                                        <w:top w:val="none" w:sz="0" w:space="0" w:color="auto"/>
                                                        <w:left w:val="none" w:sz="0" w:space="0" w:color="auto"/>
                                                        <w:bottom w:val="none" w:sz="0" w:space="0" w:color="auto"/>
                                                        <w:right w:val="none" w:sz="0" w:space="0" w:color="auto"/>
                                                      </w:divBdr>
                                                      <w:divsChild>
                                                        <w:div w:id="392430975">
                                                          <w:marLeft w:val="0"/>
                                                          <w:marRight w:val="0"/>
                                                          <w:marTop w:val="0"/>
                                                          <w:marBottom w:val="0"/>
                                                          <w:divBdr>
                                                            <w:top w:val="none" w:sz="0" w:space="0" w:color="auto"/>
                                                            <w:left w:val="none" w:sz="0" w:space="0" w:color="auto"/>
                                                            <w:bottom w:val="none" w:sz="0" w:space="0" w:color="auto"/>
                                                            <w:right w:val="none" w:sz="0" w:space="0" w:color="auto"/>
                                                          </w:divBdr>
                                                          <w:divsChild>
                                                            <w:div w:id="1013804914">
                                                              <w:marLeft w:val="0"/>
                                                              <w:marRight w:val="0"/>
                                                              <w:marTop w:val="0"/>
                                                              <w:marBottom w:val="0"/>
                                                              <w:divBdr>
                                                                <w:top w:val="none" w:sz="0" w:space="0" w:color="auto"/>
                                                                <w:left w:val="none" w:sz="0" w:space="0" w:color="auto"/>
                                                                <w:bottom w:val="none" w:sz="0" w:space="0" w:color="auto"/>
                                                                <w:right w:val="none" w:sz="0" w:space="0" w:color="auto"/>
                                                              </w:divBdr>
                                                              <w:divsChild>
                                                                <w:div w:id="168446709">
                                                                  <w:marLeft w:val="0"/>
                                                                  <w:marRight w:val="0"/>
                                                                  <w:marTop w:val="0"/>
                                                                  <w:marBottom w:val="0"/>
                                                                  <w:divBdr>
                                                                    <w:top w:val="none" w:sz="0" w:space="0" w:color="auto"/>
                                                                    <w:left w:val="none" w:sz="0" w:space="0" w:color="auto"/>
                                                                    <w:bottom w:val="none" w:sz="0" w:space="0" w:color="auto"/>
                                                                    <w:right w:val="none" w:sz="0" w:space="0" w:color="auto"/>
                                                                  </w:divBdr>
                                                                  <w:divsChild>
                                                                    <w:div w:id="283391545">
                                                                      <w:marLeft w:val="0"/>
                                                                      <w:marRight w:val="0"/>
                                                                      <w:marTop w:val="0"/>
                                                                      <w:marBottom w:val="0"/>
                                                                      <w:divBdr>
                                                                        <w:top w:val="none" w:sz="0" w:space="0" w:color="auto"/>
                                                                        <w:left w:val="none" w:sz="0" w:space="0" w:color="auto"/>
                                                                        <w:bottom w:val="none" w:sz="0" w:space="0" w:color="auto"/>
                                                                        <w:right w:val="none" w:sz="0" w:space="0" w:color="auto"/>
                                                                      </w:divBdr>
                                                                    </w:div>
                                                                    <w:div w:id="619459467">
                                                                      <w:marLeft w:val="0"/>
                                                                      <w:marRight w:val="0"/>
                                                                      <w:marTop w:val="0"/>
                                                                      <w:marBottom w:val="0"/>
                                                                      <w:divBdr>
                                                                        <w:top w:val="none" w:sz="0" w:space="0" w:color="auto"/>
                                                                        <w:left w:val="none" w:sz="0" w:space="0" w:color="auto"/>
                                                                        <w:bottom w:val="none" w:sz="0" w:space="0" w:color="auto"/>
                                                                        <w:right w:val="none" w:sz="0" w:space="0" w:color="auto"/>
                                                                      </w:divBdr>
                                                                    </w:div>
                                                                    <w:div w:id="1163274550">
                                                                      <w:marLeft w:val="0"/>
                                                                      <w:marRight w:val="0"/>
                                                                      <w:marTop w:val="0"/>
                                                                      <w:marBottom w:val="0"/>
                                                                      <w:divBdr>
                                                                        <w:top w:val="none" w:sz="0" w:space="0" w:color="auto"/>
                                                                        <w:left w:val="none" w:sz="0" w:space="0" w:color="auto"/>
                                                                        <w:bottom w:val="none" w:sz="0" w:space="0" w:color="auto"/>
                                                                        <w:right w:val="none" w:sz="0" w:space="0" w:color="auto"/>
                                                                      </w:divBdr>
                                                                    </w:div>
                                                                    <w:div w:id="1728071851">
                                                                      <w:marLeft w:val="0"/>
                                                                      <w:marRight w:val="0"/>
                                                                      <w:marTop w:val="0"/>
                                                                      <w:marBottom w:val="0"/>
                                                                      <w:divBdr>
                                                                        <w:top w:val="none" w:sz="0" w:space="0" w:color="auto"/>
                                                                        <w:left w:val="none" w:sz="0" w:space="0" w:color="auto"/>
                                                                        <w:bottom w:val="none" w:sz="0" w:space="0" w:color="auto"/>
                                                                        <w:right w:val="none" w:sz="0" w:space="0" w:color="auto"/>
                                                                      </w:divBdr>
                                                                    </w:div>
                                                                    <w:div w:id="19547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1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5725">
                              <w:marLeft w:val="0"/>
                              <w:marRight w:val="0"/>
                              <w:marTop w:val="0"/>
                              <w:marBottom w:val="0"/>
                              <w:divBdr>
                                <w:top w:val="none" w:sz="0" w:space="0" w:color="auto"/>
                                <w:left w:val="none" w:sz="0" w:space="0" w:color="auto"/>
                                <w:bottom w:val="none" w:sz="0" w:space="0" w:color="auto"/>
                                <w:right w:val="none" w:sz="0" w:space="0" w:color="auto"/>
                              </w:divBdr>
                              <w:divsChild>
                                <w:div w:id="40133636">
                                  <w:marLeft w:val="0"/>
                                  <w:marRight w:val="0"/>
                                  <w:marTop w:val="0"/>
                                  <w:marBottom w:val="0"/>
                                  <w:divBdr>
                                    <w:top w:val="none" w:sz="0" w:space="0" w:color="auto"/>
                                    <w:left w:val="none" w:sz="0" w:space="0" w:color="auto"/>
                                    <w:bottom w:val="none" w:sz="0" w:space="0" w:color="auto"/>
                                    <w:right w:val="none" w:sz="0" w:space="0" w:color="auto"/>
                                  </w:divBdr>
                                </w:div>
                              </w:divsChild>
                            </w:div>
                            <w:div w:id="422532804">
                              <w:marLeft w:val="0"/>
                              <w:marRight w:val="0"/>
                              <w:marTop w:val="0"/>
                              <w:marBottom w:val="0"/>
                              <w:divBdr>
                                <w:top w:val="none" w:sz="0" w:space="0" w:color="auto"/>
                                <w:left w:val="none" w:sz="0" w:space="0" w:color="auto"/>
                                <w:bottom w:val="none" w:sz="0" w:space="0" w:color="auto"/>
                                <w:right w:val="none" w:sz="0" w:space="0" w:color="auto"/>
                              </w:divBdr>
                              <w:divsChild>
                                <w:div w:id="14513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787065">
      <w:bodyDiv w:val="1"/>
      <w:marLeft w:val="0"/>
      <w:marRight w:val="0"/>
      <w:marTop w:val="0"/>
      <w:marBottom w:val="0"/>
      <w:divBdr>
        <w:top w:val="none" w:sz="0" w:space="0" w:color="auto"/>
        <w:left w:val="none" w:sz="0" w:space="0" w:color="auto"/>
        <w:bottom w:val="none" w:sz="0" w:space="0" w:color="auto"/>
        <w:right w:val="none" w:sz="0" w:space="0" w:color="auto"/>
      </w:divBdr>
    </w:div>
    <w:div w:id="794833646">
      <w:bodyDiv w:val="1"/>
      <w:marLeft w:val="0"/>
      <w:marRight w:val="0"/>
      <w:marTop w:val="0"/>
      <w:marBottom w:val="0"/>
      <w:divBdr>
        <w:top w:val="none" w:sz="0" w:space="0" w:color="auto"/>
        <w:left w:val="none" w:sz="0" w:space="0" w:color="auto"/>
        <w:bottom w:val="none" w:sz="0" w:space="0" w:color="auto"/>
        <w:right w:val="none" w:sz="0" w:space="0" w:color="auto"/>
      </w:divBdr>
    </w:div>
    <w:div w:id="800423758">
      <w:bodyDiv w:val="1"/>
      <w:marLeft w:val="0"/>
      <w:marRight w:val="0"/>
      <w:marTop w:val="0"/>
      <w:marBottom w:val="0"/>
      <w:divBdr>
        <w:top w:val="none" w:sz="0" w:space="0" w:color="auto"/>
        <w:left w:val="none" w:sz="0" w:space="0" w:color="auto"/>
        <w:bottom w:val="none" w:sz="0" w:space="0" w:color="auto"/>
        <w:right w:val="none" w:sz="0" w:space="0" w:color="auto"/>
      </w:divBdr>
    </w:div>
    <w:div w:id="807476108">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6239415">
      <w:bodyDiv w:val="1"/>
      <w:marLeft w:val="0"/>
      <w:marRight w:val="0"/>
      <w:marTop w:val="0"/>
      <w:marBottom w:val="0"/>
      <w:divBdr>
        <w:top w:val="none" w:sz="0" w:space="0" w:color="auto"/>
        <w:left w:val="none" w:sz="0" w:space="0" w:color="auto"/>
        <w:bottom w:val="none" w:sz="0" w:space="0" w:color="auto"/>
        <w:right w:val="none" w:sz="0" w:space="0" w:color="auto"/>
      </w:divBdr>
    </w:div>
    <w:div w:id="838891863">
      <w:bodyDiv w:val="1"/>
      <w:marLeft w:val="0"/>
      <w:marRight w:val="0"/>
      <w:marTop w:val="0"/>
      <w:marBottom w:val="0"/>
      <w:divBdr>
        <w:top w:val="none" w:sz="0" w:space="0" w:color="auto"/>
        <w:left w:val="none" w:sz="0" w:space="0" w:color="auto"/>
        <w:bottom w:val="none" w:sz="0" w:space="0" w:color="auto"/>
        <w:right w:val="none" w:sz="0" w:space="0" w:color="auto"/>
      </w:divBdr>
    </w:div>
    <w:div w:id="848713206">
      <w:bodyDiv w:val="1"/>
      <w:marLeft w:val="0"/>
      <w:marRight w:val="0"/>
      <w:marTop w:val="0"/>
      <w:marBottom w:val="0"/>
      <w:divBdr>
        <w:top w:val="none" w:sz="0" w:space="0" w:color="auto"/>
        <w:left w:val="none" w:sz="0" w:space="0" w:color="auto"/>
        <w:bottom w:val="none" w:sz="0" w:space="0" w:color="auto"/>
        <w:right w:val="none" w:sz="0" w:space="0" w:color="auto"/>
      </w:divBdr>
    </w:div>
    <w:div w:id="849029773">
      <w:bodyDiv w:val="1"/>
      <w:marLeft w:val="0"/>
      <w:marRight w:val="0"/>
      <w:marTop w:val="0"/>
      <w:marBottom w:val="0"/>
      <w:divBdr>
        <w:top w:val="none" w:sz="0" w:space="0" w:color="auto"/>
        <w:left w:val="none" w:sz="0" w:space="0" w:color="auto"/>
        <w:bottom w:val="none" w:sz="0" w:space="0" w:color="auto"/>
        <w:right w:val="none" w:sz="0" w:space="0" w:color="auto"/>
      </w:divBdr>
    </w:div>
    <w:div w:id="857156346">
      <w:bodyDiv w:val="1"/>
      <w:marLeft w:val="0"/>
      <w:marRight w:val="0"/>
      <w:marTop w:val="0"/>
      <w:marBottom w:val="0"/>
      <w:divBdr>
        <w:top w:val="none" w:sz="0" w:space="0" w:color="auto"/>
        <w:left w:val="none" w:sz="0" w:space="0" w:color="auto"/>
        <w:bottom w:val="none" w:sz="0" w:space="0" w:color="auto"/>
        <w:right w:val="none" w:sz="0" w:space="0" w:color="auto"/>
      </w:divBdr>
    </w:div>
    <w:div w:id="866601582">
      <w:bodyDiv w:val="1"/>
      <w:marLeft w:val="0"/>
      <w:marRight w:val="0"/>
      <w:marTop w:val="0"/>
      <w:marBottom w:val="0"/>
      <w:divBdr>
        <w:top w:val="none" w:sz="0" w:space="0" w:color="auto"/>
        <w:left w:val="none" w:sz="0" w:space="0" w:color="auto"/>
        <w:bottom w:val="none" w:sz="0" w:space="0" w:color="auto"/>
        <w:right w:val="none" w:sz="0" w:space="0" w:color="auto"/>
      </w:divBdr>
    </w:div>
    <w:div w:id="882448501">
      <w:bodyDiv w:val="1"/>
      <w:marLeft w:val="0"/>
      <w:marRight w:val="0"/>
      <w:marTop w:val="0"/>
      <w:marBottom w:val="0"/>
      <w:divBdr>
        <w:top w:val="none" w:sz="0" w:space="0" w:color="auto"/>
        <w:left w:val="none" w:sz="0" w:space="0" w:color="auto"/>
        <w:bottom w:val="none" w:sz="0" w:space="0" w:color="auto"/>
        <w:right w:val="none" w:sz="0" w:space="0" w:color="auto"/>
      </w:divBdr>
    </w:div>
    <w:div w:id="885676347">
      <w:bodyDiv w:val="1"/>
      <w:marLeft w:val="0"/>
      <w:marRight w:val="0"/>
      <w:marTop w:val="0"/>
      <w:marBottom w:val="0"/>
      <w:divBdr>
        <w:top w:val="none" w:sz="0" w:space="0" w:color="auto"/>
        <w:left w:val="none" w:sz="0" w:space="0" w:color="auto"/>
        <w:bottom w:val="none" w:sz="0" w:space="0" w:color="auto"/>
        <w:right w:val="none" w:sz="0" w:space="0" w:color="auto"/>
      </w:divBdr>
      <w:divsChild>
        <w:div w:id="1174497565">
          <w:marLeft w:val="0"/>
          <w:marRight w:val="0"/>
          <w:marTop w:val="0"/>
          <w:marBottom w:val="0"/>
          <w:divBdr>
            <w:top w:val="none" w:sz="0" w:space="0" w:color="auto"/>
            <w:left w:val="none" w:sz="0" w:space="0" w:color="auto"/>
            <w:bottom w:val="none" w:sz="0" w:space="0" w:color="auto"/>
            <w:right w:val="none" w:sz="0" w:space="0" w:color="auto"/>
          </w:divBdr>
          <w:divsChild>
            <w:div w:id="662590351">
              <w:marLeft w:val="0"/>
              <w:marRight w:val="0"/>
              <w:marTop w:val="0"/>
              <w:marBottom w:val="0"/>
              <w:divBdr>
                <w:top w:val="none" w:sz="0" w:space="0" w:color="auto"/>
                <w:left w:val="none" w:sz="0" w:space="0" w:color="auto"/>
                <w:bottom w:val="none" w:sz="0" w:space="0" w:color="auto"/>
                <w:right w:val="none" w:sz="0" w:space="0" w:color="auto"/>
              </w:divBdr>
              <w:divsChild>
                <w:div w:id="1893418150">
                  <w:marLeft w:val="0"/>
                  <w:marRight w:val="0"/>
                  <w:marTop w:val="0"/>
                  <w:marBottom w:val="0"/>
                  <w:divBdr>
                    <w:top w:val="none" w:sz="0" w:space="0" w:color="auto"/>
                    <w:left w:val="none" w:sz="0" w:space="0" w:color="auto"/>
                    <w:bottom w:val="none" w:sz="0" w:space="0" w:color="auto"/>
                    <w:right w:val="none" w:sz="0" w:space="0" w:color="auto"/>
                  </w:divBdr>
                  <w:divsChild>
                    <w:div w:id="9713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0143">
      <w:bodyDiv w:val="1"/>
      <w:marLeft w:val="0"/>
      <w:marRight w:val="0"/>
      <w:marTop w:val="0"/>
      <w:marBottom w:val="0"/>
      <w:divBdr>
        <w:top w:val="none" w:sz="0" w:space="0" w:color="auto"/>
        <w:left w:val="none" w:sz="0" w:space="0" w:color="auto"/>
        <w:bottom w:val="none" w:sz="0" w:space="0" w:color="auto"/>
        <w:right w:val="none" w:sz="0" w:space="0" w:color="auto"/>
      </w:divBdr>
    </w:div>
    <w:div w:id="927614245">
      <w:bodyDiv w:val="1"/>
      <w:marLeft w:val="0"/>
      <w:marRight w:val="0"/>
      <w:marTop w:val="0"/>
      <w:marBottom w:val="0"/>
      <w:divBdr>
        <w:top w:val="none" w:sz="0" w:space="0" w:color="auto"/>
        <w:left w:val="none" w:sz="0" w:space="0" w:color="auto"/>
        <w:bottom w:val="none" w:sz="0" w:space="0" w:color="auto"/>
        <w:right w:val="none" w:sz="0" w:space="0" w:color="auto"/>
      </w:divBdr>
    </w:div>
    <w:div w:id="932392522">
      <w:bodyDiv w:val="1"/>
      <w:marLeft w:val="0"/>
      <w:marRight w:val="0"/>
      <w:marTop w:val="0"/>
      <w:marBottom w:val="0"/>
      <w:divBdr>
        <w:top w:val="none" w:sz="0" w:space="0" w:color="auto"/>
        <w:left w:val="none" w:sz="0" w:space="0" w:color="auto"/>
        <w:bottom w:val="none" w:sz="0" w:space="0" w:color="auto"/>
        <w:right w:val="none" w:sz="0" w:space="0" w:color="auto"/>
      </w:divBdr>
    </w:div>
    <w:div w:id="943269595">
      <w:bodyDiv w:val="1"/>
      <w:marLeft w:val="0"/>
      <w:marRight w:val="0"/>
      <w:marTop w:val="0"/>
      <w:marBottom w:val="0"/>
      <w:divBdr>
        <w:top w:val="none" w:sz="0" w:space="0" w:color="auto"/>
        <w:left w:val="none" w:sz="0" w:space="0" w:color="auto"/>
        <w:bottom w:val="none" w:sz="0" w:space="0" w:color="auto"/>
        <w:right w:val="none" w:sz="0" w:space="0" w:color="auto"/>
      </w:divBdr>
    </w:div>
    <w:div w:id="951518952">
      <w:bodyDiv w:val="1"/>
      <w:marLeft w:val="0"/>
      <w:marRight w:val="0"/>
      <w:marTop w:val="0"/>
      <w:marBottom w:val="0"/>
      <w:divBdr>
        <w:top w:val="none" w:sz="0" w:space="0" w:color="auto"/>
        <w:left w:val="none" w:sz="0" w:space="0" w:color="auto"/>
        <w:bottom w:val="none" w:sz="0" w:space="0" w:color="auto"/>
        <w:right w:val="none" w:sz="0" w:space="0" w:color="auto"/>
      </w:divBdr>
      <w:divsChild>
        <w:div w:id="1973636940">
          <w:marLeft w:val="0"/>
          <w:marRight w:val="0"/>
          <w:marTop w:val="0"/>
          <w:marBottom w:val="0"/>
          <w:divBdr>
            <w:top w:val="none" w:sz="0" w:space="0" w:color="auto"/>
            <w:left w:val="none" w:sz="0" w:space="0" w:color="auto"/>
            <w:bottom w:val="none" w:sz="0" w:space="0" w:color="auto"/>
            <w:right w:val="none" w:sz="0" w:space="0" w:color="auto"/>
          </w:divBdr>
          <w:divsChild>
            <w:div w:id="1438136187">
              <w:marLeft w:val="0"/>
              <w:marRight w:val="0"/>
              <w:marTop w:val="0"/>
              <w:marBottom w:val="0"/>
              <w:divBdr>
                <w:top w:val="none" w:sz="0" w:space="0" w:color="auto"/>
                <w:left w:val="none" w:sz="0" w:space="0" w:color="auto"/>
                <w:bottom w:val="none" w:sz="0" w:space="0" w:color="auto"/>
                <w:right w:val="none" w:sz="0" w:space="0" w:color="auto"/>
              </w:divBdr>
              <w:divsChild>
                <w:div w:id="2062289896">
                  <w:marLeft w:val="0"/>
                  <w:marRight w:val="0"/>
                  <w:marTop w:val="0"/>
                  <w:marBottom w:val="0"/>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88527">
      <w:bodyDiv w:val="1"/>
      <w:marLeft w:val="0"/>
      <w:marRight w:val="0"/>
      <w:marTop w:val="0"/>
      <w:marBottom w:val="0"/>
      <w:divBdr>
        <w:top w:val="none" w:sz="0" w:space="0" w:color="auto"/>
        <w:left w:val="none" w:sz="0" w:space="0" w:color="auto"/>
        <w:bottom w:val="none" w:sz="0" w:space="0" w:color="auto"/>
        <w:right w:val="none" w:sz="0" w:space="0" w:color="auto"/>
      </w:divBdr>
    </w:div>
    <w:div w:id="975794796">
      <w:bodyDiv w:val="1"/>
      <w:marLeft w:val="0"/>
      <w:marRight w:val="0"/>
      <w:marTop w:val="0"/>
      <w:marBottom w:val="0"/>
      <w:divBdr>
        <w:top w:val="none" w:sz="0" w:space="0" w:color="auto"/>
        <w:left w:val="none" w:sz="0" w:space="0" w:color="auto"/>
        <w:bottom w:val="none" w:sz="0" w:space="0" w:color="auto"/>
        <w:right w:val="none" w:sz="0" w:space="0" w:color="auto"/>
      </w:divBdr>
    </w:div>
    <w:div w:id="988824965">
      <w:bodyDiv w:val="1"/>
      <w:marLeft w:val="0"/>
      <w:marRight w:val="0"/>
      <w:marTop w:val="0"/>
      <w:marBottom w:val="0"/>
      <w:divBdr>
        <w:top w:val="none" w:sz="0" w:space="0" w:color="auto"/>
        <w:left w:val="none" w:sz="0" w:space="0" w:color="auto"/>
        <w:bottom w:val="none" w:sz="0" w:space="0" w:color="auto"/>
        <w:right w:val="none" w:sz="0" w:space="0" w:color="auto"/>
      </w:divBdr>
    </w:div>
    <w:div w:id="993528253">
      <w:bodyDiv w:val="1"/>
      <w:marLeft w:val="0"/>
      <w:marRight w:val="0"/>
      <w:marTop w:val="0"/>
      <w:marBottom w:val="0"/>
      <w:divBdr>
        <w:top w:val="none" w:sz="0" w:space="0" w:color="auto"/>
        <w:left w:val="none" w:sz="0" w:space="0" w:color="auto"/>
        <w:bottom w:val="none" w:sz="0" w:space="0" w:color="auto"/>
        <w:right w:val="none" w:sz="0" w:space="0" w:color="auto"/>
      </w:divBdr>
      <w:divsChild>
        <w:div w:id="453066234">
          <w:marLeft w:val="480"/>
          <w:marRight w:val="0"/>
          <w:marTop w:val="0"/>
          <w:marBottom w:val="0"/>
          <w:divBdr>
            <w:top w:val="none" w:sz="0" w:space="0" w:color="auto"/>
            <w:left w:val="none" w:sz="0" w:space="0" w:color="auto"/>
            <w:bottom w:val="none" w:sz="0" w:space="0" w:color="auto"/>
            <w:right w:val="none" w:sz="0" w:space="0" w:color="auto"/>
          </w:divBdr>
          <w:divsChild>
            <w:div w:id="1900827137">
              <w:marLeft w:val="0"/>
              <w:marRight w:val="0"/>
              <w:marTop w:val="0"/>
              <w:marBottom w:val="0"/>
              <w:divBdr>
                <w:top w:val="none" w:sz="0" w:space="0" w:color="auto"/>
                <w:left w:val="none" w:sz="0" w:space="0" w:color="auto"/>
                <w:bottom w:val="none" w:sz="0" w:space="0" w:color="auto"/>
                <w:right w:val="none" w:sz="0" w:space="0" w:color="auto"/>
              </w:divBdr>
            </w:div>
            <w:div w:id="2799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63602">
      <w:bodyDiv w:val="1"/>
      <w:marLeft w:val="0"/>
      <w:marRight w:val="0"/>
      <w:marTop w:val="0"/>
      <w:marBottom w:val="0"/>
      <w:divBdr>
        <w:top w:val="none" w:sz="0" w:space="0" w:color="auto"/>
        <w:left w:val="none" w:sz="0" w:space="0" w:color="auto"/>
        <w:bottom w:val="none" w:sz="0" w:space="0" w:color="auto"/>
        <w:right w:val="none" w:sz="0" w:space="0" w:color="auto"/>
      </w:divBdr>
    </w:div>
    <w:div w:id="1036077209">
      <w:bodyDiv w:val="1"/>
      <w:marLeft w:val="0"/>
      <w:marRight w:val="0"/>
      <w:marTop w:val="0"/>
      <w:marBottom w:val="0"/>
      <w:divBdr>
        <w:top w:val="none" w:sz="0" w:space="0" w:color="auto"/>
        <w:left w:val="none" w:sz="0" w:space="0" w:color="auto"/>
        <w:bottom w:val="none" w:sz="0" w:space="0" w:color="auto"/>
        <w:right w:val="none" w:sz="0" w:space="0" w:color="auto"/>
      </w:divBdr>
    </w:div>
    <w:div w:id="1040057540">
      <w:bodyDiv w:val="1"/>
      <w:marLeft w:val="0"/>
      <w:marRight w:val="0"/>
      <w:marTop w:val="0"/>
      <w:marBottom w:val="0"/>
      <w:divBdr>
        <w:top w:val="none" w:sz="0" w:space="0" w:color="auto"/>
        <w:left w:val="none" w:sz="0" w:space="0" w:color="auto"/>
        <w:bottom w:val="none" w:sz="0" w:space="0" w:color="auto"/>
        <w:right w:val="none" w:sz="0" w:space="0" w:color="auto"/>
      </w:divBdr>
    </w:div>
    <w:div w:id="1049646936">
      <w:bodyDiv w:val="1"/>
      <w:marLeft w:val="0"/>
      <w:marRight w:val="0"/>
      <w:marTop w:val="0"/>
      <w:marBottom w:val="0"/>
      <w:divBdr>
        <w:top w:val="none" w:sz="0" w:space="0" w:color="auto"/>
        <w:left w:val="none" w:sz="0" w:space="0" w:color="auto"/>
        <w:bottom w:val="none" w:sz="0" w:space="0" w:color="auto"/>
        <w:right w:val="none" w:sz="0" w:space="0" w:color="auto"/>
      </w:divBdr>
      <w:divsChild>
        <w:div w:id="1062750949">
          <w:marLeft w:val="0"/>
          <w:marRight w:val="0"/>
          <w:marTop w:val="0"/>
          <w:marBottom w:val="0"/>
          <w:divBdr>
            <w:top w:val="none" w:sz="0" w:space="0" w:color="auto"/>
            <w:left w:val="none" w:sz="0" w:space="0" w:color="auto"/>
            <w:bottom w:val="none" w:sz="0" w:space="0" w:color="auto"/>
            <w:right w:val="none" w:sz="0" w:space="0" w:color="auto"/>
          </w:divBdr>
          <w:divsChild>
            <w:div w:id="1611473253">
              <w:marLeft w:val="0"/>
              <w:marRight w:val="0"/>
              <w:marTop w:val="0"/>
              <w:marBottom w:val="0"/>
              <w:divBdr>
                <w:top w:val="none" w:sz="0" w:space="0" w:color="auto"/>
                <w:left w:val="none" w:sz="0" w:space="0" w:color="auto"/>
                <w:bottom w:val="none" w:sz="0" w:space="0" w:color="auto"/>
                <w:right w:val="none" w:sz="0" w:space="0" w:color="auto"/>
              </w:divBdr>
              <w:divsChild>
                <w:div w:id="3464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8652">
      <w:bodyDiv w:val="1"/>
      <w:marLeft w:val="0"/>
      <w:marRight w:val="0"/>
      <w:marTop w:val="0"/>
      <w:marBottom w:val="0"/>
      <w:divBdr>
        <w:top w:val="none" w:sz="0" w:space="0" w:color="auto"/>
        <w:left w:val="none" w:sz="0" w:space="0" w:color="auto"/>
        <w:bottom w:val="none" w:sz="0" w:space="0" w:color="auto"/>
        <w:right w:val="none" w:sz="0" w:space="0" w:color="auto"/>
      </w:divBdr>
    </w:div>
    <w:div w:id="1082534082">
      <w:bodyDiv w:val="1"/>
      <w:marLeft w:val="0"/>
      <w:marRight w:val="0"/>
      <w:marTop w:val="0"/>
      <w:marBottom w:val="0"/>
      <w:divBdr>
        <w:top w:val="none" w:sz="0" w:space="0" w:color="auto"/>
        <w:left w:val="none" w:sz="0" w:space="0" w:color="auto"/>
        <w:bottom w:val="none" w:sz="0" w:space="0" w:color="auto"/>
        <w:right w:val="none" w:sz="0" w:space="0" w:color="auto"/>
      </w:divBdr>
    </w:div>
    <w:div w:id="1084762945">
      <w:bodyDiv w:val="1"/>
      <w:marLeft w:val="0"/>
      <w:marRight w:val="0"/>
      <w:marTop w:val="0"/>
      <w:marBottom w:val="0"/>
      <w:divBdr>
        <w:top w:val="none" w:sz="0" w:space="0" w:color="auto"/>
        <w:left w:val="none" w:sz="0" w:space="0" w:color="auto"/>
        <w:bottom w:val="none" w:sz="0" w:space="0" w:color="auto"/>
        <w:right w:val="none" w:sz="0" w:space="0" w:color="auto"/>
      </w:divBdr>
    </w:div>
    <w:div w:id="1085960762">
      <w:bodyDiv w:val="1"/>
      <w:marLeft w:val="0"/>
      <w:marRight w:val="0"/>
      <w:marTop w:val="0"/>
      <w:marBottom w:val="0"/>
      <w:divBdr>
        <w:top w:val="none" w:sz="0" w:space="0" w:color="auto"/>
        <w:left w:val="none" w:sz="0" w:space="0" w:color="auto"/>
        <w:bottom w:val="none" w:sz="0" w:space="0" w:color="auto"/>
        <w:right w:val="none" w:sz="0" w:space="0" w:color="auto"/>
      </w:divBdr>
    </w:div>
    <w:div w:id="1114131698">
      <w:bodyDiv w:val="1"/>
      <w:marLeft w:val="0"/>
      <w:marRight w:val="0"/>
      <w:marTop w:val="0"/>
      <w:marBottom w:val="0"/>
      <w:divBdr>
        <w:top w:val="none" w:sz="0" w:space="0" w:color="auto"/>
        <w:left w:val="none" w:sz="0" w:space="0" w:color="auto"/>
        <w:bottom w:val="none" w:sz="0" w:space="0" w:color="auto"/>
        <w:right w:val="none" w:sz="0" w:space="0" w:color="auto"/>
      </w:divBdr>
    </w:div>
    <w:div w:id="1123690613">
      <w:bodyDiv w:val="1"/>
      <w:marLeft w:val="0"/>
      <w:marRight w:val="0"/>
      <w:marTop w:val="0"/>
      <w:marBottom w:val="0"/>
      <w:divBdr>
        <w:top w:val="none" w:sz="0" w:space="0" w:color="auto"/>
        <w:left w:val="none" w:sz="0" w:space="0" w:color="auto"/>
        <w:bottom w:val="none" w:sz="0" w:space="0" w:color="auto"/>
        <w:right w:val="none" w:sz="0" w:space="0" w:color="auto"/>
      </w:divBdr>
      <w:divsChild>
        <w:div w:id="761533640">
          <w:marLeft w:val="0"/>
          <w:marRight w:val="0"/>
          <w:marTop w:val="0"/>
          <w:marBottom w:val="0"/>
          <w:divBdr>
            <w:top w:val="none" w:sz="0" w:space="0" w:color="auto"/>
            <w:left w:val="none" w:sz="0" w:space="0" w:color="auto"/>
            <w:bottom w:val="none" w:sz="0" w:space="0" w:color="auto"/>
            <w:right w:val="none" w:sz="0" w:space="0" w:color="auto"/>
          </w:divBdr>
          <w:divsChild>
            <w:div w:id="1790662003">
              <w:marLeft w:val="0"/>
              <w:marRight w:val="0"/>
              <w:marTop w:val="0"/>
              <w:marBottom w:val="0"/>
              <w:divBdr>
                <w:top w:val="none" w:sz="0" w:space="0" w:color="auto"/>
                <w:left w:val="none" w:sz="0" w:space="0" w:color="auto"/>
                <w:bottom w:val="none" w:sz="0" w:space="0" w:color="auto"/>
                <w:right w:val="none" w:sz="0" w:space="0" w:color="auto"/>
              </w:divBdr>
              <w:divsChild>
                <w:div w:id="186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86522">
      <w:bodyDiv w:val="1"/>
      <w:marLeft w:val="0"/>
      <w:marRight w:val="0"/>
      <w:marTop w:val="0"/>
      <w:marBottom w:val="0"/>
      <w:divBdr>
        <w:top w:val="none" w:sz="0" w:space="0" w:color="auto"/>
        <w:left w:val="none" w:sz="0" w:space="0" w:color="auto"/>
        <w:bottom w:val="none" w:sz="0" w:space="0" w:color="auto"/>
        <w:right w:val="none" w:sz="0" w:space="0" w:color="auto"/>
      </w:divBdr>
      <w:divsChild>
        <w:div w:id="1255280739">
          <w:marLeft w:val="480"/>
          <w:marRight w:val="0"/>
          <w:marTop w:val="0"/>
          <w:marBottom w:val="0"/>
          <w:divBdr>
            <w:top w:val="none" w:sz="0" w:space="0" w:color="auto"/>
            <w:left w:val="none" w:sz="0" w:space="0" w:color="auto"/>
            <w:bottom w:val="none" w:sz="0" w:space="0" w:color="auto"/>
            <w:right w:val="none" w:sz="0" w:space="0" w:color="auto"/>
          </w:divBdr>
          <w:divsChild>
            <w:div w:id="16846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7906">
      <w:bodyDiv w:val="1"/>
      <w:marLeft w:val="0"/>
      <w:marRight w:val="0"/>
      <w:marTop w:val="0"/>
      <w:marBottom w:val="0"/>
      <w:divBdr>
        <w:top w:val="none" w:sz="0" w:space="0" w:color="auto"/>
        <w:left w:val="none" w:sz="0" w:space="0" w:color="auto"/>
        <w:bottom w:val="none" w:sz="0" w:space="0" w:color="auto"/>
        <w:right w:val="none" w:sz="0" w:space="0" w:color="auto"/>
      </w:divBdr>
    </w:div>
    <w:div w:id="1209797739">
      <w:bodyDiv w:val="1"/>
      <w:marLeft w:val="0"/>
      <w:marRight w:val="0"/>
      <w:marTop w:val="0"/>
      <w:marBottom w:val="0"/>
      <w:divBdr>
        <w:top w:val="none" w:sz="0" w:space="0" w:color="auto"/>
        <w:left w:val="none" w:sz="0" w:space="0" w:color="auto"/>
        <w:bottom w:val="none" w:sz="0" w:space="0" w:color="auto"/>
        <w:right w:val="none" w:sz="0" w:space="0" w:color="auto"/>
      </w:divBdr>
    </w:div>
    <w:div w:id="1212764086">
      <w:bodyDiv w:val="1"/>
      <w:marLeft w:val="0"/>
      <w:marRight w:val="0"/>
      <w:marTop w:val="0"/>
      <w:marBottom w:val="0"/>
      <w:divBdr>
        <w:top w:val="none" w:sz="0" w:space="0" w:color="auto"/>
        <w:left w:val="none" w:sz="0" w:space="0" w:color="auto"/>
        <w:bottom w:val="none" w:sz="0" w:space="0" w:color="auto"/>
        <w:right w:val="none" w:sz="0" w:space="0" w:color="auto"/>
      </w:divBdr>
      <w:divsChild>
        <w:div w:id="1593127781">
          <w:marLeft w:val="480"/>
          <w:marRight w:val="0"/>
          <w:marTop w:val="0"/>
          <w:marBottom w:val="0"/>
          <w:divBdr>
            <w:top w:val="none" w:sz="0" w:space="0" w:color="auto"/>
            <w:left w:val="none" w:sz="0" w:space="0" w:color="auto"/>
            <w:bottom w:val="none" w:sz="0" w:space="0" w:color="auto"/>
            <w:right w:val="none" w:sz="0" w:space="0" w:color="auto"/>
          </w:divBdr>
          <w:divsChild>
            <w:div w:id="4172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1950">
      <w:bodyDiv w:val="1"/>
      <w:marLeft w:val="0"/>
      <w:marRight w:val="0"/>
      <w:marTop w:val="0"/>
      <w:marBottom w:val="0"/>
      <w:divBdr>
        <w:top w:val="none" w:sz="0" w:space="0" w:color="auto"/>
        <w:left w:val="none" w:sz="0" w:space="0" w:color="auto"/>
        <w:bottom w:val="none" w:sz="0" w:space="0" w:color="auto"/>
        <w:right w:val="none" w:sz="0" w:space="0" w:color="auto"/>
      </w:divBdr>
      <w:divsChild>
        <w:div w:id="1880042574">
          <w:marLeft w:val="480"/>
          <w:marRight w:val="0"/>
          <w:marTop w:val="0"/>
          <w:marBottom w:val="0"/>
          <w:divBdr>
            <w:top w:val="none" w:sz="0" w:space="0" w:color="auto"/>
            <w:left w:val="none" w:sz="0" w:space="0" w:color="auto"/>
            <w:bottom w:val="none" w:sz="0" w:space="0" w:color="auto"/>
            <w:right w:val="none" w:sz="0" w:space="0" w:color="auto"/>
          </w:divBdr>
          <w:divsChild>
            <w:div w:id="13888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8344">
      <w:bodyDiv w:val="1"/>
      <w:marLeft w:val="0"/>
      <w:marRight w:val="0"/>
      <w:marTop w:val="0"/>
      <w:marBottom w:val="0"/>
      <w:divBdr>
        <w:top w:val="none" w:sz="0" w:space="0" w:color="auto"/>
        <w:left w:val="none" w:sz="0" w:space="0" w:color="auto"/>
        <w:bottom w:val="none" w:sz="0" w:space="0" w:color="auto"/>
        <w:right w:val="none" w:sz="0" w:space="0" w:color="auto"/>
      </w:divBdr>
    </w:div>
    <w:div w:id="1258518769">
      <w:bodyDiv w:val="1"/>
      <w:marLeft w:val="0"/>
      <w:marRight w:val="0"/>
      <w:marTop w:val="0"/>
      <w:marBottom w:val="0"/>
      <w:divBdr>
        <w:top w:val="none" w:sz="0" w:space="0" w:color="auto"/>
        <w:left w:val="none" w:sz="0" w:space="0" w:color="auto"/>
        <w:bottom w:val="none" w:sz="0" w:space="0" w:color="auto"/>
        <w:right w:val="none" w:sz="0" w:space="0" w:color="auto"/>
      </w:divBdr>
    </w:div>
    <w:div w:id="1264916442">
      <w:bodyDiv w:val="1"/>
      <w:marLeft w:val="0"/>
      <w:marRight w:val="0"/>
      <w:marTop w:val="0"/>
      <w:marBottom w:val="0"/>
      <w:divBdr>
        <w:top w:val="none" w:sz="0" w:space="0" w:color="auto"/>
        <w:left w:val="none" w:sz="0" w:space="0" w:color="auto"/>
        <w:bottom w:val="none" w:sz="0" w:space="0" w:color="auto"/>
        <w:right w:val="none" w:sz="0" w:space="0" w:color="auto"/>
      </w:divBdr>
    </w:div>
    <w:div w:id="1265188394">
      <w:bodyDiv w:val="1"/>
      <w:marLeft w:val="0"/>
      <w:marRight w:val="0"/>
      <w:marTop w:val="0"/>
      <w:marBottom w:val="0"/>
      <w:divBdr>
        <w:top w:val="none" w:sz="0" w:space="0" w:color="auto"/>
        <w:left w:val="none" w:sz="0" w:space="0" w:color="auto"/>
        <w:bottom w:val="none" w:sz="0" w:space="0" w:color="auto"/>
        <w:right w:val="none" w:sz="0" w:space="0" w:color="auto"/>
      </w:divBdr>
      <w:divsChild>
        <w:div w:id="493304560">
          <w:marLeft w:val="547"/>
          <w:marRight w:val="0"/>
          <w:marTop w:val="0"/>
          <w:marBottom w:val="0"/>
          <w:divBdr>
            <w:top w:val="none" w:sz="0" w:space="0" w:color="auto"/>
            <w:left w:val="none" w:sz="0" w:space="0" w:color="auto"/>
            <w:bottom w:val="none" w:sz="0" w:space="0" w:color="auto"/>
            <w:right w:val="none" w:sz="0" w:space="0" w:color="auto"/>
          </w:divBdr>
        </w:div>
        <w:div w:id="575434278">
          <w:marLeft w:val="547"/>
          <w:marRight w:val="0"/>
          <w:marTop w:val="0"/>
          <w:marBottom w:val="0"/>
          <w:divBdr>
            <w:top w:val="none" w:sz="0" w:space="0" w:color="auto"/>
            <w:left w:val="none" w:sz="0" w:space="0" w:color="auto"/>
            <w:bottom w:val="none" w:sz="0" w:space="0" w:color="auto"/>
            <w:right w:val="none" w:sz="0" w:space="0" w:color="auto"/>
          </w:divBdr>
        </w:div>
        <w:div w:id="1293900019">
          <w:marLeft w:val="547"/>
          <w:marRight w:val="0"/>
          <w:marTop w:val="0"/>
          <w:marBottom w:val="0"/>
          <w:divBdr>
            <w:top w:val="none" w:sz="0" w:space="0" w:color="auto"/>
            <w:left w:val="none" w:sz="0" w:space="0" w:color="auto"/>
            <w:bottom w:val="none" w:sz="0" w:space="0" w:color="auto"/>
            <w:right w:val="none" w:sz="0" w:space="0" w:color="auto"/>
          </w:divBdr>
        </w:div>
        <w:div w:id="1344093153">
          <w:marLeft w:val="547"/>
          <w:marRight w:val="0"/>
          <w:marTop w:val="0"/>
          <w:marBottom w:val="0"/>
          <w:divBdr>
            <w:top w:val="none" w:sz="0" w:space="0" w:color="auto"/>
            <w:left w:val="none" w:sz="0" w:space="0" w:color="auto"/>
            <w:bottom w:val="none" w:sz="0" w:space="0" w:color="auto"/>
            <w:right w:val="none" w:sz="0" w:space="0" w:color="auto"/>
          </w:divBdr>
        </w:div>
        <w:div w:id="1431462160">
          <w:marLeft w:val="547"/>
          <w:marRight w:val="0"/>
          <w:marTop w:val="0"/>
          <w:marBottom w:val="0"/>
          <w:divBdr>
            <w:top w:val="none" w:sz="0" w:space="0" w:color="auto"/>
            <w:left w:val="none" w:sz="0" w:space="0" w:color="auto"/>
            <w:bottom w:val="none" w:sz="0" w:space="0" w:color="auto"/>
            <w:right w:val="none" w:sz="0" w:space="0" w:color="auto"/>
          </w:divBdr>
        </w:div>
        <w:div w:id="1515067523">
          <w:marLeft w:val="547"/>
          <w:marRight w:val="0"/>
          <w:marTop w:val="0"/>
          <w:marBottom w:val="0"/>
          <w:divBdr>
            <w:top w:val="none" w:sz="0" w:space="0" w:color="auto"/>
            <w:left w:val="none" w:sz="0" w:space="0" w:color="auto"/>
            <w:bottom w:val="none" w:sz="0" w:space="0" w:color="auto"/>
            <w:right w:val="none" w:sz="0" w:space="0" w:color="auto"/>
          </w:divBdr>
        </w:div>
        <w:div w:id="1772696942">
          <w:marLeft w:val="547"/>
          <w:marRight w:val="0"/>
          <w:marTop w:val="0"/>
          <w:marBottom w:val="0"/>
          <w:divBdr>
            <w:top w:val="none" w:sz="0" w:space="0" w:color="auto"/>
            <w:left w:val="none" w:sz="0" w:space="0" w:color="auto"/>
            <w:bottom w:val="none" w:sz="0" w:space="0" w:color="auto"/>
            <w:right w:val="none" w:sz="0" w:space="0" w:color="auto"/>
          </w:divBdr>
        </w:div>
        <w:div w:id="1815217390">
          <w:marLeft w:val="547"/>
          <w:marRight w:val="0"/>
          <w:marTop w:val="0"/>
          <w:marBottom w:val="0"/>
          <w:divBdr>
            <w:top w:val="none" w:sz="0" w:space="0" w:color="auto"/>
            <w:left w:val="none" w:sz="0" w:space="0" w:color="auto"/>
            <w:bottom w:val="none" w:sz="0" w:space="0" w:color="auto"/>
            <w:right w:val="none" w:sz="0" w:space="0" w:color="auto"/>
          </w:divBdr>
        </w:div>
      </w:divsChild>
    </w:div>
    <w:div w:id="1272394542">
      <w:bodyDiv w:val="1"/>
      <w:marLeft w:val="0"/>
      <w:marRight w:val="0"/>
      <w:marTop w:val="0"/>
      <w:marBottom w:val="0"/>
      <w:divBdr>
        <w:top w:val="none" w:sz="0" w:space="0" w:color="auto"/>
        <w:left w:val="none" w:sz="0" w:space="0" w:color="auto"/>
        <w:bottom w:val="none" w:sz="0" w:space="0" w:color="auto"/>
        <w:right w:val="none" w:sz="0" w:space="0" w:color="auto"/>
      </w:divBdr>
    </w:div>
    <w:div w:id="1272513053">
      <w:bodyDiv w:val="1"/>
      <w:marLeft w:val="0"/>
      <w:marRight w:val="0"/>
      <w:marTop w:val="0"/>
      <w:marBottom w:val="0"/>
      <w:divBdr>
        <w:top w:val="none" w:sz="0" w:space="0" w:color="auto"/>
        <w:left w:val="none" w:sz="0" w:space="0" w:color="auto"/>
        <w:bottom w:val="none" w:sz="0" w:space="0" w:color="auto"/>
        <w:right w:val="none" w:sz="0" w:space="0" w:color="auto"/>
      </w:divBdr>
    </w:div>
    <w:div w:id="1281765970">
      <w:bodyDiv w:val="1"/>
      <w:marLeft w:val="0"/>
      <w:marRight w:val="0"/>
      <w:marTop w:val="0"/>
      <w:marBottom w:val="0"/>
      <w:divBdr>
        <w:top w:val="none" w:sz="0" w:space="0" w:color="auto"/>
        <w:left w:val="none" w:sz="0" w:space="0" w:color="auto"/>
        <w:bottom w:val="none" w:sz="0" w:space="0" w:color="auto"/>
        <w:right w:val="none" w:sz="0" w:space="0" w:color="auto"/>
      </w:divBdr>
    </w:div>
    <w:div w:id="1352418829">
      <w:bodyDiv w:val="1"/>
      <w:marLeft w:val="0"/>
      <w:marRight w:val="0"/>
      <w:marTop w:val="0"/>
      <w:marBottom w:val="0"/>
      <w:divBdr>
        <w:top w:val="none" w:sz="0" w:space="0" w:color="auto"/>
        <w:left w:val="none" w:sz="0" w:space="0" w:color="auto"/>
        <w:bottom w:val="none" w:sz="0" w:space="0" w:color="auto"/>
        <w:right w:val="none" w:sz="0" w:space="0" w:color="auto"/>
      </w:divBdr>
    </w:div>
    <w:div w:id="1353414769">
      <w:bodyDiv w:val="1"/>
      <w:marLeft w:val="0"/>
      <w:marRight w:val="0"/>
      <w:marTop w:val="0"/>
      <w:marBottom w:val="0"/>
      <w:divBdr>
        <w:top w:val="none" w:sz="0" w:space="0" w:color="auto"/>
        <w:left w:val="none" w:sz="0" w:space="0" w:color="auto"/>
        <w:bottom w:val="none" w:sz="0" w:space="0" w:color="auto"/>
        <w:right w:val="none" w:sz="0" w:space="0" w:color="auto"/>
      </w:divBdr>
      <w:divsChild>
        <w:div w:id="112946753">
          <w:marLeft w:val="0"/>
          <w:marRight w:val="0"/>
          <w:marTop w:val="100"/>
          <w:marBottom w:val="540"/>
          <w:divBdr>
            <w:top w:val="none" w:sz="0" w:space="0" w:color="auto"/>
            <w:left w:val="none" w:sz="0" w:space="0" w:color="auto"/>
            <w:bottom w:val="none" w:sz="0" w:space="0" w:color="auto"/>
            <w:right w:val="none" w:sz="0" w:space="0" w:color="auto"/>
          </w:divBdr>
          <w:divsChild>
            <w:div w:id="2214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5440">
      <w:bodyDiv w:val="1"/>
      <w:marLeft w:val="0"/>
      <w:marRight w:val="0"/>
      <w:marTop w:val="0"/>
      <w:marBottom w:val="0"/>
      <w:divBdr>
        <w:top w:val="none" w:sz="0" w:space="0" w:color="auto"/>
        <w:left w:val="none" w:sz="0" w:space="0" w:color="auto"/>
        <w:bottom w:val="none" w:sz="0" w:space="0" w:color="auto"/>
        <w:right w:val="none" w:sz="0" w:space="0" w:color="auto"/>
      </w:divBdr>
    </w:div>
    <w:div w:id="1362363184">
      <w:bodyDiv w:val="1"/>
      <w:marLeft w:val="0"/>
      <w:marRight w:val="0"/>
      <w:marTop w:val="0"/>
      <w:marBottom w:val="0"/>
      <w:divBdr>
        <w:top w:val="none" w:sz="0" w:space="0" w:color="auto"/>
        <w:left w:val="none" w:sz="0" w:space="0" w:color="auto"/>
        <w:bottom w:val="none" w:sz="0" w:space="0" w:color="auto"/>
        <w:right w:val="none" w:sz="0" w:space="0" w:color="auto"/>
      </w:divBdr>
    </w:div>
    <w:div w:id="1380740395">
      <w:bodyDiv w:val="1"/>
      <w:marLeft w:val="0"/>
      <w:marRight w:val="0"/>
      <w:marTop w:val="0"/>
      <w:marBottom w:val="0"/>
      <w:divBdr>
        <w:top w:val="none" w:sz="0" w:space="0" w:color="auto"/>
        <w:left w:val="none" w:sz="0" w:space="0" w:color="auto"/>
        <w:bottom w:val="none" w:sz="0" w:space="0" w:color="auto"/>
        <w:right w:val="none" w:sz="0" w:space="0" w:color="auto"/>
      </w:divBdr>
    </w:div>
    <w:div w:id="1380780295">
      <w:bodyDiv w:val="1"/>
      <w:marLeft w:val="0"/>
      <w:marRight w:val="0"/>
      <w:marTop w:val="0"/>
      <w:marBottom w:val="0"/>
      <w:divBdr>
        <w:top w:val="none" w:sz="0" w:space="0" w:color="auto"/>
        <w:left w:val="none" w:sz="0" w:space="0" w:color="auto"/>
        <w:bottom w:val="none" w:sz="0" w:space="0" w:color="auto"/>
        <w:right w:val="none" w:sz="0" w:space="0" w:color="auto"/>
      </w:divBdr>
      <w:divsChild>
        <w:div w:id="299262201">
          <w:marLeft w:val="480"/>
          <w:marRight w:val="0"/>
          <w:marTop w:val="0"/>
          <w:marBottom w:val="0"/>
          <w:divBdr>
            <w:top w:val="none" w:sz="0" w:space="0" w:color="auto"/>
            <w:left w:val="none" w:sz="0" w:space="0" w:color="auto"/>
            <w:bottom w:val="none" w:sz="0" w:space="0" w:color="auto"/>
            <w:right w:val="none" w:sz="0" w:space="0" w:color="auto"/>
          </w:divBdr>
          <w:divsChild>
            <w:div w:id="15923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4654">
      <w:bodyDiv w:val="1"/>
      <w:marLeft w:val="0"/>
      <w:marRight w:val="0"/>
      <w:marTop w:val="0"/>
      <w:marBottom w:val="0"/>
      <w:divBdr>
        <w:top w:val="none" w:sz="0" w:space="0" w:color="auto"/>
        <w:left w:val="none" w:sz="0" w:space="0" w:color="auto"/>
        <w:bottom w:val="none" w:sz="0" w:space="0" w:color="auto"/>
        <w:right w:val="none" w:sz="0" w:space="0" w:color="auto"/>
      </w:divBdr>
    </w:div>
    <w:div w:id="1407605586">
      <w:bodyDiv w:val="1"/>
      <w:marLeft w:val="0"/>
      <w:marRight w:val="0"/>
      <w:marTop w:val="0"/>
      <w:marBottom w:val="0"/>
      <w:divBdr>
        <w:top w:val="none" w:sz="0" w:space="0" w:color="auto"/>
        <w:left w:val="none" w:sz="0" w:space="0" w:color="auto"/>
        <w:bottom w:val="none" w:sz="0" w:space="0" w:color="auto"/>
        <w:right w:val="none" w:sz="0" w:space="0" w:color="auto"/>
      </w:divBdr>
    </w:div>
    <w:div w:id="1421827206">
      <w:bodyDiv w:val="1"/>
      <w:marLeft w:val="0"/>
      <w:marRight w:val="0"/>
      <w:marTop w:val="0"/>
      <w:marBottom w:val="0"/>
      <w:divBdr>
        <w:top w:val="none" w:sz="0" w:space="0" w:color="auto"/>
        <w:left w:val="none" w:sz="0" w:space="0" w:color="auto"/>
        <w:bottom w:val="none" w:sz="0" w:space="0" w:color="auto"/>
        <w:right w:val="none" w:sz="0" w:space="0" w:color="auto"/>
      </w:divBdr>
      <w:divsChild>
        <w:div w:id="1920824063">
          <w:marLeft w:val="0"/>
          <w:marRight w:val="0"/>
          <w:marTop w:val="0"/>
          <w:marBottom w:val="0"/>
          <w:divBdr>
            <w:top w:val="none" w:sz="0" w:space="0" w:color="auto"/>
            <w:left w:val="none" w:sz="0" w:space="0" w:color="auto"/>
            <w:bottom w:val="none" w:sz="0" w:space="0" w:color="auto"/>
            <w:right w:val="none" w:sz="0" w:space="0" w:color="auto"/>
          </w:divBdr>
          <w:divsChild>
            <w:div w:id="1796631482">
              <w:marLeft w:val="0"/>
              <w:marRight w:val="0"/>
              <w:marTop w:val="0"/>
              <w:marBottom w:val="0"/>
              <w:divBdr>
                <w:top w:val="none" w:sz="0" w:space="0" w:color="auto"/>
                <w:left w:val="none" w:sz="0" w:space="0" w:color="auto"/>
                <w:bottom w:val="none" w:sz="0" w:space="0" w:color="auto"/>
                <w:right w:val="none" w:sz="0" w:space="0" w:color="auto"/>
              </w:divBdr>
              <w:divsChild>
                <w:div w:id="666202620">
                  <w:marLeft w:val="0"/>
                  <w:marRight w:val="0"/>
                  <w:marTop w:val="0"/>
                  <w:marBottom w:val="0"/>
                  <w:divBdr>
                    <w:top w:val="none" w:sz="0" w:space="0" w:color="auto"/>
                    <w:left w:val="none" w:sz="0" w:space="0" w:color="auto"/>
                    <w:bottom w:val="none" w:sz="0" w:space="0" w:color="auto"/>
                    <w:right w:val="none" w:sz="0" w:space="0" w:color="auto"/>
                  </w:divBdr>
                  <w:divsChild>
                    <w:div w:id="2241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18642">
      <w:bodyDiv w:val="1"/>
      <w:marLeft w:val="0"/>
      <w:marRight w:val="0"/>
      <w:marTop w:val="0"/>
      <w:marBottom w:val="0"/>
      <w:divBdr>
        <w:top w:val="none" w:sz="0" w:space="0" w:color="auto"/>
        <w:left w:val="none" w:sz="0" w:space="0" w:color="auto"/>
        <w:bottom w:val="none" w:sz="0" w:space="0" w:color="auto"/>
        <w:right w:val="none" w:sz="0" w:space="0" w:color="auto"/>
      </w:divBdr>
    </w:div>
    <w:div w:id="1434786802">
      <w:bodyDiv w:val="1"/>
      <w:marLeft w:val="0"/>
      <w:marRight w:val="0"/>
      <w:marTop w:val="0"/>
      <w:marBottom w:val="0"/>
      <w:divBdr>
        <w:top w:val="none" w:sz="0" w:space="0" w:color="auto"/>
        <w:left w:val="none" w:sz="0" w:space="0" w:color="auto"/>
        <w:bottom w:val="none" w:sz="0" w:space="0" w:color="auto"/>
        <w:right w:val="none" w:sz="0" w:space="0" w:color="auto"/>
      </w:divBdr>
    </w:div>
    <w:div w:id="1435516025">
      <w:bodyDiv w:val="1"/>
      <w:marLeft w:val="0"/>
      <w:marRight w:val="0"/>
      <w:marTop w:val="0"/>
      <w:marBottom w:val="0"/>
      <w:divBdr>
        <w:top w:val="none" w:sz="0" w:space="0" w:color="auto"/>
        <w:left w:val="none" w:sz="0" w:space="0" w:color="auto"/>
        <w:bottom w:val="none" w:sz="0" w:space="0" w:color="auto"/>
        <w:right w:val="none" w:sz="0" w:space="0" w:color="auto"/>
      </w:divBdr>
      <w:divsChild>
        <w:div w:id="966156053">
          <w:marLeft w:val="0"/>
          <w:marRight w:val="0"/>
          <w:marTop w:val="0"/>
          <w:marBottom w:val="0"/>
          <w:divBdr>
            <w:top w:val="none" w:sz="0" w:space="0" w:color="auto"/>
            <w:left w:val="none" w:sz="0" w:space="0" w:color="auto"/>
            <w:bottom w:val="none" w:sz="0" w:space="0" w:color="auto"/>
            <w:right w:val="none" w:sz="0" w:space="0" w:color="auto"/>
          </w:divBdr>
          <w:divsChild>
            <w:div w:id="129128145">
              <w:marLeft w:val="0"/>
              <w:marRight w:val="0"/>
              <w:marTop w:val="0"/>
              <w:marBottom w:val="0"/>
              <w:divBdr>
                <w:top w:val="none" w:sz="0" w:space="0" w:color="auto"/>
                <w:left w:val="none" w:sz="0" w:space="0" w:color="auto"/>
                <w:bottom w:val="none" w:sz="0" w:space="0" w:color="auto"/>
                <w:right w:val="none" w:sz="0" w:space="0" w:color="auto"/>
              </w:divBdr>
              <w:divsChild>
                <w:div w:id="597714838">
                  <w:marLeft w:val="0"/>
                  <w:marRight w:val="0"/>
                  <w:marTop w:val="0"/>
                  <w:marBottom w:val="0"/>
                  <w:divBdr>
                    <w:top w:val="none" w:sz="0" w:space="0" w:color="auto"/>
                    <w:left w:val="none" w:sz="0" w:space="0" w:color="auto"/>
                    <w:bottom w:val="none" w:sz="0" w:space="0" w:color="auto"/>
                    <w:right w:val="none" w:sz="0" w:space="0" w:color="auto"/>
                  </w:divBdr>
                  <w:divsChild>
                    <w:div w:id="10296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27010">
      <w:bodyDiv w:val="1"/>
      <w:marLeft w:val="0"/>
      <w:marRight w:val="0"/>
      <w:marTop w:val="0"/>
      <w:marBottom w:val="0"/>
      <w:divBdr>
        <w:top w:val="none" w:sz="0" w:space="0" w:color="auto"/>
        <w:left w:val="none" w:sz="0" w:space="0" w:color="auto"/>
        <w:bottom w:val="none" w:sz="0" w:space="0" w:color="auto"/>
        <w:right w:val="none" w:sz="0" w:space="0" w:color="auto"/>
      </w:divBdr>
    </w:div>
    <w:div w:id="1453549171">
      <w:bodyDiv w:val="1"/>
      <w:marLeft w:val="0"/>
      <w:marRight w:val="0"/>
      <w:marTop w:val="0"/>
      <w:marBottom w:val="0"/>
      <w:divBdr>
        <w:top w:val="none" w:sz="0" w:space="0" w:color="auto"/>
        <w:left w:val="none" w:sz="0" w:space="0" w:color="auto"/>
        <w:bottom w:val="none" w:sz="0" w:space="0" w:color="auto"/>
        <w:right w:val="none" w:sz="0" w:space="0" w:color="auto"/>
      </w:divBdr>
    </w:div>
    <w:div w:id="1471048893">
      <w:bodyDiv w:val="1"/>
      <w:marLeft w:val="0"/>
      <w:marRight w:val="0"/>
      <w:marTop w:val="0"/>
      <w:marBottom w:val="0"/>
      <w:divBdr>
        <w:top w:val="none" w:sz="0" w:space="0" w:color="auto"/>
        <w:left w:val="none" w:sz="0" w:space="0" w:color="auto"/>
        <w:bottom w:val="none" w:sz="0" w:space="0" w:color="auto"/>
        <w:right w:val="none" w:sz="0" w:space="0" w:color="auto"/>
      </w:divBdr>
    </w:div>
    <w:div w:id="1472598647">
      <w:bodyDiv w:val="1"/>
      <w:marLeft w:val="0"/>
      <w:marRight w:val="0"/>
      <w:marTop w:val="0"/>
      <w:marBottom w:val="0"/>
      <w:divBdr>
        <w:top w:val="none" w:sz="0" w:space="0" w:color="auto"/>
        <w:left w:val="none" w:sz="0" w:space="0" w:color="auto"/>
        <w:bottom w:val="none" w:sz="0" w:space="0" w:color="auto"/>
        <w:right w:val="none" w:sz="0" w:space="0" w:color="auto"/>
      </w:divBdr>
    </w:div>
    <w:div w:id="1483426811">
      <w:bodyDiv w:val="1"/>
      <w:marLeft w:val="0"/>
      <w:marRight w:val="0"/>
      <w:marTop w:val="0"/>
      <w:marBottom w:val="0"/>
      <w:divBdr>
        <w:top w:val="none" w:sz="0" w:space="0" w:color="auto"/>
        <w:left w:val="none" w:sz="0" w:space="0" w:color="auto"/>
        <w:bottom w:val="none" w:sz="0" w:space="0" w:color="auto"/>
        <w:right w:val="none" w:sz="0" w:space="0" w:color="auto"/>
      </w:divBdr>
    </w:div>
    <w:div w:id="1500387373">
      <w:bodyDiv w:val="1"/>
      <w:marLeft w:val="0"/>
      <w:marRight w:val="0"/>
      <w:marTop w:val="0"/>
      <w:marBottom w:val="0"/>
      <w:divBdr>
        <w:top w:val="none" w:sz="0" w:space="0" w:color="auto"/>
        <w:left w:val="none" w:sz="0" w:space="0" w:color="auto"/>
        <w:bottom w:val="none" w:sz="0" w:space="0" w:color="auto"/>
        <w:right w:val="none" w:sz="0" w:space="0" w:color="auto"/>
      </w:divBdr>
      <w:divsChild>
        <w:div w:id="1688940233">
          <w:marLeft w:val="480"/>
          <w:marRight w:val="0"/>
          <w:marTop w:val="0"/>
          <w:marBottom w:val="0"/>
          <w:divBdr>
            <w:top w:val="none" w:sz="0" w:space="0" w:color="auto"/>
            <w:left w:val="none" w:sz="0" w:space="0" w:color="auto"/>
            <w:bottom w:val="none" w:sz="0" w:space="0" w:color="auto"/>
            <w:right w:val="none" w:sz="0" w:space="0" w:color="auto"/>
          </w:divBdr>
          <w:divsChild>
            <w:div w:id="47727373">
              <w:marLeft w:val="0"/>
              <w:marRight w:val="0"/>
              <w:marTop w:val="0"/>
              <w:marBottom w:val="0"/>
              <w:divBdr>
                <w:top w:val="none" w:sz="0" w:space="0" w:color="auto"/>
                <w:left w:val="none" w:sz="0" w:space="0" w:color="auto"/>
                <w:bottom w:val="none" w:sz="0" w:space="0" w:color="auto"/>
                <w:right w:val="none" w:sz="0" w:space="0" w:color="auto"/>
              </w:divBdr>
            </w:div>
            <w:div w:id="15882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11939">
      <w:bodyDiv w:val="1"/>
      <w:marLeft w:val="0"/>
      <w:marRight w:val="0"/>
      <w:marTop w:val="0"/>
      <w:marBottom w:val="0"/>
      <w:divBdr>
        <w:top w:val="none" w:sz="0" w:space="0" w:color="auto"/>
        <w:left w:val="none" w:sz="0" w:space="0" w:color="auto"/>
        <w:bottom w:val="none" w:sz="0" w:space="0" w:color="auto"/>
        <w:right w:val="none" w:sz="0" w:space="0" w:color="auto"/>
      </w:divBdr>
    </w:div>
    <w:div w:id="1510565606">
      <w:bodyDiv w:val="1"/>
      <w:marLeft w:val="0"/>
      <w:marRight w:val="0"/>
      <w:marTop w:val="0"/>
      <w:marBottom w:val="0"/>
      <w:divBdr>
        <w:top w:val="none" w:sz="0" w:space="0" w:color="auto"/>
        <w:left w:val="none" w:sz="0" w:space="0" w:color="auto"/>
        <w:bottom w:val="none" w:sz="0" w:space="0" w:color="auto"/>
        <w:right w:val="none" w:sz="0" w:space="0" w:color="auto"/>
      </w:divBdr>
    </w:div>
    <w:div w:id="1526944397">
      <w:bodyDiv w:val="1"/>
      <w:marLeft w:val="0"/>
      <w:marRight w:val="0"/>
      <w:marTop w:val="0"/>
      <w:marBottom w:val="0"/>
      <w:divBdr>
        <w:top w:val="none" w:sz="0" w:space="0" w:color="auto"/>
        <w:left w:val="none" w:sz="0" w:space="0" w:color="auto"/>
        <w:bottom w:val="none" w:sz="0" w:space="0" w:color="auto"/>
        <w:right w:val="none" w:sz="0" w:space="0" w:color="auto"/>
      </w:divBdr>
    </w:div>
    <w:div w:id="1539778704">
      <w:bodyDiv w:val="1"/>
      <w:marLeft w:val="0"/>
      <w:marRight w:val="0"/>
      <w:marTop w:val="0"/>
      <w:marBottom w:val="0"/>
      <w:divBdr>
        <w:top w:val="none" w:sz="0" w:space="0" w:color="auto"/>
        <w:left w:val="none" w:sz="0" w:space="0" w:color="auto"/>
        <w:bottom w:val="none" w:sz="0" w:space="0" w:color="auto"/>
        <w:right w:val="none" w:sz="0" w:space="0" w:color="auto"/>
      </w:divBdr>
    </w:div>
    <w:div w:id="1547063903">
      <w:bodyDiv w:val="1"/>
      <w:marLeft w:val="0"/>
      <w:marRight w:val="0"/>
      <w:marTop w:val="0"/>
      <w:marBottom w:val="0"/>
      <w:divBdr>
        <w:top w:val="none" w:sz="0" w:space="0" w:color="auto"/>
        <w:left w:val="none" w:sz="0" w:space="0" w:color="auto"/>
        <w:bottom w:val="none" w:sz="0" w:space="0" w:color="auto"/>
        <w:right w:val="none" w:sz="0" w:space="0" w:color="auto"/>
      </w:divBdr>
      <w:divsChild>
        <w:div w:id="801457142">
          <w:marLeft w:val="0"/>
          <w:marRight w:val="0"/>
          <w:marTop w:val="0"/>
          <w:marBottom w:val="0"/>
          <w:divBdr>
            <w:top w:val="none" w:sz="0" w:space="0" w:color="auto"/>
            <w:left w:val="none" w:sz="0" w:space="0" w:color="auto"/>
            <w:bottom w:val="none" w:sz="0" w:space="0" w:color="auto"/>
            <w:right w:val="none" w:sz="0" w:space="0" w:color="auto"/>
          </w:divBdr>
          <w:divsChild>
            <w:div w:id="170342522">
              <w:marLeft w:val="0"/>
              <w:marRight w:val="0"/>
              <w:marTop w:val="0"/>
              <w:marBottom w:val="0"/>
              <w:divBdr>
                <w:top w:val="none" w:sz="0" w:space="0" w:color="auto"/>
                <w:left w:val="none" w:sz="0" w:space="0" w:color="auto"/>
                <w:bottom w:val="none" w:sz="0" w:space="0" w:color="auto"/>
                <w:right w:val="none" w:sz="0" w:space="0" w:color="auto"/>
              </w:divBdr>
              <w:divsChild>
                <w:div w:id="2685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9939">
      <w:bodyDiv w:val="1"/>
      <w:marLeft w:val="0"/>
      <w:marRight w:val="0"/>
      <w:marTop w:val="0"/>
      <w:marBottom w:val="0"/>
      <w:divBdr>
        <w:top w:val="none" w:sz="0" w:space="0" w:color="auto"/>
        <w:left w:val="none" w:sz="0" w:space="0" w:color="auto"/>
        <w:bottom w:val="none" w:sz="0" w:space="0" w:color="auto"/>
        <w:right w:val="none" w:sz="0" w:space="0" w:color="auto"/>
      </w:divBdr>
    </w:div>
    <w:div w:id="1599753684">
      <w:bodyDiv w:val="1"/>
      <w:marLeft w:val="0"/>
      <w:marRight w:val="0"/>
      <w:marTop w:val="0"/>
      <w:marBottom w:val="0"/>
      <w:divBdr>
        <w:top w:val="none" w:sz="0" w:space="0" w:color="auto"/>
        <w:left w:val="none" w:sz="0" w:space="0" w:color="auto"/>
        <w:bottom w:val="none" w:sz="0" w:space="0" w:color="auto"/>
        <w:right w:val="none" w:sz="0" w:space="0" w:color="auto"/>
      </w:divBdr>
    </w:div>
    <w:div w:id="1607227874">
      <w:bodyDiv w:val="1"/>
      <w:marLeft w:val="0"/>
      <w:marRight w:val="0"/>
      <w:marTop w:val="0"/>
      <w:marBottom w:val="0"/>
      <w:divBdr>
        <w:top w:val="none" w:sz="0" w:space="0" w:color="auto"/>
        <w:left w:val="none" w:sz="0" w:space="0" w:color="auto"/>
        <w:bottom w:val="none" w:sz="0" w:space="0" w:color="auto"/>
        <w:right w:val="none" w:sz="0" w:space="0" w:color="auto"/>
      </w:divBdr>
      <w:divsChild>
        <w:div w:id="1808546949">
          <w:marLeft w:val="480"/>
          <w:marRight w:val="0"/>
          <w:marTop w:val="0"/>
          <w:marBottom w:val="0"/>
          <w:divBdr>
            <w:top w:val="none" w:sz="0" w:space="0" w:color="auto"/>
            <w:left w:val="none" w:sz="0" w:space="0" w:color="auto"/>
            <w:bottom w:val="none" w:sz="0" w:space="0" w:color="auto"/>
            <w:right w:val="none" w:sz="0" w:space="0" w:color="auto"/>
          </w:divBdr>
          <w:divsChild>
            <w:div w:id="40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8349">
      <w:bodyDiv w:val="1"/>
      <w:marLeft w:val="0"/>
      <w:marRight w:val="0"/>
      <w:marTop w:val="0"/>
      <w:marBottom w:val="0"/>
      <w:divBdr>
        <w:top w:val="none" w:sz="0" w:space="0" w:color="auto"/>
        <w:left w:val="none" w:sz="0" w:space="0" w:color="auto"/>
        <w:bottom w:val="none" w:sz="0" w:space="0" w:color="auto"/>
        <w:right w:val="none" w:sz="0" w:space="0" w:color="auto"/>
      </w:divBdr>
    </w:div>
    <w:div w:id="1632129416">
      <w:bodyDiv w:val="1"/>
      <w:marLeft w:val="0"/>
      <w:marRight w:val="0"/>
      <w:marTop w:val="0"/>
      <w:marBottom w:val="0"/>
      <w:divBdr>
        <w:top w:val="none" w:sz="0" w:space="0" w:color="auto"/>
        <w:left w:val="none" w:sz="0" w:space="0" w:color="auto"/>
        <w:bottom w:val="none" w:sz="0" w:space="0" w:color="auto"/>
        <w:right w:val="none" w:sz="0" w:space="0" w:color="auto"/>
      </w:divBdr>
    </w:div>
    <w:div w:id="1645040085">
      <w:bodyDiv w:val="1"/>
      <w:marLeft w:val="0"/>
      <w:marRight w:val="0"/>
      <w:marTop w:val="0"/>
      <w:marBottom w:val="0"/>
      <w:divBdr>
        <w:top w:val="none" w:sz="0" w:space="0" w:color="auto"/>
        <w:left w:val="none" w:sz="0" w:space="0" w:color="auto"/>
        <w:bottom w:val="none" w:sz="0" w:space="0" w:color="auto"/>
        <w:right w:val="none" w:sz="0" w:space="0" w:color="auto"/>
      </w:divBdr>
    </w:div>
    <w:div w:id="1658000708">
      <w:bodyDiv w:val="1"/>
      <w:marLeft w:val="0"/>
      <w:marRight w:val="0"/>
      <w:marTop w:val="0"/>
      <w:marBottom w:val="0"/>
      <w:divBdr>
        <w:top w:val="none" w:sz="0" w:space="0" w:color="auto"/>
        <w:left w:val="none" w:sz="0" w:space="0" w:color="auto"/>
        <w:bottom w:val="none" w:sz="0" w:space="0" w:color="auto"/>
        <w:right w:val="none" w:sz="0" w:space="0" w:color="auto"/>
      </w:divBdr>
    </w:div>
    <w:div w:id="1678577475">
      <w:bodyDiv w:val="1"/>
      <w:marLeft w:val="0"/>
      <w:marRight w:val="0"/>
      <w:marTop w:val="0"/>
      <w:marBottom w:val="0"/>
      <w:divBdr>
        <w:top w:val="none" w:sz="0" w:space="0" w:color="auto"/>
        <w:left w:val="none" w:sz="0" w:space="0" w:color="auto"/>
        <w:bottom w:val="none" w:sz="0" w:space="0" w:color="auto"/>
        <w:right w:val="none" w:sz="0" w:space="0" w:color="auto"/>
      </w:divBdr>
    </w:div>
    <w:div w:id="1680766239">
      <w:bodyDiv w:val="1"/>
      <w:marLeft w:val="0"/>
      <w:marRight w:val="0"/>
      <w:marTop w:val="0"/>
      <w:marBottom w:val="0"/>
      <w:divBdr>
        <w:top w:val="none" w:sz="0" w:space="0" w:color="auto"/>
        <w:left w:val="none" w:sz="0" w:space="0" w:color="auto"/>
        <w:bottom w:val="none" w:sz="0" w:space="0" w:color="auto"/>
        <w:right w:val="none" w:sz="0" w:space="0" w:color="auto"/>
      </w:divBdr>
    </w:div>
    <w:div w:id="1681590491">
      <w:bodyDiv w:val="1"/>
      <w:marLeft w:val="0"/>
      <w:marRight w:val="0"/>
      <w:marTop w:val="0"/>
      <w:marBottom w:val="0"/>
      <w:divBdr>
        <w:top w:val="none" w:sz="0" w:space="0" w:color="auto"/>
        <w:left w:val="none" w:sz="0" w:space="0" w:color="auto"/>
        <w:bottom w:val="none" w:sz="0" w:space="0" w:color="auto"/>
        <w:right w:val="none" w:sz="0" w:space="0" w:color="auto"/>
      </w:divBdr>
    </w:div>
    <w:div w:id="1687172279">
      <w:bodyDiv w:val="1"/>
      <w:marLeft w:val="0"/>
      <w:marRight w:val="0"/>
      <w:marTop w:val="0"/>
      <w:marBottom w:val="0"/>
      <w:divBdr>
        <w:top w:val="none" w:sz="0" w:space="0" w:color="auto"/>
        <w:left w:val="none" w:sz="0" w:space="0" w:color="auto"/>
        <w:bottom w:val="none" w:sz="0" w:space="0" w:color="auto"/>
        <w:right w:val="none" w:sz="0" w:space="0" w:color="auto"/>
      </w:divBdr>
      <w:divsChild>
        <w:div w:id="1650285377">
          <w:marLeft w:val="480"/>
          <w:marRight w:val="0"/>
          <w:marTop w:val="0"/>
          <w:marBottom w:val="0"/>
          <w:divBdr>
            <w:top w:val="none" w:sz="0" w:space="0" w:color="auto"/>
            <w:left w:val="none" w:sz="0" w:space="0" w:color="auto"/>
            <w:bottom w:val="none" w:sz="0" w:space="0" w:color="auto"/>
            <w:right w:val="none" w:sz="0" w:space="0" w:color="auto"/>
          </w:divBdr>
          <w:divsChild>
            <w:div w:id="17909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3067">
      <w:bodyDiv w:val="1"/>
      <w:marLeft w:val="0"/>
      <w:marRight w:val="0"/>
      <w:marTop w:val="0"/>
      <w:marBottom w:val="0"/>
      <w:divBdr>
        <w:top w:val="none" w:sz="0" w:space="0" w:color="auto"/>
        <w:left w:val="none" w:sz="0" w:space="0" w:color="auto"/>
        <w:bottom w:val="none" w:sz="0" w:space="0" w:color="auto"/>
        <w:right w:val="none" w:sz="0" w:space="0" w:color="auto"/>
      </w:divBdr>
    </w:div>
    <w:div w:id="1712264514">
      <w:bodyDiv w:val="1"/>
      <w:marLeft w:val="0"/>
      <w:marRight w:val="0"/>
      <w:marTop w:val="0"/>
      <w:marBottom w:val="0"/>
      <w:divBdr>
        <w:top w:val="none" w:sz="0" w:space="0" w:color="auto"/>
        <w:left w:val="none" w:sz="0" w:space="0" w:color="auto"/>
        <w:bottom w:val="none" w:sz="0" w:space="0" w:color="auto"/>
        <w:right w:val="none" w:sz="0" w:space="0" w:color="auto"/>
      </w:divBdr>
      <w:divsChild>
        <w:div w:id="638800861">
          <w:marLeft w:val="480"/>
          <w:marRight w:val="0"/>
          <w:marTop w:val="0"/>
          <w:marBottom w:val="0"/>
          <w:divBdr>
            <w:top w:val="none" w:sz="0" w:space="0" w:color="auto"/>
            <w:left w:val="none" w:sz="0" w:space="0" w:color="auto"/>
            <w:bottom w:val="none" w:sz="0" w:space="0" w:color="auto"/>
            <w:right w:val="none" w:sz="0" w:space="0" w:color="auto"/>
          </w:divBdr>
          <w:divsChild>
            <w:div w:id="16118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3318">
      <w:bodyDiv w:val="1"/>
      <w:marLeft w:val="0"/>
      <w:marRight w:val="0"/>
      <w:marTop w:val="0"/>
      <w:marBottom w:val="0"/>
      <w:divBdr>
        <w:top w:val="none" w:sz="0" w:space="0" w:color="auto"/>
        <w:left w:val="none" w:sz="0" w:space="0" w:color="auto"/>
        <w:bottom w:val="none" w:sz="0" w:space="0" w:color="auto"/>
        <w:right w:val="none" w:sz="0" w:space="0" w:color="auto"/>
      </w:divBdr>
    </w:div>
    <w:div w:id="1733576092">
      <w:bodyDiv w:val="1"/>
      <w:marLeft w:val="0"/>
      <w:marRight w:val="0"/>
      <w:marTop w:val="0"/>
      <w:marBottom w:val="0"/>
      <w:divBdr>
        <w:top w:val="none" w:sz="0" w:space="0" w:color="auto"/>
        <w:left w:val="none" w:sz="0" w:space="0" w:color="auto"/>
        <w:bottom w:val="none" w:sz="0" w:space="0" w:color="auto"/>
        <w:right w:val="none" w:sz="0" w:space="0" w:color="auto"/>
      </w:divBdr>
      <w:divsChild>
        <w:div w:id="724766590">
          <w:marLeft w:val="0"/>
          <w:marRight w:val="0"/>
          <w:marTop w:val="75"/>
          <w:marBottom w:val="0"/>
          <w:divBdr>
            <w:top w:val="none" w:sz="0" w:space="0" w:color="auto"/>
            <w:left w:val="none" w:sz="0" w:space="0" w:color="auto"/>
            <w:bottom w:val="none" w:sz="0" w:space="0" w:color="auto"/>
            <w:right w:val="none" w:sz="0" w:space="0" w:color="auto"/>
          </w:divBdr>
        </w:div>
        <w:div w:id="1501768863">
          <w:marLeft w:val="0"/>
          <w:marRight w:val="0"/>
          <w:marTop w:val="75"/>
          <w:marBottom w:val="0"/>
          <w:divBdr>
            <w:top w:val="none" w:sz="0" w:space="0" w:color="auto"/>
            <w:left w:val="none" w:sz="0" w:space="0" w:color="auto"/>
            <w:bottom w:val="none" w:sz="0" w:space="0" w:color="auto"/>
            <w:right w:val="none" w:sz="0" w:space="0" w:color="auto"/>
          </w:divBdr>
        </w:div>
        <w:div w:id="1529414507">
          <w:marLeft w:val="0"/>
          <w:marRight w:val="0"/>
          <w:marTop w:val="0"/>
          <w:marBottom w:val="0"/>
          <w:divBdr>
            <w:top w:val="none" w:sz="0" w:space="0" w:color="auto"/>
            <w:left w:val="none" w:sz="0" w:space="0" w:color="auto"/>
            <w:bottom w:val="none" w:sz="0" w:space="0" w:color="auto"/>
            <w:right w:val="none" w:sz="0" w:space="0" w:color="auto"/>
          </w:divBdr>
        </w:div>
      </w:divsChild>
    </w:div>
    <w:div w:id="1750272025">
      <w:bodyDiv w:val="1"/>
      <w:marLeft w:val="0"/>
      <w:marRight w:val="0"/>
      <w:marTop w:val="0"/>
      <w:marBottom w:val="0"/>
      <w:divBdr>
        <w:top w:val="none" w:sz="0" w:space="0" w:color="auto"/>
        <w:left w:val="none" w:sz="0" w:space="0" w:color="auto"/>
        <w:bottom w:val="none" w:sz="0" w:space="0" w:color="auto"/>
        <w:right w:val="none" w:sz="0" w:space="0" w:color="auto"/>
      </w:divBdr>
    </w:div>
    <w:div w:id="1750931027">
      <w:bodyDiv w:val="1"/>
      <w:marLeft w:val="0"/>
      <w:marRight w:val="0"/>
      <w:marTop w:val="0"/>
      <w:marBottom w:val="0"/>
      <w:divBdr>
        <w:top w:val="none" w:sz="0" w:space="0" w:color="auto"/>
        <w:left w:val="none" w:sz="0" w:space="0" w:color="auto"/>
        <w:bottom w:val="none" w:sz="0" w:space="0" w:color="auto"/>
        <w:right w:val="none" w:sz="0" w:space="0" w:color="auto"/>
      </w:divBdr>
    </w:div>
    <w:div w:id="1755736380">
      <w:bodyDiv w:val="1"/>
      <w:marLeft w:val="0"/>
      <w:marRight w:val="0"/>
      <w:marTop w:val="0"/>
      <w:marBottom w:val="0"/>
      <w:divBdr>
        <w:top w:val="none" w:sz="0" w:space="0" w:color="auto"/>
        <w:left w:val="none" w:sz="0" w:space="0" w:color="auto"/>
        <w:bottom w:val="none" w:sz="0" w:space="0" w:color="auto"/>
        <w:right w:val="none" w:sz="0" w:space="0" w:color="auto"/>
      </w:divBdr>
      <w:divsChild>
        <w:div w:id="515847725">
          <w:marLeft w:val="0"/>
          <w:marRight w:val="0"/>
          <w:marTop w:val="0"/>
          <w:marBottom w:val="0"/>
          <w:divBdr>
            <w:top w:val="none" w:sz="0" w:space="0" w:color="auto"/>
            <w:left w:val="none" w:sz="0" w:space="0" w:color="auto"/>
            <w:bottom w:val="none" w:sz="0" w:space="0" w:color="auto"/>
            <w:right w:val="none" w:sz="0" w:space="0" w:color="auto"/>
          </w:divBdr>
          <w:divsChild>
            <w:div w:id="2057921874">
              <w:marLeft w:val="0"/>
              <w:marRight w:val="0"/>
              <w:marTop w:val="0"/>
              <w:marBottom w:val="0"/>
              <w:divBdr>
                <w:top w:val="none" w:sz="0" w:space="0" w:color="auto"/>
                <w:left w:val="none" w:sz="0" w:space="0" w:color="auto"/>
                <w:bottom w:val="none" w:sz="0" w:space="0" w:color="auto"/>
                <w:right w:val="none" w:sz="0" w:space="0" w:color="auto"/>
              </w:divBdr>
              <w:divsChild>
                <w:div w:id="2007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8682">
      <w:bodyDiv w:val="1"/>
      <w:marLeft w:val="0"/>
      <w:marRight w:val="0"/>
      <w:marTop w:val="0"/>
      <w:marBottom w:val="0"/>
      <w:divBdr>
        <w:top w:val="none" w:sz="0" w:space="0" w:color="auto"/>
        <w:left w:val="none" w:sz="0" w:space="0" w:color="auto"/>
        <w:bottom w:val="none" w:sz="0" w:space="0" w:color="auto"/>
        <w:right w:val="none" w:sz="0" w:space="0" w:color="auto"/>
      </w:divBdr>
    </w:div>
    <w:div w:id="1780755911">
      <w:bodyDiv w:val="1"/>
      <w:marLeft w:val="0"/>
      <w:marRight w:val="0"/>
      <w:marTop w:val="0"/>
      <w:marBottom w:val="0"/>
      <w:divBdr>
        <w:top w:val="none" w:sz="0" w:space="0" w:color="auto"/>
        <w:left w:val="none" w:sz="0" w:space="0" w:color="auto"/>
        <w:bottom w:val="none" w:sz="0" w:space="0" w:color="auto"/>
        <w:right w:val="none" w:sz="0" w:space="0" w:color="auto"/>
      </w:divBdr>
    </w:div>
    <w:div w:id="1800418683">
      <w:bodyDiv w:val="1"/>
      <w:marLeft w:val="0"/>
      <w:marRight w:val="0"/>
      <w:marTop w:val="0"/>
      <w:marBottom w:val="0"/>
      <w:divBdr>
        <w:top w:val="none" w:sz="0" w:space="0" w:color="auto"/>
        <w:left w:val="none" w:sz="0" w:space="0" w:color="auto"/>
        <w:bottom w:val="none" w:sz="0" w:space="0" w:color="auto"/>
        <w:right w:val="none" w:sz="0" w:space="0" w:color="auto"/>
      </w:divBdr>
      <w:divsChild>
        <w:div w:id="146173212">
          <w:marLeft w:val="480"/>
          <w:marRight w:val="0"/>
          <w:marTop w:val="0"/>
          <w:marBottom w:val="0"/>
          <w:divBdr>
            <w:top w:val="none" w:sz="0" w:space="0" w:color="auto"/>
            <w:left w:val="none" w:sz="0" w:space="0" w:color="auto"/>
            <w:bottom w:val="none" w:sz="0" w:space="0" w:color="auto"/>
            <w:right w:val="none" w:sz="0" w:space="0" w:color="auto"/>
          </w:divBdr>
          <w:divsChild>
            <w:div w:id="18991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5983">
      <w:bodyDiv w:val="1"/>
      <w:marLeft w:val="0"/>
      <w:marRight w:val="0"/>
      <w:marTop w:val="0"/>
      <w:marBottom w:val="0"/>
      <w:divBdr>
        <w:top w:val="none" w:sz="0" w:space="0" w:color="auto"/>
        <w:left w:val="none" w:sz="0" w:space="0" w:color="auto"/>
        <w:bottom w:val="none" w:sz="0" w:space="0" w:color="auto"/>
        <w:right w:val="none" w:sz="0" w:space="0" w:color="auto"/>
      </w:divBdr>
    </w:div>
    <w:div w:id="1807428380">
      <w:bodyDiv w:val="1"/>
      <w:marLeft w:val="0"/>
      <w:marRight w:val="0"/>
      <w:marTop w:val="0"/>
      <w:marBottom w:val="0"/>
      <w:divBdr>
        <w:top w:val="none" w:sz="0" w:space="0" w:color="auto"/>
        <w:left w:val="none" w:sz="0" w:space="0" w:color="auto"/>
        <w:bottom w:val="none" w:sz="0" w:space="0" w:color="auto"/>
        <w:right w:val="none" w:sz="0" w:space="0" w:color="auto"/>
      </w:divBdr>
    </w:div>
    <w:div w:id="1809861865">
      <w:bodyDiv w:val="1"/>
      <w:marLeft w:val="0"/>
      <w:marRight w:val="0"/>
      <w:marTop w:val="0"/>
      <w:marBottom w:val="0"/>
      <w:divBdr>
        <w:top w:val="none" w:sz="0" w:space="0" w:color="auto"/>
        <w:left w:val="none" w:sz="0" w:space="0" w:color="auto"/>
        <w:bottom w:val="none" w:sz="0" w:space="0" w:color="auto"/>
        <w:right w:val="none" w:sz="0" w:space="0" w:color="auto"/>
      </w:divBdr>
      <w:divsChild>
        <w:div w:id="1083335369">
          <w:marLeft w:val="480"/>
          <w:marRight w:val="0"/>
          <w:marTop w:val="0"/>
          <w:marBottom w:val="0"/>
          <w:divBdr>
            <w:top w:val="none" w:sz="0" w:space="0" w:color="auto"/>
            <w:left w:val="none" w:sz="0" w:space="0" w:color="auto"/>
            <w:bottom w:val="none" w:sz="0" w:space="0" w:color="auto"/>
            <w:right w:val="none" w:sz="0" w:space="0" w:color="auto"/>
          </w:divBdr>
          <w:divsChild>
            <w:div w:id="413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7589">
      <w:bodyDiv w:val="1"/>
      <w:marLeft w:val="0"/>
      <w:marRight w:val="0"/>
      <w:marTop w:val="0"/>
      <w:marBottom w:val="0"/>
      <w:divBdr>
        <w:top w:val="none" w:sz="0" w:space="0" w:color="auto"/>
        <w:left w:val="none" w:sz="0" w:space="0" w:color="auto"/>
        <w:bottom w:val="none" w:sz="0" w:space="0" w:color="auto"/>
        <w:right w:val="none" w:sz="0" w:space="0" w:color="auto"/>
      </w:divBdr>
    </w:div>
    <w:div w:id="1826583767">
      <w:bodyDiv w:val="1"/>
      <w:marLeft w:val="0"/>
      <w:marRight w:val="0"/>
      <w:marTop w:val="0"/>
      <w:marBottom w:val="0"/>
      <w:divBdr>
        <w:top w:val="none" w:sz="0" w:space="0" w:color="auto"/>
        <w:left w:val="none" w:sz="0" w:space="0" w:color="auto"/>
        <w:bottom w:val="none" w:sz="0" w:space="0" w:color="auto"/>
        <w:right w:val="none" w:sz="0" w:space="0" w:color="auto"/>
      </w:divBdr>
    </w:div>
    <w:div w:id="1844512849">
      <w:bodyDiv w:val="1"/>
      <w:marLeft w:val="0"/>
      <w:marRight w:val="0"/>
      <w:marTop w:val="0"/>
      <w:marBottom w:val="0"/>
      <w:divBdr>
        <w:top w:val="none" w:sz="0" w:space="0" w:color="auto"/>
        <w:left w:val="none" w:sz="0" w:space="0" w:color="auto"/>
        <w:bottom w:val="none" w:sz="0" w:space="0" w:color="auto"/>
        <w:right w:val="none" w:sz="0" w:space="0" w:color="auto"/>
      </w:divBdr>
      <w:divsChild>
        <w:div w:id="93716680">
          <w:marLeft w:val="0"/>
          <w:marRight w:val="0"/>
          <w:marTop w:val="0"/>
          <w:marBottom w:val="0"/>
          <w:divBdr>
            <w:top w:val="none" w:sz="0" w:space="0" w:color="auto"/>
            <w:left w:val="none" w:sz="0" w:space="0" w:color="auto"/>
            <w:bottom w:val="none" w:sz="0" w:space="0" w:color="auto"/>
            <w:right w:val="none" w:sz="0" w:space="0" w:color="auto"/>
          </w:divBdr>
        </w:div>
        <w:div w:id="401871789">
          <w:marLeft w:val="0"/>
          <w:marRight w:val="0"/>
          <w:marTop w:val="0"/>
          <w:marBottom w:val="0"/>
          <w:divBdr>
            <w:top w:val="none" w:sz="0" w:space="0" w:color="auto"/>
            <w:left w:val="none" w:sz="0" w:space="0" w:color="auto"/>
            <w:bottom w:val="none" w:sz="0" w:space="0" w:color="auto"/>
            <w:right w:val="none" w:sz="0" w:space="0" w:color="auto"/>
          </w:divBdr>
        </w:div>
        <w:div w:id="1035278452">
          <w:marLeft w:val="0"/>
          <w:marRight w:val="0"/>
          <w:marTop w:val="0"/>
          <w:marBottom w:val="0"/>
          <w:divBdr>
            <w:top w:val="none" w:sz="0" w:space="0" w:color="auto"/>
            <w:left w:val="none" w:sz="0" w:space="0" w:color="auto"/>
            <w:bottom w:val="none" w:sz="0" w:space="0" w:color="auto"/>
            <w:right w:val="none" w:sz="0" w:space="0" w:color="auto"/>
          </w:divBdr>
        </w:div>
        <w:div w:id="1518888160">
          <w:marLeft w:val="0"/>
          <w:marRight w:val="0"/>
          <w:marTop w:val="0"/>
          <w:marBottom w:val="0"/>
          <w:divBdr>
            <w:top w:val="none" w:sz="0" w:space="0" w:color="auto"/>
            <w:left w:val="none" w:sz="0" w:space="0" w:color="auto"/>
            <w:bottom w:val="none" w:sz="0" w:space="0" w:color="auto"/>
            <w:right w:val="none" w:sz="0" w:space="0" w:color="auto"/>
          </w:divBdr>
        </w:div>
        <w:div w:id="1605456615">
          <w:marLeft w:val="0"/>
          <w:marRight w:val="0"/>
          <w:marTop w:val="0"/>
          <w:marBottom w:val="0"/>
          <w:divBdr>
            <w:top w:val="none" w:sz="0" w:space="0" w:color="auto"/>
            <w:left w:val="none" w:sz="0" w:space="0" w:color="auto"/>
            <w:bottom w:val="none" w:sz="0" w:space="0" w:color="auto"/>
            <w:right w:val="none" w:sz="0" w:space="0" w:color="auto"/>
          </w:divBdr>
        </w:div>
        <w:div w:id="2042126147">
          <w:marLeft w:val="0"/>
          <w:marRight w:val="0"/>
          <w:marTop w:val="0"/>
          <w:marBottom w:val="0"/>
          <w:divBdr>
            <w:top w:val="none" w:sz="0" w:space="0" w:color="auto"/>
            <w:left w:val="none" w:sz="0" w:space="0" w:color="auto"/>
            <w:bottom w:val="none" w:sz="0" w:space="0" w:color="auto"/>
            <w:right w:val="none" w:sz="0" w:space="0" w:color="auto"/>
          </w:divBdr>
        </w:div>
      </w:divsChild>
    </w:div>
    <w:div w:id="1850018337">
      <w:bodyDiv w:val="1"/>
      <w:marLeft w:val="0"/>
      <w:marRight w:val="0"/>
      <w:marTop w:val="0"/>
      <w:marBottom w:val="0"/>
      <w:divBdr>
        <w:top w:val="none" w:sz="0" w:space="0" w:color="auto"/>
        <w:left w:val="none" w:sz="0" w:space="0" w:color="auto"/>
        <w:bottom w:val="none" w:sz="0" w:space="0" w:color="auto"/>
        <w:right w:val="none" w:sz="0" w:space="0" w:color="auto"/>
      </w:divBdr>
    </w:div>
    <w:div w:id="1866867536">
      <w:bodyDiv w:val="1"/>
      <w:marLeft w:val="0"/>
      <w:marRight w:val="0"/>
      <w:marTop w:val="0"/>
      <w:marBottom w:val="0"/>
      <w:divBdr>
        <w:top w:val="none" w:sz="0" w:space="0" w:color="auto"/>
        <w:left w:val="none" w:sz="0" w:space="0" w:color="auto"/>
        <w:bottom w:val="none" w:sz="0" w:space="0" w:color="auto"/>
        <w:right w:val="none" w:sz="0" w:space="0" w:color="auto"/>
      </w:divBdr>
    </w:div>
    <w:div w:id="1870950515">
      <w:bodyDiv w:val="1"/>
      <w:marLeft w:val="0"/>
      <w:marRight w:val="0"/>
      <w:marTop w:val="0"/>
      <w:marBottom w:val="0"/>
      <w:divBdr>
        <w:top w:val="none" w:sz="0" w:space="0" w:color="auto"/>
        <w:left w:val="none" w:sz="0" w:space="0" w:color="auto"/>
        <w:bottom w:val="none" w:sz="0" w:space="0" w:color="auto"/>
        <w:right w:val="none" w:sz="0" w:space="0" w:color="auto"/>
      </w:divBdr>
    </w:div>
    <w:div w:id="1872719015">
      <w:bodyDiv w:val="1"/>
      <w:marLeft w:val="0"/>
      <w:marRight w:val="0"/>
      <w:marTop w:val="0"/>
      <w:marBottom w:val="0"/>
      <w:divBdr>
        <w:top w:val="none" w:sz="0" w:space="0" w:color="auto"/>
        <w:left w:val="none" w:sz="0" w:space="0" w:color="auto"/>
        <w:bottom w:val="none" w:sz="0" w:space="0" w:color="auto"/>
        <w:right w:val="none" w:sz="0" w:space="0" w:color="auto"/>
      </w:divBdr>
    </w:div>
    <w:div w:id="1884899111">
      <w:bodyDiv w:val="1"/>
      <w:marLeft w:val="0"/>
      <w:marRight w:val="0"/>
      <w:marTop w:val="0"/>
      <w:marBottom w:val="0"/>
      <w:divBdr>
        <w:top w:val="none" w:sz="0" w:space="0" w:color="auto"/>
        <w:left w:val="none" w:sz="0" w:space="0" w:color="auto"/>
        <w:bottom w:val="none" w:sz="0" w:space="0" w:color="auto"/>
        <w:right w:val="none" w:sz="0" w:space="0" w:color="auto"/>
      </w:divBdr>
    </w:div>
    <w:div w:id="1885553497">
      <w:bodyDiv w:val="1"/>
      <w:marLeft w:val="0"/>
      <w:marRight w:val="0"/>
      <w:marTop w:val="0"/>
      <w:marBottom w:val="0"/>
      <w:divBdr>
        <w:top w:val="none" w:sz="0" w:space="0" w:color="auto"/>
        <w:left w:val="none" w:sz="0" w:space="0" w:color="auto"/>
        <w:bottom w:val="none" w:sz="0" w:space="0" w:color="auto"/>
        <w:right w:val="none" w:sz="0" w:space="0" w:color="auto"/>
      </w:divBdr>
    </w:div>
    <w:div w:id="1913811575">
      <w:bodyDiv w:val="1"/>
      <w:marLeft w:val="0"/>
      <w:marRight w:val="0"/>
      <w:marTop w:val="0"/>
      <w:marBottom w:val="0"/>
      <w:divBdr>
        <w:top w:val="none" w:sz="0" w:space="0" w:color="auto"/>
        <w:left w:val="none" w:sz="0" w:space="0" w:color="auto"/>
        <w:bottom w:val="none" w:sz="0" w:space="0" w:color="auto"/>
        <w:right w:val="none" w:sz="0" w:space="0" w:color="auto"/>
      </w:divBdr>
    </w:div>
    <w:div w:id="1921254931">
      <w:bodyDiv w:val="1"/>
      <w:marLeft w:val="0"/>
      <w:marRight w:val="0"/>
      <w:marTop w:val="0"/>
      <w:marBottom w:val="0"/>
      <w:divBdr>
        <w:top w:val="none" w:sz="0" w:space="0" w:color="auto"/>
        <w:left w:val="none" w:sz="0" w:space="0" w:color="auto"/>
        <w:bottom w:val="none" w:sz="0" w:space="0" w:color="auto"/>
        <w:right w:val="none" w:sz="0" w:space="0" w:color="auto"/>
      </w:divBdr>
    </w:div>
    <w:div w:id="1934315469">
      <w:bodyDiv w:val="1"/>
      <w:marLeft w:val="0"/>
      <w:marRight w:val="0"/>
      <w:marTop w:val="0"/>
      <w:marBottom w:val="0"/>
      <w:divBdr>
        <w:top w:val="none" w:sz="0" w:space="0" w:color="auto"/>
        <w:left w:val="none" w:sz="0" w:space="0" w:color="auto"/>
        <w:bottom w:val="none" w:sz="0" w:space="0" w:color="auto"/>
        <w:right w:val="none" w:sz="0" w:space="0" w:color="auto"/>
      </w:divBdr>
    </w:div>
    <w:div w:id="1941134635">
      <w:bodyDiv w:val="1"/>
      <w:marLeft w:val="0"/>
      <w:marRight w:val="0"/>
      <w:marTop w:val="0"/>
      <w:marBottom w:val="0"/>
      <w:divBdr>
        <w:top w:val="none" w:sz="0" w:space="0" w:color="auto"/>
        <w:left w:val="none" w:sz="0" w:space="0" w:color="auto"/>
        <w:bottom w:val="none" w:sz="0" w:space="0" w:color="auto"/>
        <w:right w:val="none" w:sz="0" w:space="0" w:color="auto"/>
      </w:divBdr>
    </w:div>
    <w:div w:id="1943607044">
      <w:bodyDiv w:val="1"/>
      <w:marLeft w:val="0"/>
      <w:marRight w:val="0"/>
      <w:marTop w:val="0"/>
      <w:marBottom w:val="0"/>
      <w:divBdr>
        <w:top w:val="none" w:sz="0" w:space="0" w:color="auto"/>
        <w:left w:val="none" w:sz="0" w:space="0" w:color="auto"/>
        <w:bottom w:val="none" w:sz="0" w:space="0" w:color="auto"/>
        <w:right w:val="none" w:sz="0" w:space="0" w:color="auto"/>
      </w:divBdr>
      <w:divsChild>
        <w:div w:id="1307662468">
          <w:marLeft w:val="480"/>
          <w:marRight w:val="0"/>
          <w:marTop w:val="0"/>
          <w:marBottom w:val="0"/>
          <w:divBdr>
            <w:top w:val="none" w:sz="0" w:space="0" w:color="auto"/>
            <w:left w:val="none" w:sz="0" w:space="0" w:color="auto"/>
            <w:bottom w:val="none" w:sz="0" w:space="0" w:color="auto"/>
            <w:right w:val="none" w:sz="0" w:space="0" w:color="auto"/>
          </w:divBdr>
          <w:divsChild>
            <w:div w:id="1930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5798">
      <w:bodyDiv w:val="1"/>
      <w:marLeft w:val="0"/>
      <w:marRight w:val="0"/>
      <w:marTop w:val="0"/>
      <w:marBottom w:val="0"/>
      <w:divBdr>
        <w:top w:val="none" w:sz="0" w:space="0" w:color="auto"/>
        <w:left w:val="none" w:sz="0" w:space="0" w:color="auto"/>
        <w:bottom w:val="none" w:sz="0" w:space="0" w:color="auto"/>
        <w:right w:val="none" w:sz="0" w:space="0" w:color="auto"/>
      </w:divBdr>
    </w:div>
    <w:div w:id="1947689847">
      <w:bodyDiv w:val="1"/>
      <w:marLeft w:val="0"/>
      <w:marRight w:val="0"/>
      <w:marTop w:val="0"/>
      <w:marBottom w:val="0"/>
      <w:divBdr>
        <w:top w:val="none" w:sz="0" w:space="0" w:color="auto"/>
        <w:left w:val="none" w:sz="0" w:space="0" w:color="auto"/>
        <w:bottom w:val="none" w:sz="0" w:space="0" w:color="auto"/>
        <w:right w:val="none" w:sz="0" w:space="0" w:color="auto"/>
      </w:divBdr>
    </w:div>
    <w:div w:id="1958641150">
      <w:bodyDiv w:val="1"/>
      <w:marLeft w:val="0"/>
      <w:marRight w:val="0"/>
      <w:marTop w:val="0"/>
      <w:marBottom w:val="0"/>
      <w:divBdr>
        <w:top w:val="none" w:sz="0" w:space="0" w:color="auto"/>
        <w:left w:val="none" w:sz="0" w:space="0" w:color="auto"/>
        <w:bottom w:val="none" w:sz="0" w:space="0" w:color="auto"/>
        <w:right w:val="none" w:sz="0" w:space="0" w:color="auto"/>
      </w:divBdr>
    </w:div>
    <w:div w:id="1961375254">
      <w:bodyDiv w:val="1"/>
      <w:marLeft w:val="0"/>
      <w:marRight w:val="0"/>
      <w:marTop w:val="0"/>
      <w:marBottom w:val="0"/>
      <w:divBdr>
        <w:top w:val="none" w:sz="0" w:space="0" w:color="auto"/>
        <w:left w:val="none" w:sz="0" w:space="0" w:color="auto"/>
        <w:bottom w:val="none" w:sz="0" w:space="0" w:color="auto"/>
        <w:right w:val="none" w:sz="0" w:space="0" w:color="auto"/>
      </w:divBdr>
      <w:divsChild>
        <w:div w:id="1868249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98660">
              <w:marLeft w:val="0"/>
              <w:marRight w:val="0"/>
              <w:marTop w:val="0"/>
              <w:marBottom w:val="0"/>
              <w:divBdr>
                <w:top w:val="none" w:sz="0" w:space="0" w:color="auto"/>
                <w:left w:val="none" w:sz="0" w:space="0" w:color="auto"/>
                <w:bottom w:val="none" w:sz="0" w:space="0" w:color="auto"/>
                <w:right w:val="none" w:sz="0" w:space="0" w:color="auto"/>
              </w:divBdr>
              <w:divsChild>
                <w:div w:id="627706831">
                  <w:marLeft w:val="0"/>
                  <w:marRight w:val="0"/>
                  <w:marTop w:val="0"/>
                  <w:marBottom w:val="0"/>
                  <w:divBdr>
                    <w:top w:val="none" w:sz="0" w:space="0" w:color="auto"/>
                    <w:left w:val="none" w:sz="0" w:space="0" w:color="auto"/>
                    <w:bottom w:val="none" w:sz="0" w:space="0" w:color="auto"/>
                    <w:right w:val="none" w:sz="0" w:space="0" w:color="auto"/>
                  </w:divBdr>
                  <w:divsChild>
                    <w:div w:id="1948660734">
                      <w:marLeft w:val="0"/>
                      <w:marRight w:val="0"/>
                      <w:marTop w:val="0"/>
                      <w:marBottom w:val="0"/>
                      <w:divBdr>
                        <w:top w:val="none" w:sz="0" w:space="0" w:color="auto"/>
                        <w:left w:val="none" w:sz="0" w:space="0" w:color="auto"/>
                        <w:bottom w:val="none" w:sz="0" w:space="0" w:color="auto"/>
                        <w:right w:val="none" w:sz="0" w:space="0" w:color="auto"/>
                      </w:divBdr>
                      <w:divsChild>
                        <w:div w:id="30426904">
                          <w:marLeft w:val="0"/>
                          <w:marRight w:val="0"/>
                          <w:marTop w:val="0"/>
                          <w:marBottom w:val="0"/>
                          <w:divBdr>
                            <w:top w:val="none" w:sz="0" w:space="0" w:color="auto"/>
                            <w:left w:val="none" w:sz="0" w:space="0" w:color="auto"/>
                            <w:bottom w:val="none" w:sz="0" w:space="0" w:color="auto"/>
                            <w:right w:val="none" w:sz="0" w:space="0" w:color="auto"/>
                          </w:divBdr>
                          <w:divsChild>
                            <w:div w:id="291983422">
                              <w:marLeft w:val="0"/>
                              <w:marRight w:val="0"/>
                              <w:marTop w:val="0"/>
                              <w:marBottom w:val="0"/>
                              <w:divBdr>
                                <w:top w:val="none" w:sz="0" w:space="0" w:color="auto"/>
                                <w:left w:val="none" w:sz="0" w:space="0" w:color="auto"/>
                                <w:bottom w:val="none" w:sz="0" w:space="0" w:color="auto"/>
                                <w:right w:val="none" w:sz="0" w:space="0" w:color="auto"/>
                              </w:divBdr>
                              <w:divsChild>
                                <w:div w:id="805314020">
                                  <w:marLeft w:val="0"/>
                                  <w:marRight w:val="0"/>
                                  <w:marTop w:val="0"/>
                                  <w:marBottom w:val="0"/>
                                  <w:divBdr>
                                    <w:top w:val="none" w:sz="0" w:space="0" w:color="auto"/>
                                    <w:left w:val="none" w:sz="0" w:space="0" w:color="auto"/>
                                    <w:bottom w:val="none" w:sz="0" w:space="0" w:color="auto"/>
                                    <w:right w:val="none" w:sz="0" w:space="0" w:color="auto"/>
                                  </w:divBdr>
                                </w:div>
                                <w:div w:id="1074551839">
                                  <w:marLeft w:val="0"/>
                                  <w:marRight w:val="0"/>
                                  <w:marTop w:val="0"/>
                                  <w:marBottom w:val="0"/>
                                  <w:divBdr>
                                    <w:top w:val="none" w:sz="0" w:space="0" w:color="auto"/>
                                    <w:left w:val="none" w:sz="0" w:space="0" w:color="auto"/>
                                    <w:bottom w:val="none" w:sz="0" w:space="0" w:color="auto"/>
                                    <w:right w:val="none" w:sz="0" w:space="0" w:color="auto"/>
                                  </w:divBdr>
                                </w:div>
                                <w:div w:id="1075204515">
                                  <w:marLeft w:val="0"/>
                                  <w:marRight w:val="0"/>
                                  <w:marTop w:val="0"/>
                                  <w:marBottom w:val="0"/>
                                  <w:divBdr>
                                    <w:top w:val="none" w:sz="0" w:space="0" w:color="auto"/>
                                    <w:left w:val="none" w:sz="0" w:space="0" w:color="auto"/>
                                    <w:bottom w:val="none" w:sz="0" w:space="0" w:color="auto"/>
                                    <w:right w:val="none" w:sz="0" w:space="0" w:color="auto"/>
                                  </w:divBdr>
                                </w:div>
                                <w:div w:id="1436365179">
                                  <w:marLeft w:val="0"/>
                                  <w:marRight w:val="0"/>
                                  <w:marTop w:val="0"/>
                                  <w:marBottom w:val="0"/>
                                  <w:divBdr>
                                    <w:top w:val="none" w:sz="0" w:space="0" w:color="auto"/>
                                    <w:left w:val="none" w:sz="0" w:space="0" w:color="auto"/>
                                    <w:bottom w:val="none" w:sz="0" w:space="0" w:color="auto"/>
                                    <w:right w:val="none" w:sz="0" w:space="0" w:color="auto"/>
                                  </w:divBdr>
                                </w:div>
                                <w:div w:id="1865750322">
                                  <w:marLeft w:val="0"/>
                                  <w:marRight w:val="0"/>
                                  <w:marTop w:val="0"/>
                                  <w:marBottom w:val="0"/>
                                  <w:divBdr>
                                    <w:top w:val="none" w:sz="0" w:space="0" w:color="auto"/>
                                    <w:left w:val="none" w:sz="0" w:space="0" w:color="auto"/>
                                    <w:bottom w:val="none" w:sz="0" w:space="0" w:color="auto"/>
                                    <w:right w:val="none" w:sz="0" w:space="0" w:color="auto"/>
                                  </w:divBdr>
                                </w:div>
                                <w:div w:id="1950043637">
                                  <w:marLeft w:val="0"/>
                                  <w:marRight w:val="0"/>
                                  <w:marTop w:val="0"/>
                                  <w:marBottom w:val="0"/>
                                  <w:divBdr>
                                    <w:top w:val="none" w:sz="0" w:space="0" w:color="auto"/>
                                    <w:left w:val="none" w:sz="0" w:space="0" w:color="auto"/>
                                    <w:bottom w:val="none" w:sz="0" w:space="0" w:color="auto"/>
                                    <w:right w:val="none" w:sz="0" w:space="0" w:color="auto"/>
                                  </w:divBdr>
                                </w:div>
                                <w:div w:id="2139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304822">
      <w:bodyDiv w:val="1"/>
      <w:marLeft w:val="0"/>
      <w:marRight w:val="0"/>
      <w:marTop w:val="0"/>
      <w:marBottom w:val="0"/>
      <w:divBdr>
        <w:top w:val="none" w:sz="0" w:space="0" w:color="auto"/>
        <w:left w:val="none" w:sz="0" w:space="0" w:color="auto"/>
        <w:bottom w:val="none" w:sz="0" w:space="0" w:color="auto"/>
        <w:right w:val="none" w:sz="0" w:space="0" w:color="auto"/>
      </w:divBdr>
      <w:divsChild>
        <w:div w:id="382363250">
          <w:marLeft w:val="547"/>
          <w:marRight w:val="0"/>
          <w:marTop w:val="0"/>
          <w:marBottom w:val="0"/>
          <w:divBdr>
            <w:top w:val="none" w:sz="0" w:space="0" w:color="auto"/>
            <w:left w:val="none" w:sz="0" w:space="0" w:color="auto"/>
            <w:bottom w:val="none" w:sz="0" w:space="0" w:color="auto"/>
            <w:right w:val="none" w:sz="0" w:space="0" w:color="auto"/>
          </w:divBdr>
        </w:div>
        <w:div w:id="587888652">
          <w:marLeft w:val="547"/>
          <w:marRight w:val="0"/>
          <w:marTop w:val="0"/>
          <w:marBottom w:val="0"/>
          <w:divBdr>
            <w:top w:val="none" w:sz="0" w:space="0" w:color="auto"/>
            <w:left w:val="none" w:sz="0" w:space="0" w:color="auto"/>
            <w:bottom w:val="none" w:sz="0" w:space="0" w:color="auto"/>
            <w:right w:val="none" w:sz="0" w:space="0" w:color="auto"/>
          </w:divBdr>
        </w:div>
        <w:div w:id="916986721">
          <w:marLeft w:val="547"/>
          <w:marRight w:val="0"/>
          <w:marTop w:val="0"/>
          <w:marBottom w:val="0"/>
          <w:divBdr>
            <w:top w:val="none" w:sz="0" w:space="0" w:color="auto"/>
            <w:left w:val="none" w:sz="0" w:space="0" w:color="auto"/>
            <w:bottom w:val="none" w:sz="0" w:space="0" w:color="auto"/>
            <w:right w:val="none" w:sz="0" w:space="0" w:color="auto"/>
          </w:divBdr>
        </w:div>
        <w:div w:id="1190337277">
          <w:marLeft w:val="547"/>
          <w:marRight w:val="0"/>
          <w:marTop w:val="0"/>
          <w:marBottom w:val="0"/>
          <w:divBdr>
            <w:top w:val="none" w:sz="0" w:space="0" w:color="auto"/>
            <w:left w:val="none" w:sz="0" w:space="0" w:color="auto"/>
            <w:bottom w:val="none" w:sz="0" w:space="0" w:color="auto"/>
            <w:right w:val="none" w:sz="0" w:space="0" w:color="auto"/>
          </w:divBdr>
        </w:div>
        <w:div w:id="1362049909">
          <w:marLeft w:val="547"/>
          <w:marRight w:val="0"/>
          <w:marTop w:val="0"/>
          <w:marBottom w:val="0"/>
          <w:divBdr>
            <w:top w:val="none" w:sz="0" w:space="0" w:color="auto"/>
            <w:left w:val="none" w:sz="0" w:space="0" w:color="auto"/>
            <w:bottom w:val="none" w:sz="0" w:space="0" w:color="auto"/>
            <w:right w:val="none" w:sz="0" w:space="0" w:color="auto"/>
          </w:divBdr>
        </w:div>
        <w:div w:id="2130934178">
          <w:marLeft w:val="547"/>
          <w:marRight w:val="0"/>
          <w:marTop w:val="0"/>
          <w:marBottom w:val="0"/>
          <w:divBdr>
            <w:top w:val="none" w:sz="0" w:space="0" w:color="auto"/>
            <w:left w:val="none" w:sz="0" w:space="0" w:color="auto"/>
            <w:bottom w:val="none" w:sz="0" w:space="0" w:color="auto"/>
            <w:right w:val="none" w:sz="0" w:space="0" w:color="auto"/>
          </w:divBdr>
        </w:div>
      </w:divsChild>
    </w:div>
    <w:div w:id="2018655904">
      <w:bodyDiv w:val="1"/>
      <w:marLeft w:val="0"/>
      <w:marRight w:val="0"/>
      <w:marTop w:val="0"/>
      <w:marBottom w:val="0"/>
      <w:divBdr>
        <w:top w:val="none" w:sz="0" w:space="0" w:color="auto"/>
        <w:left w:val="none" w:sz="0" w:space="0" w:color="auto"/>
        <w:bottom w:val="none" w:sz="0" w:space="0" w:color="auto"/>
        <w:right w:val="none" w:sz="0" w:space="0" w:color="auto"/>
      </w:divBdr>
      <w:divsChild>
        <w:div w:id="776608019">
          <w:marLeft w:val="480"/>
          <w:marRight w:val="0"/>
          <w:marTop w:val="0"/>
          <w:marBottom w:val="0"/>
          <w:divBdr>
            <w:top w:val="none" w:sz="0" w:space="0" w:color="auto"/>
            <w:left w:val="none" w:sz="0" w:space="0" w:color="auto"/>
            <w:bottom w:val="none" w:sz="0" w:space="0" w:color="auto"/>
            <w:right w:val="none" w:sz="0" w:space="0" w:color="auto"/>
          </w:divBdr>
          <w:divsChild>
            <w:div w:id="1156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6690">
      <w:bodyDiv w:val="1"/>
      <w:marLeft w:val="0"/>
      <w:marRight w:val="0"/>
      <w:marTop w:val="0"/>
      <w:marBottom w:val="0"/>
      <w:divBdr>
        <w:top w:val="none" w:sz="0" w:space="0" w:color="auto"/>
        <w:left w:val="none" w:sz="0" w:space="0" w:color="auto"/>
        <w:bottom w:val="none" w:sz="0" w:space="0" w:color="auto"/>
        <w:right w:val="none" w:sz="0" w:space="0" w:color="auto"/>
      </w:divBdr>
      <w:divsChild>
        <w:div w:id="56368977">
          <w:marLeft w:val="480"/>
          <w:marRight w:val="0"/>
          <w:marTop w:val="0"/>
          <w:marBottom w:val="0"/>
          <w:divBdr>
            <w:top w:val="none" w:sz="0" w:space="0" w:color="auto"/>
            <w:left w:val="none" w:sz="0" w:space="0" w:color="auto"/>
            <w:bottom w:val="none" w:sz="0" w:space="0" w:color="auto"/>
            <w:right w:val="none" w:sz="0" w:space="0" w:color="auto"/>
          </w:divBdr>
          <w:divsChild>
            <w:div w:id="421223345">
              <w:marLeft w:val="0"/>
              <w:marRight w:val="0"/>
              <w:marTop w:val="0"/>
              <w:marBottom w:val="0"/>
              <w:divBdr>
                <w:top w:val="none" w:sz="0" w:space="0" w:color="auto"/>
                <w:left w:val="none" w:sz="0" w:space="0" w:color="auto"/>
                <w:bottom w:val="none" w:sz="0" w:space="0" w:color="auto"/>
                <w:right w:val="none" w:sz="0" w:space="0" w:color="auto"/>
              </w:divBdr>
            </w:div>
            <w:div w:id="10765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8241">
      <w:bodyDiv w:val="1"/>
      <w:marLeft w:val="0"/>
      <w:marRight w:val="0"/>
      <w:marTop w:val="0"/>
      <w:marBottom w:val="0"/>
      <w:divBdr>
        <w:top w:val="none" w:sz="0" w:space="0" w:color="auto"/>
        <w:left w:val="none" w:sz="0" w:space="0" w:color="auto"/>
        <w:bottom w:val="none" w:sz="0" w:space="0" w:color="auto"/>
        <w:right w:val="none" w:sz="0" w:space="0" w:color="auto"/>
      </w:divBdr>
    </w:div>
    <w:div w:id="2039503260">
      <w:bodyDiv w:val="1"/>
      <w:marLeft w:val="0"/>
      <w:marRight w:val="0"/>
      <w:marTop w:val="0"/>
      <w:marBottom w:val="0"/>
      <w:divBdr>
        <w:top w:val="none" w:sz="0" w:space="0" w:color="auto"/>
        <w:left w:val="none" w:sz="0" w:space="0" w:color="auto"/>
        <w:bottom w:val="none" w:sz="0" w:space="0" w:color="auto"/>
        <w:right w:val="none" w:sz="0" w:space="0" w:color="auto"/>
      </w:divBdr>
      <w:divsChild>
        <w:div w:id="546064626">
          <w:marLeft w:val="0"/>
          <w:marRight w:val="0"/>
          <w:marTop w:val="0"/>
          <w:marBottom w:val="0"/>
          <w:divBdr>
            <w:top w:val="none" w:sz="0" w:space="0" w:color="auto"/>
            <w:left w:val="none" w:sz="0" w:space="0" w:color="auto"/>
            <w:bottom w:val="none" w:sz="0" w:space="0" w:color="auto"/>
            <w:right w:val="none" w:sz="0" w:space="0" w:color="auto"/>
          </w:divBdr>
        </w:div>
      </w:divsChild>
    </w:div>
    <w:div w:id="2045474763">
      <w:bodyDiv w:val="1"/>
      <w:marLeft w:val="0"/>
      <w:marRight w:val="0"/>
      <w:marTop w:val="0"/>
      <w:marBottom w:val="0"/>
      <w:divBdr>
        <w:top w:val="none" w:sz="0" w:space="0" w:color="auto"/>
        <w:left w:val="none" w:sz="0" w:space="0" w:color="auto"/>
        <w:bottom w:val="none" w:sz="0" w:space="0" w:color="auto"/>
        <w:right w:val="none" w:sz="0" w:space="0" w:color="auto"/>
      </w:divBdr>
    </w:div>
    <w:div w:id="2063206614">
      <w:bodyDiv w:val="1"/>
      <w:marLeft w:val="0"/>
      <w:marRight w:val="0"/>
      <w:marTop w:val="0"/>
      <w:marBottom w:val="0"/>
      <w:divBdr>
        <w:top w:val="none" w:sz="0" w:space="0" w:color="auto"/>
        <w:left w:val="none" w:sz="0" w:space="0" w:color="auto"/>
        <w:bottom w:val="none" w:sz="0" w:space="0" w:color="auto"/>
        <w:right w:val="none" w:sz="0" w:space="0" w:color="auto"/>
      </w:divBdr>
      <w:divsChild>
        <w:div w:id="553926957">
          <w:marLeft w:val="547"/>
          <w:marRight w:val="0"/>
          <w:marTop w:val="134"/>
          <w:marBottom w:val="0"/>
          <w:divBdr>
            <w:top w:val="none" w:sz="0" w:space="0" w:color="auto"/>
            <w:left w:val="none" w:sz="0" w:space="0" w:color="auto"/>
            <w:bottom w:val="none" w:sz="0" w:space="0" w:color="auto"/>
            <w:right w:val="none" w:sz="0" w:space="0" w:color="auto"/>
          </w:divBdr>
        </w:div>
        <w:div w:id="1144279853">
          <w:marLeft w:val="547"/>
          <w:marRight w:val="0"/>
          <w:marTop w:val="134"/>
          <w:marBottom w:val="240"/>
          <w:divBdr>
            <w:top w:val="none" w:sz="0" w:space="0" w:color="auto"/>
            <w:left w:val="none" w:sz="0" w:space="0" w:color="auto"/>
            <w:bottom w:val="none" w:sz="0" w:space="0" w:color="auto"/>
            <w:right w:val="none" w:sz="0" w:space="0" w:color="auto"/>
          </w:divBdr>
        </w:div>
        <w:div w:id="1738287740">
          <w:marLeft w:val="547"/>
          <w:marRight w:val="0"/>
          <w:marTop w:val="134"/>
          <w:marBottom w:val="240"/>
          <w:divBdr>
            <w:top w:val="none" w:sz="0" w:space="0" w:color="auto"/>
            <w:left w:val="none" w:sz="0" w:space="0" w:color="auto"/>
            <w:bottom w:val="none" w:sz="0" w:space="0" w:color="auto"/>
            <w:right w:val="none" w:sz="0" w:space="0" w:color="auto"/>
          </w:divBdr>
        </w:div>
        <w:div w:id="1961522686">
          <w:marLeft w:val="547"/>
          <w:marRight w:val="0"/>
          <w:marTop w:val="134"/>
          <w:marBottom w:val="240"/>
          <w:divBdr>
            <w:top w:val="none" w:sz="0" w:space="0" w:color="auto"/>
            <w:left w:val="none" w:sz="0" w:space="0" w:color="auto"/>
            <w:bottom w:val="none" w:sz="0" w:space="0" w:color="auto"/>
            <w:right w:val="none" w:sz="0" w:space="0" w:color="auto"/>
          </w:divBdr>
        </w:div>
      </w:divsChild>
    </w:div>
    <w:div w:id="2069961111">
      <w:bodyDiv w:val="1"/>
      <w:marLeft w:val="0"/>
      <w:marRight w:val="0"/>
      <w:marTop w:val="0"/>
      <w:marBottom w:val="0"/>
      <w:divBdr>
        <w:top w:val="none" w:sz="0" w:space="0" w:color="auto"/>
        <w:left w:val="none" w:sz="0" w:space="0" w:color="auto"/>
        <w:bottom w:val="none" w:sz="0" w:space="0" w:color="auto"/>
        <w:right w:val="none" w:sz="0" w:space="0" w:color="auto"/>
      </w:divBdr>
    </w:div>
    <w:div w:id="2073036231">
      <w:bodyDiv w:val="1"/>
      <w:marLeft w:val="0"/>
      <w:marRight w:val="0"/>
      <w:marTop w:val="0"/>
      <w:marBottom w:val="0"/>
      <w:divBdr>
        <w:top w:val="none" w:sz="0" w:space="0" w:color="auto"/>
        <w:left w:val="none" w:sz="0" w:space="0" w:color="auto"/>
        <w:bottom w:val="none" w:sz="0" w:space="0" w:color="auto"/>
        <w:right w:val="none" w:sz="0" w:space="0" w:color="auto"/>
      </w:divBdr>
    </w:div>
    <w:div w:id="2100901792">
      <w:bodyDiv w:val="1"/>
      <w:marLeft w:val="0"/>
      <w:marRight w:val="0"/>
      <w:marTop w:val="0"/>
      <w:marBottom w:val="0"/>
      <w:divBdr>
        <w:top w:val="none" w:sz="0" w:space="0" w:color="auto"/>
        <w:left w:val="none" w:sz="0" w:space="0" w:color="auto"/>
        <w:bottom w:val="none" w:sz="0" w:space="0" w:color="auto"/>
        <w:right w:val="none" w:sz="0" w:space="0" w:color="auto"/>
      </w:divBdr>
      <w:divsChild>
        <w:div w:id="1203862559">
          <w:marLeft w:val="0"/>
          <w:marRight w:val="0"/>
          <w:marTop w:val="0"/>
          <w:marBottom w:val="0"/>
          <w:divBdr>
            <w:top w:val="none" w:sz="0" w:space="0" w:color="auto"/>
            <w:left w:val="none" w:sz="0" w:space="0" w:color="auto"/>
            <w:bottom w:val="none" w:sz="0" w:space="0" w:color="auto"/>
            <w:right w:val="none" w:sz="0" w:space="0" w:color="auto"/>
          </w:divBdr>
        </w:div>
        <w:div w:id="1400323495">
          <w:marLeft w:val="0"/>
          <w:marRight w:val="0"/>
          <w:marTop w:val="75"/>
          <w:marBottom w:val="0"/>
          <w:divBdr>
            <w:top w:val="none" w:sz="0" w:space="0" w:color="auto"/>
            <w:left w:val="none" w:sz="0" w:space="0" w:color="auto"/>
            <w:bottom w:val="none" w:sz="0" w:space="0" w:color="auto"/>
            <w:right w:val="none" w:sz="0" w:space="0" w:color="auto"/>
          </w:divBdr>
        </w:div>
        <w:div w:id="1471939074">
          <w:marLeft w:val="0"/>
          <w:marRight w:val="0"/>
          <w:marTop w:val="75"/>
          <w:marBottom w:val="0"/>
          <w:divBdr>
            <w:top w:val="none" w:sz="0" w:space="0" w:color="auto"/>
            <w:left w:val="none" w:sz="0" w:space="0" w:color="auto"/>
            <w:bottom w:val="none" w:sz="0" w:space="0" w:color="auto"/>
            <w:right w:val="none" w:sz="0" w:space="0" w:color="auto"/>
          </w:divBdr>
        </w:div>
      </w:divsChild>
    </w:div>
    <w:div w:id="2124422952">
      <w:bodyDiv w:val="1"/>
      <w:marLeft w:val="0"/>
      <w:marRight w:val="0"/>
      <w:marTop w:val="0"/>
      <w:marBottom w:val="0"/>
      <w:divBdr>
        <w:top w:val="none" w:sz="0" w:space="0" w:color="auto"/>
        <w:left w:val="none" w:sz="0" w:space="0" w:color="auto"/>
        <w:bottom w:val="none" w:sz="0" w:space="0" w:color="auto"/>
        <w:right w:val="none" w:sz="0" w:space="0" w:color="auto"/>
      </w:divBdr>
      <w:divsChild>
        <w:div w:id="942496868">
          <w:marLeft w:val="480"/>
          <w:marRight w:val="0"/>
          <w:marTop w:val="0"/>
          <w:marBottom w:val="0"/>
          <w:divBdr>
            <w:top w:val="none" w:sz="0" w:space="0" w:color="auto"/>
            <w:left w:val="none" w:sz="0" w:space="0" w:color="auto"/>
            <w:bottom w:val="none" w:sz="0" w:space="0" w:color="auto"/>
            <w:right w:val="none" w:sz="0" w:space="0" w:color="auto"/>
          </w:divBdr>
          <w:divsChild>
            <w:div w:id="146476807">
              <w:marLeft w:val="0"/>
              <w:marRight w:val="0"/>
              <w:marTop w:val="0"/>
              <w:marBottom w:val="0"/>
              <w:divBdr>
                <w:top w:val="none" w:sz="0" w:space="0" w:color="auto"/>
                <w:left w:val="none" w:sz="0" w:space="0" w:color="auto"/>
                <w:bottom w:val="none" w:sz="0" w:space="0" w:color="auto"/>
                <w:right w:val="none" w:sz="0" w:space="0" w:color="auto"/>
              </w:divBdr>
            </w:div>
            <w:div w:id="5025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6707">
      <w:bodyDiv w:val="1"/>
      <w:marLeft w:val="0"/>
      <w:marRight w:val="0"/>
      <w:marTop w:val="0"/>
      <w:marBottom w:val="0"/>
      <w:divBdr>
        <w:top w:val="none" w:sz="0" w:space="0" w:color="auto"/>
        <w:left w:val="none" w:sz="0" w:space="0" w:color="auto"/>
        <w:bottom w:val="none" w:sz="0" w:space="0" w:color="auto"/>
        <w:right w:val="none" w:sz="0" w:space="0" w:color="auto"/>
      </w:divBdr>
      <w:divsChild>
        <w:div w:id="216599519">
          <w:marLeft w:val="0"/>
          <w:marRight w:val="0"/>
          <w:marTop w:val="0"/>
          <w:marBottom w:val="0"/>
          <w:divBdr>
            <w:top w:val="none" w:sz="0" w:space="0" w:color="auto"/>
            <w:left w:val="none" w:sz="0" w:space="0" w:color="auto"/>
            <w:bottom w:val="none" w:sz="0" w:space="0" w:color="auto"/>
            <w:right w:val="none" w:sz="0" w:space="0" w:color="auto"/>
          </w:divBdr>
          <w:divsChild>
            <w:div w:id="63265538">
              <w:marLeft w:val="0"/>
              <w:marRight w:val="0"/>
              <w:marTop w:val="0"/>
              <w:marBottom w:val="0"/>
              <w:divBdr>
                <w:top w:val="none" w:sz="0" w:space="0" w:color="auto"/>
                <w:left w:val="none" w:sz="0" w:space="0" w:color="auto"/>
                <w:bottom w:val="none" w:sz="0" w:space="0" w:color="auto"/>
                <w:right w:val="none" w:sz="0" w:space="0" w:color="auto"/>
              </w:divBdr>
              <w:divsChild>
                <w:div w:id="1372418386">
                  <w:marLeft w:val="0"/>
                  <w:marRight w:val="0"/>
                  <w:marTop w:val="0"/>
                  <w:marBottom w:val="0"/>
                  <w:divBdr>
                    <w:top w:val="none" w:sz="0" w:space="0" w:color="auto"/>
                    <w:left w:val="none" w:sz="0" w:space="0" w:color="auto"/>
                    <w:bottom w:val="none" w:sz="0" w:space="0" w:color="auto"/>
                    <w:right w:val="none" w:sz="0" w:space="0" w:color="auto"/>
                  </w:divBdr>
                  <w:divsChild>
                    <w:div w:id="5459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2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diagramLayout" Target="diagrams/layout4.xml"/><Relationship Id="rId21" Type="http://schemas.openxmlformats.org/officeDocument/2006/relationships/hyperlink" Target="https://doi.org/10.1089/jpm.2020.0548" TargetMode="External"/><Relationship Id="rId42" Type="http://schemas.openxmlformats.org/officeDocument/2006/relationships/hyperlink" Target="https://doi.org/10.1016/j.jpainsymman.2019.01.005" TargetMode="External"/><Relationship Id="rId63" Type="http://schemas.openxmlformats.org/officeDocument/2006/relationships/hyperlink" Target="https://lucascountyhealth.com/wp-content/uploads/2016/07/NPA_Toolkit-for-Community-Action.pdf" TargetMode="External"/><Relationship Id="rId84" Type="http://schemas.openxmlformats.org/officeDocument/2006/relationships/hyperlink" Target="https://www.nationalcoalitionhpc.org/ncp/" TargetMode="External"/><Relationship Id="rId138" Type="http://schemas.openxmlformats.org/officeDocument/2006/relationships/hyperlink" Target="https://www.getfeedback.com/r/LHakRppB/" TargetMode="External"/><Relationship Id="rId107" Type="http://schemas.openxmlformats.org/officeDocument/2006/relationships/diagramQuickStyle" Target="diagrams/quickStyle3.xml"/><Relationship Id="rId11" Type="http://schemas.openxmlformats.org/officeDocument/2006/relationships/hyperlink" Target="https://3.basecamp.com/3415480/join/GmmFMTKcSbM9/accesses/new" TargetMode="External"/><Relationship Id="rId32" Type="http://schemas.openxmlformats.org/officeDocument/2006/relationships/hyperlink" Target="https://doi.org/10.1016/j.carrev.2020.08.024" TargetMode="External"/><Relationship Id="rId53" Type="http://schemas.openxmlformats.org/officeDocument/2006/relationships/hyperlink" Target="https://www.kff.org/racial-equity-and-health-policy/issue-brief/beyond-health-care-the-role-of-social-determinants-in-promoting-health-and-health-equity/" TargetMode="External"/><Relationship Id="rId74" Type="http://schemas.openxmlformats.org/officeDocument/2006/relationships/hyperlink" Target="https://doi.org/10.1037/e584282012-001" TargetMode="External"/><Relationship Id="rId128" Type="http://schemas.openxmlformats.org/officeDocument/2006/relationships/hyperlink" Target="https://doi.org/10.17226/24967" TargetMode="External"/><Relationship Id="rId149" Type="http://schemas.openxmlformats.org/officeDocument/2006/relationships/hyperlink" Target="https://www.aha.org/toolkitsmethodology/2020-12-14-health-equity-snapshot-toolkit-action" TargetMode="External"/><Relationship Id="rId5" Type="http://schemas.openxmlformats.org/officeDocument/2006/relationships/webSettings" Target="webSettings.xml"/><Relationship Id="rId95" Type="http://schemas.openxmlformats.org/officeDocument/2006/relationships/hyperlink" Target="https://nationalequityatlas.org/research/racial_equity_index/index" TargetMode="External"/><Relationship Id="rId22" Type="http://schemas.openxmlformats.org/officeDocument/2006/relationships/hyperlink" Target="https://doi.org/10.1681/ASN.2017121297" TargetMode="External"/><Relationship Id="rId27" Type="http://schemas.openxmlformats.org/officeDocument/2006/relationships/hyperlink" Target="https://doi.org/10.1377/hlthaff.2019.01470" TargetMode="External"/><Relationship Id="rId43" Type="http://schemas.openxmlformats.org/officeDocument/2006/relationships/hyperlink" Target="https://doi.org/10.1200/OP.20.00574" TargetMode="External"/><Relationship Id="rId48" Type="http://schemas.openxmlformats.org/officeDocument/2006/relationships/hyperlink" Target="https://doi.org/10.1146/annurev-publhealth-040218-043750" TargetMode="External"/><Relationship Id="rId64" Type="http://schemas.openxmlformats.org/officeDocument/2006/relationships/diagramData" Target="diagrams/data1.xml"/><Relationship Id="rId69" Type="http://schemas.openxmlformats.org/officeDocument/2006/relationships/hyperlink" Target="https://www.nationalcoalitionhpc.org/ncp/" TargetMode="External"/><Relationship Id="rId113" Type="http://schemas.openxmlformats.org/officeDocument/2006/relationships/hyperlink" Target="https://communityscience.com/wp-content/uploads/2021/04/AssetMappingToolkit.pdf" TargetMode="External"/><Relationship Id="rId118" Type="http://schemas.openxmlformats.org/officeDocument/2006/relationships/diagramQuickStyle" Target="diagrams/quickStyle4.xml"/><Relationship Id="rId134" Type="http://schemas.openxmlformats.org/officeDocument/2006/relationships/hyperlink" Target="https://doi.org/10.17226/24624" TargetMode="External"/><Relationship Id="rId139" Type="http://schemas.openxmlformats.org/officeDocument/2006/relationships/hyperlink" Target="https://www.capc.org/blog/health-equity/" TargetMode="External"/><Relationship Id="rId80" Type="http://schemas.openxmlformats.org/officeDocument/2006/relationships/hyperlink" Target="https://doi.org/10.1097/JAC.0000000000000221" TargetMode="External"/><Relationship Id="rId85" Type="http://schemas.openxmlformats.org/officeDocument/2006/relationships/hyperlink" Target="https://doi.org/10.3390/ijerph14020117" TargetMode="External"/><Relationship Id="rId150" Type="http://schemas.openxmlformats.org/officeDocument/2006/relationships/hyperlink" Target="https://3.basecamp.com/3415480/join/GmmFMTKcSbM9/accesses/new" TargetMode="External"/><Relationship Id="rId155" Type="http://schemas.openxmlformats.org/officeDocument/2006/relationships/fontTable" Target="fontTable.xml"/><Relationship Id="rId12" Type="http://schemas.openxmlformats.org/officeDocument/2006/relationships/hyperlink" Target="https://www.nationalcoalitionhpc.org/ncp/" TargetMode="External"/><Relationship Id="rId17" Type="http://schemas.openxmlformats.org/officeDocument/2006/relationships/hyperlink" Target="https://doi.org/10.1542/peds.2017-1662" TargetMode="External"/><Relationship Id="rId33" Type="http://schemas.openxmlformats.org/officeDocument/2006/relationships/hyperlink" Target="https://doi.org/10.1177/1049909120930205" TargetMode="External"/><Relationship Id="rId38" Type="http://schemas.openxmlformats.org/officeDocument/2006/relationships/hyperlink" Target="https://doi.org/10.1001/jamanetworkopen.2020.14639" TargetMode="External"/><Relationship Id="rId59" Type="http://schemas.openxmlformats.org/officeDocument/2006/relationships/hyperlink" Target="https://www.nationalcoalitionhpc.org/ncp/" TargetMode="External"/><Relationship Id="rId103" Type="http://schemas.openxmlformats.org/officeDocument/2006/relationships/diagramColors" Target="diagrams/colors2.xml"/><Relationship Id="rId108" Type="http://schemas.openxmlformats.org/officeDocument/2006/relationships/diagramColors" Target="diagrams/colors3.xml"/><Relationship Id="rId124" Type="http://schemas.openxmlformats.org/officeDocument/2006/relationships/diagramQuickStyle" Target="diagrams/quickStyle5.xml"/><Relationship Id="rId129" Type="http://schemas.openxmlformats.org/officeDocument/2006/relationships/hyperlink" Target="https://doi.org/10.17226/25530" TargetMode="External"/><Relationship Id="rId54" Type="http://schemas.openxmlformats.org/officeDocument/2006/relationships/hyperlink" Target="https://doi.org/10.1353/bsp.2018.0000" TargetMode="External"/><Relationship Id="rId70" Type="http://schemas.openxmlformats.org/officeDocument/2006/relationships/hyperlink" Target="https://doi.org/10.1186/s12904-019-0396-7" TargetMode="External"/><Relationship Id="rId75" Type="http://schemas.openxmlformats.org/officeDocument/2006/relationships/hyperlink" Target="https://doi.org/10.17226/24624" TargetMode="External"/><Relationship Id="rId91" Type="http://schemas.openxmlformats.org/officeDocument/2006/relationships/image" Target="media/image2.png"/><Relationship Id="rId96" Type="http://schemas.openxmlformats.org/officeDocument/2006/relationships/hyperlink" Target="http://nationalequityatlas.org/research" TargetMode="External"/><Relationship Id="rId140" Type="http://schemas.openxmlformats.org/officeDocument/2006/relationships/hyperlink" Target="https://www.capc.org/mapping-community-palliative-care/" TargetMode="External"/><Relationship Id="rId145" Type="http://schemas.openxmlformats.org/officeDocument/2006/relationships/hyperlink" Target="https://www.capc.org/events/recorded-webinars/oasis-replicable-model-support-communities-color-accessing-and-utilizing-palliative-car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jpainsymman.2021.09.019" TargetMode="External"/><Relationship Id="rId28" Type="http://schemas.openxmlformats.org/officeDocument/2006/relationships/hyperlink" Target="https://doi.org/10.1089/jpm.2013.9468" TargetMode="External"/><Relationship Id="rId49" Type="http://schemas.openxmlformats.org/officeDocument/2006/relationships/hyperlink" Target="https://www.who.int/news-room/fact-sheets/detail/palliative-care" TargetMode="External"/><Relationship Id="rId114" Type="http://schemas.openxmlformats.org/officeDocument/2006/relationships/hyperlink" Target="https://eric.ed.gov/?id=ED426499" TargetMode="External"/><Relationship Id="rId119" Type="http://schemas.openxmlformats.org/officeDocument/2006/relationships/diagramColors" Target="diagrams/colors4.xml"/><Relationship Id="rId44" Type="http://schemas.openxmlformats.org/officeDocument/2006/relationships/hyperlink" Target="https://doi.org/10.1177/1049909119880548" TargetMode="External"/><Relationship Id="rId60" Type="http://schemas.openxmlformats.org/officeDocument/2006/relationships/hyperlink" Target="https://www.healthypeople.gov/2020/topics-objectives/topic/social-determinants-of-health/objectives" TargetMode="External"/><Relationship Id="rId65" Type="http://schemas.openxmlformats.org/officeDocument/2006/relationships/diagramLayout" Target="diagrams/layout1.xml"/><Relationship Id="rId81" Type="http://schemas.openxmlformats.org/officeDocument/2006/relationships/hyperlink" Target="https://www.nationalcoalitionhpc.org/ncp/" TargetMode="External"/><Relationship Id="rId86" Type="http://schemas.openxmlformats.org/officeDocument/2006/relationships/hyperlink" Target="https://enterprisectr.org/blog/community-mapping/" TargetMode="External"/><Relationship Id="rId130" Type="http://schemas.openxmlformats.org/officeDocument/2006/relationships/hyperlink" Target="https://doi.org/10.17226/25982" TargetMode="External"/><Relationship Id="rId135" Type="http://schemas.openxmlformats.org/officeDocument/2006/relationships/hyperlink" Target="https://www.naccho.org/uploads/downloadable-resources/Gudie-to-Prioritization-Techniques.pdf" TargetMode="External"/><Relationship Id="rId151" Type="http://schemas.openxmlformats.org/officeDocument/2006/relationships/hyperlink" Target="https://www.capc.org/events/virtual-office-hours/" TargetMode="External"/><Relationship Id="rId156" Type="http://schemas.openxmlformats.org/officeDocument/2006/relationships/theme" Target="theme/theme1.xml"/><Relationship Id="rId13" Type="http://schemas.openxmlformats.org/officeDocument/2006/relationships/hyperlink" Target="https://doi.org/10.1016/S0140-6736(17)30569-X" TargetMode="External"/><Relationship Id="rId18" Type="http://schemas.openxmlformats.org/officeDocument/2006/relationships/hyperlink" Target="https://doi.org/10.1016/j.jpainsymman.2021.11.012" TargetMode="External"/><Relationship Id="rId39" Type="http://schemas.openxmlformats.org/officeDocument/2006/relationships/hyperlink" Target="https://doi.org/10.1200/JCO.20.00642" TargetMode="External"/><Relationship Id="rId109" Type="http://schemas.microsoft.com/office/2007/relationships/diagramDrawing" Target="diagrams/drawing3.xml"/><Relationship Id="rId34" Type="http://schemas.openxmlformats.org/officeDocument/2006/relationships/hyperlink" Target="https://www.nationalcoalitionhpc.org/ncp/" TargetMode="External"/><Relationship Id="rId50" Type="http://schemas.openxmlformats.org/officeDocument/2006/relationships/hyperlink" Target="https://www.nap.edu/read/10027/chapter/1" TargetMode="External"/><Relationship Id="rId55" Type="http://schemas.openxmlformats.org/officeDocument/2006/relationships/hyperlink" Target="https://www.cdc.gov/nccdphp/dch/pdf/HealthEquityGuide.pdf" TargetMode="External"/><Relationship Id="rId76" Type="http://schemas.openxmlformats.org/officeDocument/2006/relationships/hyperlink" Target="https://www.healthypeople.gov/2020/topics-objectives/topic/social-determinants-of-health/objectives" TargetMode="External"/><Relationship Id="rId97" Type="http://schemas.openxmlformats.org/officeDocument/2006/relationships/hyperlink" Target="https://www.kff.org/other/state-indicator/distribution-by-raceethnicity/?currentTimeframe=0&amp;sortModel=%7B%22colId%22:%22Location%22,%22sort%22:%22asc%22%7D" TargetMode="External"/><Relationship Id="rId104" Type="http://schemas.microsoft.com/office/2007/relationships/diagramDrawing" Target="diagrams/drawing2.xml"/><Relationship Id="rId120" Type="http://schemas.microsoft.com/office/2007/relationships/diagramDrawing" Target="diagrams/drawing4.xml"/><Relationship Id="rId125" Type="http://schemas.openxmlformats.org/officeDocument/2006/relationships/diagramColors" Target="diagrams/colors5.xml"/><Relationship Id="rId141" Type="http://schemas.openxmlformats.org/officeDocument/2006/relationships/hyperlink" Target="https://www.capc.org/events/case-reviews/managing-implicit-bias-and-its-effect-health-care-disparities/" TargetMode="External"/><Relationship Id="rId146" Type="http://schemas.openxmlformats.org/officeDocument/2006/relationships/hyperlink" Target="https://www.aafp.org/family-physician/patient-care/the-everyone-project/toolkit.html" TargetMode="External"/><Relationship Id="rId7" Type="http://schemas.openxmlformats.org/officeDocument/2006/relationships/endnotes" Target="endnotes.xml"/><Relationship Id="rId71" Type="http://schemas.openxmlformats.org/officeDocument/2006/relationships/hyperlink" Target="https://doi.org/10.17226/24624" TargetMode="External"/><Relationship Id="rId92" Type="http://schemas.openxmlformats.org/officeDocument/2006/relationships/hyperlink" Target="https://healthequitytracker.org/exploredata" TargetMode="External"/><Relationship Id="rId2" Type="http://schemas.openxmlformats.org/officeDocument/2006/relationships/numbering" Target="numbering.xml"/><Relationship Id="rId29" Type="http://schemas.openxmlformats.org/officeDocument/2006/relationships/hyperlink" Target="https://doi.org/10.37765/ajmc.2020.42399" TargetMode="External"/><Relationship Id="rId24" Type="http://schemas.openxmlformats.org/officeDocument/2006/relationships/hyperlink" Target="https://doi.org/10.1177/1044389418809083" TargetMode="External"/><Relationship Id="rId40" Type="http://schemas.openxmlformats.org/officeDocument/2006/relationships/hyperlink" Target="https://doi.org/10.1016/j.jpainsymman.2020.12.005" TargetMode="External"/><Relationship Id="rId45" Type="http://schemas.openxmlformats.org/officeDocument/2006/relationships/hyperlink" Target="https://doi.org/10.1186/s12904-019-0396-7" TargetMode="External"/><Relationship Id="rId66" Type="http://schemas.openxmlformats.org/officeDocument/2006/relationships/diagramQuickStyle" Target="diagrams/quickStyle1.xml"/><Relationship Id="rId87" Type="http://schemas.openxmlformats.org/officeDocument/2006/relationships/hyperlink" Target="http://apps.who.int/iris/bitstream/handle/10665/44489/9789241500852_eng.pdf" TargetMode="External"/><Relationship Id="rId110" Type="http://schemas.openxmlformats.org/officeDocument/2006/relationships/hyperlink" Target="https://palliativecarelawandpolicy.yale.edu/" TargetMode="External"/><Relationship Id="rId115" Type="http://schemas.openxmlformats.org/officeDocument/2006/relationships/hyperlink" Target="https://extranet.who.int/agefriendlyworld/afp/asset-mapping/" TargetMode="External"/><Relationship Id="rId131" Type="http://schemas.openxmlformats.org/officeDocument/2006/relationships/hyperlink" Target="https://thinkculturalhealth.hhs.gov/assets/pdfs/EnhancedCLASStandardsBlueprint.pdf" TargetMode="External"/><Relationship Id="rId136" Type="http://schemas.openxmlformats.org/officeDocument/2006/relationships/hyperlink" Target="https://www.qualityforum.org/Publications/2016/08/Improving_Population_Health_by_Working_with_Communities__Action_Guide_3_0.aspx" TargetMode="External"/><Relationship Id="rId61" Type="http://schemas.openxmlformats.org/officeDocument/2006/relationships/hyperlink" Target="https://www.cdc.gov/mmwr/pdf/other/su6001.pdf" TargetMode="External"/><Relationship Id="rId82" Type="http://schemas.openxmlformats.org/officeDocument/2006/relationships/hyperlink" Target="https://www.cdc.gov/nchhstp/atlas/" TargetMode="External"/><Relationship Id="rId152" Type="http://schemas.openxmlformats.org/officeDocument/2006/relationships/header" Target="header1.xml"/><Relationship Id="rId19" Type="http://schemas.openxmlformats.org/officeDocument/2006/relationships/hyperlink" Target="https://doi.org/10.1089/jpm.2018.0011" TargetMode="External"/><Relationship Id="rId14" Type="http://schemas.openxmlformats.org/officeDocument/2006/relationships/hyperlink" Target="https://doi.org/10.1097/01.REO.0000000000000199" TargetMode="External"/><Relationship Id="rId30" Type="http://schemas.openxmlformats.org/officeDocument/2006/relationships/hyperlink" Target="https://doi.org/10.1089/jpm.2021.0502" TargetMode="External"/><Relationship Id="rId35" Type="http://schemas.openxmlformats.org/officeDocument/2006/relationships/hyperlink" Target="http://www.nhpco.org/factsfigures" TargetMode="External"/><Relationship Id="rId56" Type="http://schemas.openxmlformats.org/officeDocument/2006/relationships/hyperlink" Target="https://doi.org/10.3390/ijerph14020117" TargetMode="External"/><Relationship Id="rId77" Type="http://schemas.openxmlformats.org/officeDocument/2006/relationships/hyperlink" Target="https://www.who.int/health-topics/social-determinants-of-health" TargetMode="External"/><Relationship Id="rId100" Type="http://schemas.openxmlformats.org/officeDocument/2006/relationships/diagramData" Target="diagrams/data2.xml"/><Relationship Id="rId105" Type="http://schemas.openxmlformats.org/officeDocument/2006/relationships/diagramData" Target="diagrams/data3.xml"/><Relationship Id="rId126" Type="http://schemas.microsoft.com/office/2007/relationships/diagramDrawing" Target="diagrams/drawing5.xml"/><Relationship Id="rId147" Type="http://schemas.openxmlformats.org/officeDocument/2006/relationships/hyperlink" Target="https://edhub.ama-assn.org/steps-forward/module/2702762" TargetMode="External"/><Relationship Id="rId8" Type="http://schemas.openxmlformats.org/officeDocument/2006/relationships/image" Target="media/image1.png"/><Relationship Id="rId51" Type="http://schemas.openxmlformats.org/officeDocument/2006/relationships/hyperlink" Target="http://www.ncbi.nlm.nih.gov/books/NBK222274/" TargetMode="External"/><Relationship Id="rId72" Type="http://schemas.openxmlformats.org/officeDocument/2006/relationships/hyperlink" Target="https://doi.org/10.17226/24624" TargetMode="External"/><Relationship Id="rId93" Type="http://schemas.openxmlformats.org/officeDocument/2006/relationships/hyperlink" Target="https://nationalequityatlas.org/research" TargetMode="External"/><Relationship Id="rId98" Type="http://schemas.openxmlformats.org/officeDocument/2006/relationships/hyperlink" Target="https://doi.org/10.1007/s40615-017-0350-4" TargetMode="External"/><Relationship Id="rId121" Type="http://schemas.openxmlformats.org/officeDocument/2006/relationships/hyperlink" Target="https://www.capc.org/documents/913/" TargetMode="External"/><Relationship Id="rId142" Type="http://schemas.openxmlformats.org/officeDocument/2006/relationships/hyperlink" Target="https://www.capc.org/events/recorded-webinars/the-leaders-role-forging-new-paths-for-racial-and-health-equity" TargetMode="External"/><Relationship Id="rId3" Type="http://schemas.openxmlformats.org/officeDocument/2006/relationships/styles" Target="styles.xml"/><Relationship Id="rId25" Type="http://schemas.openxmlformats.org/officeDocument/2006/relationships/hyperlink" Target="https://doi.org/10.1200/JCO.19.02108" TargetMode="External"/><Relationship Id="rId46" Type="http://schemas.openxmlformats.org/officeDocument/2006/relationships/hyperlink" Target="https://doi.org/10.1016/j.jpainsymman.2021.07.035" TargetMode="External"/><Relationship Id="rId67" Type="http://schemas.openxmlformats.org/officeDocument/2006/relationships/diagramColors" Target="diagrams/colors1.xml"/><Relationship Id="rId116" Type="http://schemas.openxmlformats.org/officeDocument/2006/relationships/diagramData" Target="diagrams/data4.xml"/><Relationship Id="rId137" Type="http://schemas.openxmlformats.org/officeDocument/2006/relationships/hyperlink" Target="https://www.solvingdisparities.org/tools/roadmap" TargetMode="External"/><Relationship Id="rId20" Type="http://schemas.openxmlformats.org/officeDocument/2006/relationships/hyperlink" Target="https://doi.org/10.1001/jama.2020.23553" TargetMode="External"/><Relationship Id="rId41" Type="http://schemas.openxmlformats.org/officeDocument/2006/relationships/hyperlink" Target="https://doi.org/10.1111/jgs.15228" TargetMode="External"/><Relationship Id="rId62" Type="http://schemas.openxmlformats.org/officeDocument/2006/relationships/hyperlink" Target="https://health.gov/sites/default/files/2022-04/HP2030-HealthEquityEnvironmentalScan.pdf" TargetMode="External"/><Relationship Id="rId83" Type="http://schemas.openxmlformats.org/officeDocument/2006/relationships/hyperlink" Target="https://www.cdc.gov/nchhstp/atlas/index.htm" TargetMode="External"/><Relationship Id="rId88" Type="http://schemas.openxmlformats.org/officeDocument/2006/relationships/hyperlink" Target="https://www.unitedstateszipcodes.org/" TargetMode="External"/><Relationship Id="rId111" Type="http://schemas.openxmlformats.org/officeDocument/2006/relationships/hyperlink" Target="https://3.basecamp.com/3415480/join/sVxSpzwnBcEB/accesses/new" TargetMode="External"/><Relationship Id="rId132" Type="http://schemas.openxmlformats.org/officeDocument/2006/relationships/hyperlink" Target="https://www.healthycommunities.org/resources/community-health-assessment-toolkit" TargetMode="External"/><Relationship Id="rId153" Type="http://schemas.openxmlformats.org/officeDocument/2006/relationships/footer" Target="footer1.xml"/><Relationship Id="rId15" Type="http://schemas.openxmlformats.org/officeDocument/2006/relationships/hyperlink" Target="https://doi.org/10.18043/ncm.81.4.254" TargetMode="External"/><Relationship Id="rId36" Type="http://schemas.openxmlformats.org/officeDocument/2006/relationships/hyperlink" Target="https://doi.org/10.1089/jpm.2020.0435" TargetMode="External"/><Relationship Id="rId57" Type="http://schemas.openxmlformats.org/officeDocument/2006/relationships/hyperlink" Target="http://www.ncbi.nlm.nih.gov/books/NBK222274/" TargetMode="External"/><Relationship Id="rId106" Type="http://schemas.openxmlformats.org/officeDocument/2006/relationships/diagramLayout" Target="diagrams/layout3.xml"/><Relationship Id="rId127" Type="http://schemas.openxmlformats.org/officeDocument/2006/relationships/hyperlink" Target="https://doi.org/10.17226/24624" TargetMode="External"/><Relationship Id="rId10" Type="http://schemas.openxmlformats.org/officeDocument/2006/relationships/hyperlink" Target="https://3.basecamp.com/3415480/join/GmmFMTKcSbM9/accesses/new" TargetMode="External"/><Relationship Id="rId31" Type="http://schemas.openxmlformats.org/officeDocument/2006/relationships/hyperlink" Target="https://doi.org/10.1016/j.jpainsymman.2021.04.025" TargetMode="External"/><Relationship Id="rId52" Type="http://schemas.openxmlformats.org/officeDocument/2006/relationships/hyperlink" Target="https://www.nationalcoalitionhpc.org/ncp/" TargetMode="External"/><Relationship Id="rId73" Type="http://schemas.openxmlformats.org/officeDocument/2006/relationships/hyperlink" Target="https://doi.org/10.21106/ijma.236" TargetMode="External"/><Relationship Id="rId78" Type="http://schemas.openxmlformats.org/officeDocument/2006/relationships/hyperlink" Target="https://www.nationalcoalitionhpc.org/ncp/" TargetMode="External"/><Relationship Id="rId94" Type="http://schemas.openxmlformats.org/officeDocument/2006/relationships/hyperlink" Target="https://nationalequityatlas.org/research" TargetMode="External"/><Relationship Id="rId99" Type="http://schemas.openxmlformats.org/officeDocument/2006/relationships/hyperlink" Target="https://doi.org/10.1001/jamanetworkopen.2020.24583" TargetMode="External"/><Relationship Id="rId101" Type="http://schemas.openxmlformats.org/officeDocument/2006/relationships/diagramLayout" Target="diagrams/layout2.xml"/><Relationship Id="rId122" Type="http://schemas.openxmlformats.org/officeDocument/2006/relationships/diagramData" Target="diagrams/data5.xml"/><Relationship Id="rId143" Type="http://schemas.openxmlformats.org/officeDocument/2006/relationships/hyperlink" Target="https://www.capc.org/events/recorded-webinars/the-leaders-role-advancing-diversity-equity-and-inclusion-dei-opportunities-in-palliative-care-programs/" TargetMode="External"/><Relationship Id="rId148" Type="http://schemas.openxmlformats.org/officeDocument/2006/relationships/hyperlink" Target="https://www.aha.org/system/files/hpoe/Reports-HPOE/2017/A-playbook-for-fostering-hospitalcommunity-partnerships.pdf" TargetMode="External"/><Relationship Id="rId4" Type="http://schemas.openxmlformats.org/officeDocument/2006/relationships/settings" Target="settings.xml"/><Relationship Id="rId9" Type="http://schemas.openxmlformats.org/officeDocument/2006/relationships/hyperlink" Target="https://www.capc.org/events/virtual-office-hours/" TargetMode="External"/><Relationship Id="rId26" Type="http://schemas.openxmlformats.org/officeDocument/2006/relationships/hyperlink" Target="https://doi.org/10.1080/09699260.2019.1705539" TargetMode="External"/><Relationship Id="rId47" Type="http://schemas.openxmlformats.org/officeDocument/2006/relationships/hyperlink" Target="https://doi.org/10.1681/ASN.2018121256" TargetMode="External"/><Relationship Id="rId68" Type="http://schemas.microsoft.com/office/2007/relationships/diagramDrawing" Target="diagrams/drawing1.xml"/><Relationship Id="rId89" Type="http://schemas.openxmlformats.org/officeDocument/2006/relationships/hyperlink" Target="https://worldpopulationreview.com/states/states-by-race" TargetMode="External"/><Relationship Id="rId112" Type="http://schemas.openxmlformats.org/officeDocument/2006/relationships/hyperlink" Target="https://www.capc.org/toolkits/palliative-care-state-policy/" TargetMode="External"/><Relationship Id="rId133" Type="http://schemas.openxmlformats.org/officeDocument/2006/relationships/hyperlink" Target="https://www.cdc.gov/nccdphp/dch/pdf/HealthEquityGuide.pdf" TargetMode="External"/><Relationship Id="rId154" Type="http://schemas.openxmlformats.org/officeDocument/2006/relationships/footer" Target="footer2.xml"/><Relationship Id="rId16" Type="http://schemas.openxmlformats.org/officeDocument/2006/relationships/hyperlink" Target="https://doi.org/10.1177/1049909120966585" TargetMode="External"/><Relationship Id="rId37" Type="http://schemas.openxmlformats.org/officeDocument/2006/relationships/hyperlink" Target="https://doi.org/10.1177/1049909120985419" TargetMode="External"/><Relationship Id="rId58" Type="http://schemas.openxmlformats.org/officeDocument/2006/relationships/hyperlink" Target="https://doi.org/10.17226/24624" TargetMode="External"/><Relationship Id="rId79" Type="http://schemas.openxmlformats.org/officeDocument/2006/relationships/hyperlink" Target="https://nam.edu/standardized-screening-for-health-related-social-needs-in-clinical-settings-the-accountable-health-communities-screening-tool/" TargetMode="External"/><Relationship Id="rId102" Type="http://schemas.openxmlformats.org/officeDocument/2006/relationships/diagramQuickStyle" Target="diagrams/quickStyle2.xml"/><Relationship Id="rId123" Type="http://schemas.openxmlformats.org/officeDocument/2006/relationships/diagramLayout" Target="diagrams/layout5.xml"/><Relationship Id="rId144" Type="http://schemas.openxmlformats.org/officeDocument/2006/relationships/hyperlink" Target="https://www.capc.org/events/recorded-webinars/embracing-cultural-humility-in-palliative-care/" TargetMode="External"/><Relationship Id="rId90" Type="http://schemas.openxmlformats.org/officeDocument/2006/relationships/hyperlink" Target="https://data.census.gov/cedsci/map?q=United%20States&amp;tid=PEPPOP2019.PEPANNRES&amp;mode=thematic&amp;vintage=2019&amp;cid=PO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AECD67-E784-9C46-AD60-FEFCEA94974E}" type="doc">
      <dgm:prSet loTypeId="urn:microsoft.com/office/officeart/2005/8/layout/hList6" loCatId="" qsTypeId="urn:microsoft.com/office/officeart/2005/8/quickstyle/simple1" qsCatId="simple" csTypeId="urn:microsoft.com/office/officeart/2005/8/colors/accent1_2" csCatId="accent1" phldr="1"/>
      <dgm:spPr/>
      <dgm:t>
        <a:bodyPr/>
        <a:lstStyle/>
        <a:p>
          <a:endParaRPr lang="en-US"/>
        </a:p>
      </dgm:t>
    </dgm:pt>
    <dgm:pt modelId="{FD0A59D2-6713-E241-A6F5-B6AE6953B22E}">
      <dgm:prSet phldrT="[Text]"/>
      <dgm:spPr>
        <a:solidFill>
          <a:srgbClr val="653279"/>
        </a:solidFill>
        <a:ln>
          <a:solidFill>
            <a:srgbClr val="653279"/>
          </a:solidFill>
        </a:ln>
      </dgm:spPr>
      <dgm:t>
        <a:bodyPr/>
        <a:lstStyle/>
        <a:p>
          <a:r>
            <a:rPr lang="en-US">
              <a:latin typeface="Arial" panose="020B0604020202020204" pitchFamily="34" charset="0"/>
              <a:cs typeface="Arial" panose="020B0604020202020204" pitchFamily="34" charset="0"/>
            </a:rPr>
            <a:t>Understanding One's Community</a:t>
          </a:r>
        </a:p>
      </dgm:t>
    </dgm:pt>
    <dgm:pt modelId="{472D0445-95A3-5446-B630-8F2F9B959CB5}" type="parTrans" cxnId="{0DD48DB5-C511-1846-AC00-DD43DF3690DA}">
      <dgm:prSet/>
      <dgm:spPr/>
      <dgm:t>
        <a:bodyPr/>
        <a:lstStyle/>
        <a:p>
          <a:endParaRPr lang="en-US"/>
        </a:p>
      </dgm:t>
    </dgm:pt>
    <dgm:pt modelId="{D017CA42-0096-2645-8199-F26F253A580E}" type="sibTrans" cxnId="{0DD48DB5-C511-1846-AC00-DD43DF3690DA}">
      <dgm:prSet/>
      <dgm:spPr/>
      <dgm:t>
        <a:bodyPr/>
        <a:lstStyle/>
        <a:p>
          <a:endParaRPr lang="en-US"/>
        </a:p>
      </dgm:t>
    </dgm:pt>
    <dgm:pt modelId="{D9493A6A-F016-D14E-ABB5-8576477076CE}">
      <dgm:prSet phldrT="[Text]"/>
      <dgm:spPr>
        <a:solidFill>
          <a:srgbClr val="653279"/>
        </a:solidFill>
        <a:ln>
          <a:solidFill>
            <a:srgbClr val="653279"/>
          </a:solidFill>
        </a:ln>
      </dgm:spPr>
      <dgm:t>
        <a:bodyPr/>
        <a:lstStyle/>
        <a:p>
          <a:r>
            <a:rPr lang="en-US">
              <a:latin typeface="Arial" panose="020B0604020202020204" pitchFamily="34" charset="0"/>
              <a:cs typeface="Arial" panose="020B0604020202020204" pitchFamily="34" charset="0"/>
            </a:rPr>
            <a:t>Community Assessment</a:t>
          </a:r>
        </a:p>
      </dgm:t>
    </dgm:pt>
    <dgm:pt modelId="{7CF6E55F-9307-184F-9728-7DA17542FE24}" type="parTrans" cxnId="{81AE109F-BC12-B746-87A4-D1EDBD763A35}">
      <dgm:prSet/>
      <dgm:spPr/>
      <dgm:t>
        <a:bodyPr/>
        <a:lstStyle/>
        <a:p>
          <a:endParaRPr lang="en-US"/>
        </a:p>
      </dgm:t>
    </dgm:pt>
    <dgm:pt modelId="{CEEC0B29-3029-D74A-A0F2-1DE19D700F9B}" type="sibTrans" cxnId="{81AE109F-BC12-B746-87A4-D1EDBD763A35}">
      <dgm:prSet/>
      <dgm:spPr/>
      <dgm:t>
        <a:bodyPr/>
        <a:lstStyle/>
        <a:p>
          <a:endParaRPr lang="en-US"/>
        </a:p>
      </dgm:t>
    </dgm:pt>
    <dgm:pt modelId="{37FFEF92-CBC5-0442-82D7-FD38ACC0B269}">
      <dgm:prSet phldrT="[Text]"/>
      <dgm:spPr>
        <a:solidFill>
          <a:srgbClr val="653279"/>
        </a:solidFill>
        <a:ln>
          <a:solidFill>
            <a:srgbClr val="653279"/>
          </a:solidFill>
        </a:ln>
      </dgm:spPr>
      <dgm:t>
        <a:bodyPr/>
        <a:lstStyle/>
        <a:p>
          <a:r>
            <a:rPr lang="en-US">
              <a:latin typeface="Arial" panose="020B0604020202020204" pitchFamily="34" charset="0"/>
              <a:cs typeface="Arial" panose="020B0604020202020204" pitchFamily="34" charset="0"/>
            </a:rPr>
            <a:t>Community Mapping</a:t>
          </a:r>
        </a:p>
      </dgm:t>
    </dgm:pt>
    <dgm:pt modelId="{431E7455-F5F2-7949-A1FF-0545585F9081}" type="parTrans" cxnId="{E2DBC6C5-C20A-B74F-BE18-5B84BFAE14BF}">
      <dgm:prSet/>
      <dgm:spPr/>
      <dgm:t>
        <a:bodyPr/>
        <a:lstStyle/>
        <a:p>
          <a:endParaRPr lang="en-US"/>
        </a:p>
      </dgm:t>
    </dgm:pt>
    <dgm:pt modelId="{5E9139B8-7E73-8545-A73A-A2F5270BDAF5}" type="sibTrans" cxnId="{E2DBC6C5-C20A-B74F-BE18-5B84BFAE14BF}">
      <dgm:prSet/>
      <dgm:spPr/>
      <dgm:t>
        <a:bodyPr/>
        <a:lstStyle/>
        <a:p>
          <a:endParaRPr lang="en-US"/>
        </a:p>
      </dgm:t>
    </dgm:pt>
    <dgm:pt modelId="{769C1E45-7F4B-BE42-A28F-19DC86185C44}">
      <dgm:prSet phldrT="[Text]"/>
      <dgm:spPr>
        <a:solidFill>
          <a:srgbClr val="653279"/>
        </a:solidFill>
        <a:ln>
          <a:solidFill>
            <a:srgbClr val="653279"/>
          </a:solidFill>
        </a:ln>
      </dgm:spPr>
      <dgm:t>
        <a:bodyPr/>
        <a:lstStyle/>
        <a:p>
          <a:r>
            <a:rPr lang="en-US">
              <a:latin typeface="Arial" panose="020B0604020202020204" pitchFamily="34" charset="0"/>
              <a:cs typeface="Arial" panose="020B0604020202020204" pitchFamily="34" charset="0"/>
            </a:rPr>
            <a:t>Asset Mapping</a:t>
          </a:r>
        </a:p>
      </dgm:t>
    </dgm:pt>
    <dgm:pt modelId="{B5DDCE63-D184-7841-A947-20A578240DD9}" type="parTrans" cxnId="{F4DC2FF5-385A-FD42-B690-0FE3B5885D15}">
      <dgm:prSet/>
      <dgm:spPr/>
      <dgm:t>
        <a:bodyPr/>
        <a:lstStyle/>
        <a:p>
          <a:endParaRPr lang="en-US"/>
        </a:p>
      </dgm:t>
    </dgm:pt>
    <dgm:pt modelId="{FCCFECC2-BD96-1C41-A820-FF0E13A1D99E}" type="sibTrans" cxnId="{F4DC2FF5-385A-FD42-B690-0FE3B5885D15}">
      <dgm:prSet/>
      <dgm:spPr/>
      <dgm:t>
        <a:bodyPr/>
        <a:lstStyle/>
        <a:p>
          <a:endParaRPr lang="en-US"/>
        </a:p>
      </dgm:t>
    </dgm:pt>
    <dgm:pt modelId="{D4817507-0769-5946-B190-8B21E3ED959E}">
      <dgm:prSet phldrT="[Text]"/>
      <dgm:spPr>
        <a:solidFill>
          <a:srgbClr val="653279"/>
        </a:solidFill>
        <a:ln>
          <a:solidFill>
            <a:srgbClr val="653279"/>
          </a:solidFill>
        </a:ln>
      </dgm:spPr>
      <dgm:t>
        <a:bodyPr/>
        <a:lstStyle/>
        <a:p>
          <a:r>
            <a:rPr lang="en-US">
              <a:latin typeface="Arial" panose="020B0604020202020204" pitchFamily="34" charset="0"/>
              <a:cs typeface="Arial" panose="020B0604020202020204" pitchFamily="34" charset="0"/>
            </a:rPr>
            <a:t>Strategic Planning </a:t>
          </a:r>
        </a:p>
      </dgm:t>
    </dgm:pt>
    <dgm:pt modelId="{5C1B3A14-8534-3E47-B321-DB4A37150D6C}" type="parTrans" cxnId="{D4EFBB75-D3F2-944B-AC97-E26A2C880844}">
      <dgm:prSet/>
      <dgm:spPr/>
      <dgm:t>
        <a:bodyPr/>
        <a:lstStyle/>
        <a:p>
          <a:endParaRPr lang="en-US"/>
        </a:p>
      </dgm:t>
    </dgm:pt>
    <dgm:pt modelId="{A1395960-ADF6-7E47-9D06-26F223713A9D}" type="sibTrans" cxnId="{D4EFBB75-D3F2-944B-AC97-E26A2C880844}">
      <dgm:prSet/>
      <dgm:spPr/>
      <dgm:t>
        <a:bodyPr/>
        <a:lstStyle/>
        <a:p>
          <a:endParaRPr lang="en-US"/>
        </a:p>
      </dgm:t>
    </dgm:pt>
    <dgm:pt modelId="{BB871653-1259-694C-857A-4646F22A7A61}">
      <dgm:prSet phldrT="[Text]"/>
      <dgm:spPr>
        <a:solidFill>
          <a:srgbClr val="653279"/>
        </a:solidFill>
        <a:ln>
          <a:solidFill>
            <a:srgbClr val="653279"/>
          </a:solidFill>
        </a:ln>
      </dgm:spPr>
      <dgm:t>
        <a:bodyPr/>
        <a:lstStyle/>
        <a:p>
          <a:r>
            <a:rPr lang="en-US">
              <a:latin typeface="Arial" panose="020B0604020202020204" pitchFamily="34" charset="0"/>
              <a:cs typeface="Arial" panose="020B0604020202020204" pitchFamily="34" charset="0"/>
            </a:rPr>
            <a:t>Social Determinents of Health in that Community</a:t>
          </a:r>
        </a:p>
      </dgm:t>
    </dgm:pt>
    <dgm:pt modelId="{7852B1BE-4E50-3746-AFF5-1795E567D0D7}" type="parTrans" cxnId="{2994FF61-B3C6-3940-996A-3A1926655662}">
      <dgm:prSet/>
      <dgm:spPr/>
      <dgm:t>
        <a:bodyPr/>
        <a:lstStyle/>
        <a:p>
          <a:endParaRPr lang="en-US"/>
        </a:p>
      </dgm:t>
    </dgm:pt>
    <dgm:pt modelId="{29CD772C-5008-5A42-9B9E-F1E4B0BDCF32}" type="sibTrans" cxnId="{2994FF61-B3C6-3940-996A-3A1926655662}">
      <dgm:prSet/>
      <dgm:spPr/>
      <dgm:t>
        <a:bodyPr/>
        <a:lstStyle/>
        <a:p>
          <a:endParaRPr lang="en-US"/>
        </a:p>
      </dgm:t>
    </dgm:pt>
    <dgm:pt modelId="{5C5F23E9-ED1C-FF4F-A067-D79B3DB6F060}">
      <dgm:prSet phldrT="[Text]"/>
      <dgm:spPr>
        <a:solidFill>
          <a:srgbClr val="653279"/>
        </a:solidFill>
        <a:ln>
          <a:solidFill>
            <a:srgbClr val="653279"/>
          </a:solidFill>
        </a:ln>
      </dgm:spPr>
      <dgm:t>
        <a:bodyPr/>
        <a:lstStyle/>
        <a:p>
          <a:r>
            <a:rPr lang="en-US">
              <a:latin typeface="Arial" panose="020B0604020202020204" pitchFamily="34" charset="0"/>
              <a:cs typeface="Arial" panose="020B0604020202020204" pitchFamily="34" charset="0"/>
            </a:rPr>
            <a:t>Creating Partnerships and Collaborations</a:t>
          </a:r>
        </a:p>
      </dgm:t>
    </dgm:pt>
    <dgm:pt modelId="{E6C2EC97-B745-C042-BEF8-521E449363C4}" type="parTrans" cxnId="{ED3AB12F-409F-6A4D-BDF3-A27CB8FA9E1B}">
      <dgm:prSet/>
      <dgm:spPr/>
      <dgm:t>
        <a:bodyPr/>
        <a:lstStyle/>
        <a:p>
          <a:endParaRPr lang="en-US"/>
        </a:p>
      </dgm:t>
    </dgm:pt>
    <dgm:pt modelId="{521468FB-5000-1943-9E22-E5DC8D3500C9}" type="sibTrans" cxnId="{ED3AB12F-409F-6A4D-BDF3-A27CB8FA9E1B}">
      <dgm:prSet/>
      <dgm:spPr/>
      <dgm:t>
        <a:bodyPr/>
        <a:lstStyle/>
        <a:p>
          <a:endParaRPr lang="en-US"/>
        </a:p>
      </dgm:t>
    </dgm:pt>
    <dgm:pt modelId="{9ABE5D2F-1D6E-F74F-80E7-7A9BB3AB0D59}" type="pres">
      <dgm:prSet presAssocID="{E2AECD67-E784-9C46-AD60-FEFCEA94974E}" presName="Name0" presStyleCnt="0">
        <dgm:presLayoutVars>
          <dgm:dir/>
          <dgm:resizeHandles val="exact"/>
        </dgm:presLayoutVars>
      </dgm:prSet>
      <dgm:spPr/>
    </dgm:pt>
    <dgm:pt modelId="{D3D44FDC-CECC-CA4A-B1BE-9DD09C9214C7}" type="pres">
      <dgm:prSet presAssocID="{FD0A59D2-6713-E241-A6F5-B6AE6953B22E}" presName="node" presStyleLbl="node1" presStyleIdx="0" presStyleCnt="3">
        <dgm:presLayoutVars>
          <dgm:bulletEnabled val="1"/>
        </dgm:presLayoutVars>
      </dgm:prSet>
      <dgm:spPr/>
    </dgm:pt>
    <dgm:pt modelId="{8B0C1999-1182-2147-9C48-94A37ECCE84E}" type="pres">
      <dgm:prSet presAssocID="{D017CA42-0096-2645-8199-F26F253A580E}" presName="sibTrans" presStyleCnt="0"/>
      <dgm:spPr/>
    </dgm:pt>
    <dgm:pt modelId="{77AD965D-ACC2-BF40-98A3-443B6A1F6179}" type="pres">
      <dgm:prSet presAssocID="{D9493A6A-F016-D14E-ABB5-8576477076CE}" presName="node" presStyleLbl="node1" presStyleIdx="1" presStyleCnt="3">
        <dgm:presLayoutVars>
          <dgm:bulletEnabled val="1"/>
        </dgm:presLayoutVars>
      </dgm:prSet>
      <dgm:spPr/>
    </dgm:pt>
    <dgm:pt modelId="{DF429F11-6A7C-324D-A54A-CCA67826C1B3}" type="pres">
      <dgm:prSet presAssocID="{CEEC0B29-3029-D74A-A0F2-1DE19D700F9B}" presName="sibTrans" presStyleCnt="0"/>
      <dgm:spPr/>
    </dgm:pt>
    <dgm:pt modelId="{C70ADBA7-69B4-C34A-87EB-62064C2703F5}" type="pres">
      <dgm:prSet presAssocID="{D4817507-0769-5946-B190-8B21E3ED959E}" presName="node" presStyleLbl="node1" presStyleIdx="2" presStyleCnt="3">
        <dgm:presLayoutVars>
          <dgm:bulletEnabled val="1"/>
        </dgm:presLayoutVars>
      </dgm:prSet>
      <dgm:spPr/>
    </dgm:pt>
  </dgm:ptLst>
  <dgm:cxnLst>
    <dgm:cxn modelId="{C70F721C-E2ED-3240-AF63-E1629158A354}" type="presOf" srcId="{BB871653-1259-694C-857A-4646F22A7A61}" destId="{C70ADBA7-69B4-C34A-87EB-62064C2703F5}" srcOrd="0" destOrd="1" presId="urn:microsoft.com/office/officeart/2005/8/layout/hList6"/>
    <dgm:cxn modelId="{ED3AB12F-409F-6A4D-BDF3-A27CB8FA9E1B}" srcId="{D4817507-0769-5946-B190-8B21E3ED959E}" destId="{5C5F23E9-ED1C-FF4F-A067-D79B3DB6F060}" srcOrd="1" destOrd="0" parTransId="{E6C2EC97-B745-C042-BEF8-521E449363C4}" sibTransId="{521468FB-5000-1943-9E22-E5DC8D3500C9}"/>
    <dgm:cxn modelId="{294EBB3F-07D6-CE4A-9EA2-0536B555A435}" type="presOf" srcId="{D4817507-0769-5946-B190-8B21E3ED959E}" destId="{C70ADBA7-69B4-C34A-87EB-62064C2703F5}" srcOrd="0" destOrd="0" presId="urn:microsoft.com/office/officeart/2005/8/layout/hList6"/>
    <dgm:cxn modelId="{C20A464F-DD76-914E-AABF-91E80D5B25BF}" type="presOf" srcId="{5C5F23E9-ED1C-FF4F-A067-D79B3DB6F060}" destId="{C70ADBA7-69B4-C34A-87EB-62064C2703F5}" srcOrd="0" destOrd="2" presId="urn:microsoft.com/office/officeart/2005/8/layout/hList6"/>
    <dgm:cxn modelId="{4F874851-981C-4143-95E2-F40EBA2CA606}" type="presOf" srcId="{E2AECD67-E784-9C46-AD60-FEFCEA94974E}" destId="{9ABE5D2F-1D6E-F74F-80E7-7A9BB3AB0D59}" srcOrd="0" destOrd="0" presId="urn:microsoft.com/office/officeart/2005/8/layout/hList6"/>
    <dgm:cxn modelId="{2994FF61-B3C6-3940-996A-3A1926655662}" srcId="{D4817507-0769-5946-B190-8B21E3ED959E}" destId="{BB871653-1259-694C-857A-4646F22A7A61}" srcOrd="0" destOrd="0" parTransId="{7852B1BE-4E50-3746-AFF5-1795E567D0D7}" sibTransId="{29CD772C-5008-5A42-9B9E-F1E4B0BDCF32}"/>
    <dgm:cxn modelId="{D4EFBB75-D3F2-944B-AC97-E26A2C880844}" srcId="{E2AECD67-E784-9C46-AD60-FEFCEA94974E}" destId="{D4817507-0769-5946-B190-8B21E3ED959E}" srcOrd="2" destOrd="0" parTransId="{5C1B3A14-8534-3E47-B321-DB4A37150D6C}" sibTransId="{A1395960-ADF6-7E47-9D06-26F223713A9D}"/>
    <dgm:cxn modelId="{389E0987-3EAC-DE44-93EB-5F274700F7E6}" type="presOf" srcId="{D9493A6A-F016-D14E-ABB5-8576477076CE}" destId="{77AD965D-ACC2-BF40-98A3-443B6A1F6179}" srcOrd="0" destOrd="0" presId="urn:microsoft.com/office/officeart/2005/8/layout/hList6"/>
    <dgm:cxn modelId="{6ED66F91-E40A-244A-AD0F-B1C5FA55D6F7}" type="presOf" srcId="{FD0A59D2-6713-E241-A6F5-B6AE6953B22E}" destId="{D3D44FDC-CECC-CA4A-B1BE-9DD09C9214C7}" srcOrd="0" destOrd="0" presId="urn:microsoft.com/office/officeart/2005/8/layout/hList6"/>
    <dgm:cxn modelId="{81AE109F-BC12-B746-87A4-D1EDBD763A35}" srcId="{E2AECD67-E784-9C46-AD60-FEFCEA94974E}" destId="{D9493A6A-F016-D14E-ABB5-8576477076CE}" srcOrd="1" destOrd="0" parTransId="{7CF6E55F-9307-184F-9728-7DA17542FE24}" sibTransId="{CEEC0B29-3029-D74A-A0F2-1DE19D700F9B}"/>
    <dgm:cxn modelId="{A8973EB4-9988-0E4D-BDA5-58CEF722301D}" type="presOf" srcId="{769C1E45-7F4B-BE42-A28F-19DC86185C44}" destId="{77AD965D-ACC2-BF40-98A3-443B6A1F6179}" srcOrd="0" destOrd="2" presId="urn:microsoft.com/office/officeart/2005/8/layout/hList6"/>
    <dgm:cxn modelId="{0DD48DB5-C511-1846-AC00-DD43DF3690DA}" srcId="{E2AECD67-E784-9C46-AD60-FEFCEA94974E}" destId="{FD0A59D2-6713-E241-A6F5-B6AE6953B22E}" srcOrd="0" destOrd="0" parTransId="{472D0445-95A3-5446-B630-8F2F9B959CB5}" sibTransId="{D017CA42-0096-2645-8199-F26F253A580E}"/>
    <dgm:cxn modelId="{47E8B3C4-BED1-8647-9217-D6C9DBDC8EAA}" type="presOf" srcId="{37FFEF92-CBC5-0442-82D7-FD38ACC0B269}" destId="{77AD965D-ACC2-BF40-98A3-443B6A1F6179}" srcOrd="0" destOrd="1" presId="urn:microsoft.com/office/officeart/2005/8/layout/hList6"/>
    <dgm:cxn modelId="{E2DBC6C5-C20A-B74F-BE18-5B84BFAE14BF}" srcId="{D9493A6A-F016-D14E-ABB5-8576477076CE}" destId="{37FFEF92-CBC5-0442-82D7-FD38ACC0B269}" srcOrd="0" destOrd="0" parTransId="{431E7455-F5F2-7949-A1FF-0545585F9081}" sibTransId="{5E9139B8-7E73-8545-A73A-A2F5270BDAF5}"/>
    <dgm:cxn modelId="{F4DC2FF5-385A-FD42-B690-0FE3B5885D15}" srcId="{D9493A6A-F016-D14E-ABB5-8576477076CE}" destId="{769C1E45-7F4B-BE42-A28F-19DC86185C44}" srcOrd="1" destOrd="0" parTransId="{B5DDCE63-D184-7841-A947-20A578240DD9}" sibTransId="{FCCFECC2-BD96-1C41-A820-FF0E13A1D99E}"/>
    <dgm:cxn modelId="{D0A429A7-EDE4-FA4A-8B71-C1DA1A3387FA}" type="presParOf" srcId="{9ABE5D2F-1D6E-F74F-80E7-7A9BB3AB0D59}" destId="{D3D44FDC-CECC-CA4A-B1BE-9DD09C9214C7}" srcOrd="0" destOrd="0" presId="urn:microsoft.com/office/officeart/2005/8/layout/hList6"/>
    <dgm:cxn modelId="{3ABBEC55-4842-9543-9DC1-F976BC8EA23D}" type="presParOf" srcId="{9ABE5D2F-1D6E-F74F-80E7-7A9BB3AB0D59}" destId="{8B0C1999-1182-2147-9C48-94A37ECCE84E}" srcOrd="1" destOrd="0" presId="urn:microsoft.com/office/officeart/2005/8/layout/hList6"/>
    <dgm:cxn modelId="{6C707397-7C22-574C-828D-D2A5C2D1A3D0}" type="presParOf" srcId="{9ABE5D2F-1D6E-F74F-80E7-7A9BB3AB0D59}" destId="{77AD965D-ACC2-BF40-98A3-443B6A1F6179}" srcOrd="2" destOrd="0" presId="urn:microsoft.com/office/officeart/2005/8/layout/hList6"/>
    <dgm:cxn modelId="{65F108F2-1CCB-F049-8B6D-C9D828A7D1B4}" type="presParOf" srcId="{9ABE5D2F-1D6E-F74F-80E7-7A9BB3AB0D59}" destId="{DF429F11-6A7C-324D-A54A-CCA67826C1B3}" srcOrd="3" destOrd="0" presId="urn:microsoft.com/office/officeart/2005/8/layout/hList6"/>
    <dgm:cxn modelId="{B66A8889-669F-1440-B64A-AC511348899E}" type="presParOf" srcId="{9ABE5D2F-1D6E-F74F-80E7-7A9BB3AB0D59}" destId="{C70ADBA7-69B4-C34A-87EB-62064C2703F5}" srcOrd="4" destOrd="0" presId="urn:microsoft.com/office/officeart/2005/8/layout/hList6"/>
  </dgm:cxnLst>
  <dgm:bg>
    <a:noFill/>
  </dgm:bg>
  <dgm:whole/>
  <dgm:extLst>
    <a:ext uri="http://schemas.microsoft.com/office/drawing/2008/diagram">
      <dsp:dataModelExt xmlns:dsp="http://schemas.microsoft.com/office/drawing/2008/diagram" relId="rId6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D7467A-177E-4B41-AD7C-960C02FFDF32}" type="doc">
      <dgm:prSet loTypeId="urn:microsoft.com/office/officeart/2005/8/layout/hList2" loCatId="" qsTypeId="urn:microsoft.com/office/officeart/2005/8/quickstyle/simple1" qsCatId="simple" csTypeId="urn:microsoft.com/office/officeart/2005/8/colors/accent1_2" csCatId="accent1" phldr="1"/>
      <dgm:spPr/>
      <dgm:t>
        <a:bodyPr/>
        <a:lstStyle/>
        <a:p>
          <a:endParaRPr lang="en-US"/>
        </a:p>
      </dgm:t>
    </dgm:pt>
    <dgm:pt modelId="{AEF805BD-A2DB-9E49-803D-8007036992F1}">
      <dgm:prSet phldrT="[Text]"/>
      <dgm:spPr/>
      <dgm:t>
        <a:bodyPr/>
        <a:lstStyle/>
        <a:p>
          <a:r>
            <a:rPr lang="en-US">
              <a:solidFill>
                <a:srgbClr val="653279"/>
              </a:solidFill>
              <a:latin typeface="Arial" panose="020B0604020202020204" pitchFamily="34" charset="0"/>
              <a:cs typeface="Arial" panose="020B0604020202020204" pitchFamily="34" charset="0"/>
            </a:rPr>
            <a:t>Orgnizations</a:t>
          </a:r>
        </a:p>
      </dgm:t>
    </dgm:pt>
    <dgm:pt modelId="{B3832C52-2F4F-AC41-9AB2-AE584A549CD7}" type="parTrans" cxnId="{CE3F670F-F996-F545-B743-27E0A762C394}">
      <dgm:prSet/>
      <dgm:spPr/>
      <dgm:t>
        <a:bodyPr/>
        <a:lstStyle/>
        <a:p>
          <a:endParaRPr lang="en-US">
            <a:latin typeface="Arial" panose="020B0604020202020204" pitchFamily="34" charset="0"/>
            <a:cs typeface="Arial" panose="020B0604020202020204" pitchFamily="34" charset="0"/>
          </a:endParaRPr>
        </a:p>
      </dgm:t>
    </dgm:pt>
    <dgm:pt modelId="{62E9780A-6DF9-824D-A4C5-0F6DAE3FC457}" type="sibTrans" cxnId="{CE3F670F-F996-F545-B743-27E0A762C394}">
      <dgm:prSet/>
      <dgm:spPr/>
      <dgm:t>
        <a:bodyPr/>
        <a:lstStyle/>
        <a:p>
          <a:endParaRPr lang="en-US">
            <a:latin typeface="Arial" panose="020B0604020202020204" pitchFamily="34" charset="0"/>
            <a:cs typeface="Arial" panose="020B0604020202020204" pitchFamily="34" charset="0"/>
          </a:endParaRPr>
        </a:p>
      </dgm:t>
    </dgm:pt>
    <dgm:pt modelId="{9B0889E0-9B02-DA4A-B93C-4D9E86FC3E5C}">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Local Government Services</a:t>
          </a:r>
        </a:p>
      </dgm:t>
    </dgm:pt>
    <dgm:pt modelId="{A9BBC89F-2D0C-A240-93F3-62BD07FFD5F2}" type="parTrans" cxnId="{A48F8AFA-C299-694C-96C9-58DA4B8D51D3}">
      <dgm:prSet/>
      <dgm:spPr/>
      <dgm:t>
        <a:bodyPr/>
        <a:lstStyle/>
        <a:p>
          <a:endParaRPr lang="en-US">
            <a:latin typeface="Arial" panose="020B0604020202020204" pitchFamily="34" charset="0"/>
            <a:cs typeface="Arial" panose="020B0604020202020204" pitchFamily="34" charset="0"/>
          </a:endParaRPr>
        </a:p>
      </dgm:t>
    </dgm:pt>
    <dgm:pt modelId="{670A758E-7F6F-C54E-AD5F-62FE88521A3B}" type="sibTrans" cxnId="{A48F8AFA-C299-694C-96C9-58DA4B8D51D3}">
      <dgm:prSet/>
      <dgm:spPr/>
      <dgm:t>
        <a:bodyPr/>
        <a:lstStyle/>
        <a:p>
          <a:endParaRPr lang="en-US">
            <a:latin typeface="Arial" panose="020B0604020202020204" pitchFamily="34" charset="0"/>
            <a:cs typeface="Arial" panose="020B0604020202020204" pitchFamily="34" charset="0"/>
          </a:endParaRPr>
        </a:p>
      </dgm:t>
    </dgm:pt>
    <dgm:pt modelId="{063A5A78-A6DB-BF4A-AD92-3A5759642C9D}">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Schools</a:t>
          </a:r>
        </a:p>
      </dgm:t>
    </dgm:pt>
    <dgm:pt modelId="{2898E454-E840-8C47-A5FB-874D96B39A54}" type="parTrans" cxnId="{4491DD15-AFF7-D440-8456-E585734CE75F}">
      <dgm:prSet/>
      <dgm:spPr/>
      <dgm:t>
        <a:bodyPr/>
        <a:lstStyle/>
        <a:p>
          <a:endParaRPr lang="en-US">
            <a:latin typeface="Arial" panose="020B0604020202020204" pitchFamily="34" charset="0"/>
            <a:cs typeface="Arial" panose="020B0604020202020204" pitchFamily="34" charset="0"/>
          </a:endParaRPr>
        </a:p>
      </dgm:t>
    </dgm:pt>
    <dgm:pt modelId="{B302C803-3C06-0F49-A8B6-A174CA65A655}" type="sibTrans" cxnId="{4491DD15-AFF7-D440-8456-E585734CE75F}">
      <dgm:prSet/>
      <dgm:spPr/>
      <dgm:t>
        <a:bodyPr/>
        <a:lstStyle/>
        <a:p>
          <a:endParaRPr lang="en-US">
            <a:latin typeface="Arial" panose="020B0604020202020204" pitchFamily="34" charset="0"/>
            <a:cs typeface="Arial" panose="020B0604020202020204" pitchFamily="34" charset="0"/>
          </a:endParaRPr>
        </a:p>
      </dgm:t>
    </dgm:pt>
    <dgm:pt modelId="{66533417-E992-EC42-AA6F-E60C582A6A2B}">
      <dgm:prSet phldrT="[Text]"/>
      <dgm:spPr/>
      <dgm:t>
        <a:bodyPr/>
        <a:lstStyle/>
        <a:p>
          <a:r>
            <a:rPr lang="en-US">
              <a:solidFill>
                <a:srgbClr val="653279"/>
              </a:solidFill>
              <a:latin typeface="Arial" panose="020B0604020202020204" pitchFamily="34" charset="0"/>
              <a:cs typeface="Arial" panose="020B0604020202020204" pitchFamily="34" charset="0"/>
            </a:rPr>
            <a:t>Associations</a:t>
          </a:r>
        </a:p>
      </dgm:t>
    </dgm:pt>
    <dgm:pt modelId="{1CFC2463-BD6C-8440-95FF-D16132A01AEA}" type="parTrans" cxnId="{5228FECA-2C84-DE4E-9BEB-57A9D74A3110}">
      <dgm:prSet/>
      <dgm:spPr/>
      <dgm:t>
        <a:bodyPr/>
        <a:lstStyle/>
        <a:p>
          <a:endParaRPr lang="en-US">
            <a:latin typeface="Arial" panose="020B0604020202020204" pitchFamily="34" charset="0"/>
            <a:cs typeface="Arial" panose="020B0604020202020204" pitchFamily="34" charset="0"/>
          </a:endParaRPr>
        </a:p>
      </dgm:t>
    </dgm:pt>
    <dgm:pt modelId="{25885DB2-5231-A046-8CA8-09859AE46F5A}" type="sibTrans" cxnId="{5228FECA-2C84-DE4E-9BEB-57A9D74A3110}">
      <dgm:prSet/>
      <dgm:spPr/>
      <dgm:t>
        <a:bodyPr/>
        <a:lstStyle/>
        <a:p>
          <a:endParaRPr lang="en-US">
            <a:latin typeface="Arial" panose="020B0604020202020204" pitchFamily="34" charset="0"/>
            <a:cs typeface="Arial" panose="020B0604020202020204" pitchFamily="34" charset="0"/>
          </a:endParaRPr>
        </a:p>
      </dgm:t>
    </dgm:pt>
    <dgm:pt modelId="{47807928-3BAB-5F4B-82DD-CC3A0895C111}">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Faith Groups</a:t>
          </a:r>
        </a:p>
      </dgm:t>
    </dgm:pt>
    <dgm:pt modelId="{570426AC-DB6A-FA4C-A2FC-AB5A056D69FC}" type="parTrans" cxnId="{EE52A336-2505-724B-A8F7-DA6CC73B9469}">
      <dgm:prSet/>
      <dgm:spPr/>
      <dgm:t>
        <a:bodyPr/>
        <a:lstStyle/>
        <a:p>
          <a:endParaRPr lang="en-US">
            <a:latin typeface="Arial" panose="020B0604020202020204" pitchFamily="34" charset="0"/>
            <a:cs typeface="Arial" panose="020B0604020202020204" pitchFamily="34" charset="0"/>
          </a:endParaRPr>
        </a:p>
      </dgm:t>
    </dgm:pt>
    <dgm:pt modelId="{60EB52B4-44EC-0548-9DD0-6D7605107C75}" type="sibTrans" cxnId="{EE52A336-2505-724B-A8F7-DA6CC73B9469}">
      <dgm:prSet/>
      <dgm:spPr/>
      <dgm:t>
        <a:bodyPr/>
        <a:lstStyle/>
        <a:p>
          <a:endParaRPr lang="en-US">
            <a:latin typeface="Arial" panose="020B0604020202020204" pitchFamily="34" charset="0"/>
            <a:cs typeface="Arial" panose="020B0604020202020204" pitchFamily="34" charset="0"/>
          </a:endParaRPr>
        </a:p>
      </dgm:t>
    </dgm:pt>
    <dgm:pt modelId="{BE33B2FA-1AEB-244A-A8FE-A6FDE36ED853}">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Community Associations</a:t>
          </a:r>
        </a:p>
      </dgm:t>
    </dgm:pt>
    <dgm:pt modelId="{3595213A-D073-1A46-8F98-32D668213A1E}" type="parTrans" cxnId="{B2E48295-D6D6-8F4A-B72D-0E7F7A142E0B}">
      <dgm:prSet/>
      <dgm:spPr/>
      <dgm:t>
        <a:bodyPr/>
        <a:lstStyle/>
        <a:p>
          <a:endParaRPr lang="en-US">
            <a:latin typeface="Arial" panose="020B0604020202020204" pitchFamily="34" charset="0"/>
            <a:cs typeface="Arial" panose="020B0604020202020204" pitchFamily="34" charset="0"/>
          </a:endParaRPr>
        </a:p>
      </dgm:t>
    </dgm:pt>
    <dgm:pt modelId="{1B4C1724-0C90-F345-90A4-BBC5227ACAD3}" type="sibTrans" cxnId="{B2E48295-D6D6-8F4A-B72D-0E7F7A142E0B}">
      <dgm:prSet/>
      <dgm:spPr/>
      <dgm:t>
        <a:bodyPr/>
        <a:lstStyle/>
        <a:p>
          <a:endParaRPr lang="en-US">
            <a:latin typeface="Arial" panose="020B0604020202020204" pitchFamily="34" charset="0"/>
            <a:cs typeface="Arial" panose="020B0604020202020204" pitchFamily="34" charset="0"/>
          </a:endParaRPr>
        </a:p>
      </dgm:t>
    </dgm:pt>
    <dgm:pt modelId="{61EECFF0-5D66-4844-9CC1-F3BC1CAD641D}">
      <dgm:prSet phldrT="[Text]"/>
      <dgm:spPr/>
      <dgm:t>
        <a:bodyPr/>
        <a:lstStyle/>
        <a:p>
          <a:r>
            <a:rPr lang="en-US">
              <a:solidFill>
                <a:srgbClr val="653279"/>
              </a:solidFill>
              <a:latin typeface="Arial" panose="020B0604020202020204" pitchFamily="34" charset="0"/>
              <a:cs typeface="Arial" panose="020B0604020202020204" pitchFamily="34" charset="0"/>
            </a:rPr>
            <a:t>Individuals</a:t>
          </a:r>
        </a:p>
      </dgm:t>
    </dgm:pt>
    <dgm:pt modelId="{BA0BD04D-29F3-A541-9720-2E4983242DF9}" type="parTrans" cxnId="{208641FA-A2BA-DC45-880E-C85C54D17F39}">
      <dgm:prSet/>
      <dgm:spPr/>
      <dgm:t>
        <a:bodyPr/>
        <a:lstStyle/>
        <a:p>
          <a:endParaRPr lang="en-US">
            <a:latin typeface="Arial" panose="020B0604020202020204" pitchFamily="34" charset="0"/>
            <a:cs typeface="Arial" panose="020B0604020202020204" pitchFamily="34" charset="0"/>
          </a:endParaRPr>
        </a:p>
      </dgm:t>
    </dgm:pt>
    <dgm:pt modelId="{37273D5C-B307-0E40-8BC1-67BDB608C3B0}" type="sibTrans" cxnId="{208641FA-A2BA-DC45-880E-C85C54D17F39}">
      <dgm:prSet/>
      <dgm:spPr/>
      <dgm:t>
        <a:bodyPr/>
        <a:lstStyle/>
        <a:p>
          <a:endParaRPr lang="en-US">
            <a:latin typeface="Arial" panose="020B0604020202020204" pitchFamily="34" charset="0"/>
            <a:cs typeface="Arial" panose="020B0604020202020204" pitchFamily="34" charset="0"/>
          </a:endParaRPr>
        </a:p>
      </dgm:t>
    </dgm:pt>
    <dgm:pt modelId="{589433F4-31DE-4342-8DAB-79B8732E01EB}">
      <dgm:prSet phldrT="[Text]" custT="1"/>
      <dgm:spPr>
        <a:solidFill>
          <a:srgbClr val="653279"/>
        </a:solidFill>
        <a:ln>
          <a:solidFill>
            <a:srgbClr val="653279"/>
          </a:solidFill>
        </a:ln>
      </dgm:spPr>
      <dgm:t>
        <a:bodyPr/>
        <a:lstStyle/>
        <a:p>
          <a:r>
            <a:rPr lang="en-US" sz="1100">
              <a:latin typeface="Arial" panose="020B0604020202020204" pitchFamily="34" charset="0"/>
              <a:cs typeface="Arial" panose="020B0604020202020204" pitchFamily="34" charset="0"/>
            </a:rPr>
            <a:t>Community Members</a:t>
          </a:r>
        </a:p>
      </dgm:t>
    </dgm:pt>
    <dgm:pt modelId="{22DB47FD-3F21-0B48-B6B0-C2098CF52F0C}" type="parTrans" cxnId="{B1786EA2-761B-CA4C-9D60-843075B577DD}">
      <dgm:prSet/>
      <dgm:spPr/>
      <dgm:t>
        <a:bodyPr/>
        <a:lstStyle/>
        <a:p>
          <a:endParaRPr lang="en-US">
            <a:latin typeface="Arial" panose="020B0604020202020204" pitchFamily="34" charset="0"/>
            <a:cs typeface="Arial" panose="020B0604020202020204" pitchFamily="34" charset="0"/>
          </a:endParaRPr>
        </a:p>
      </dgm:t>
    </dgm:pt>
    <dgm:pt modelId="{35352172-C7E4-8E4E-B485-4811FBFB1B4E}" type="sibTrans" cxnId="{B1786EA2-761B-CA4C-9D60-843075B577DD}">
      <dgm:prSet/>
      <dgm:spPr/>
      <dgm:t>
        <a:bodyPr/>
        <a:lstStyle/>
        <a:p>
          <a:endParaRPr lang="en-US">
            <a:latin typeface="Arial" panose="020B0604020202020204" pitchFamily="34" charset="0"/>
            <a:cs typeface="Arial" panose="020B0604020202020204" pitchFamily="34" charset="0"/>
          </a:endParaRPr>
        </a:p>
      </dgm:t>
    </dgm:pt>
    <dgm:pt modelId="{42C9BC2A-C2EE-6B44-9E83-BDDB8E27DE8F}">
      <dgm:prSet phldrT="[Text]" custT="1"/>
      <dgm:spPr>
        <a:solidFill>
          <a:srgbClr val="653279"/>
        </a:solidFill>
        <a:ln>
          <a:solidFill>
            <a:srgbClr val="653279"/>
          </a:solidFill>
        </a:ln>
      </dgm:spPr>
      <dgm:t>
        <a:bodyPr/>
        <a:lstStyle/>
        <a:p>
          <a:r>
            <a:rPr lang="en-US" sz="1100">
              <a:latin typeface="Arial" panose="020B0604020202020204" pitchFamily="34" charset="0"/>
              <a:cs typeface="Arial" panose="020B0604020202020204" pitchFamily="34" charset="0"/>
            </a:rPr>
            <a:t>Residents</a:t>
          </a:r>
        </a:p>
      </dgm:t>
    </dgm:pt>
    <dgm:pt modelId="{445AF536-27B2-5349-8D39-C55646826382}" type="parTrans" cxnId="{33651D1E-DAB6-AE46-88A2-CB3BE439BF2C}">
      <dgm:prSet/>
      <dgm:spPr/>
      <dgm:t>
        <a:bodyPr/>
        <a:lstStyle/>
        <a:p>
          <a:endParaRPr lang="en-US">
            <a:latin typeface="Arial" panose="020B0604020202020204" pitchFamily="34" charset="0"/>
            <a:cs typeface="Arial" panose="020B0604020202020204" pitchFamily="34" charset="0"/>
          </a:endParaRPr>
        </a:p>
      </dgm:t>
    </dgm:pt>
    <dgm:pt modelId="{BC17102B-F2A1-AB49-A2E3-FAECCCFFE3FE}" type="sibTrans" cxnId="{33651D1E-DAB6-AE46-88A2-CB3BE439BF2C}">
      <dgm:prSet/>
      <dgm:spPr/>
      <dgm:t>
        <a:bodyPr/>
        <a:lstStyle/>
        <a:p>
          <a:endParaRPr lang="en-US">
            <a:latin typeface="Arial" panose="020B0604020202020204" pitchFamily="34" charset="0"/>
            <a:cs typeface="Arial" panose="020B0604020202020204" pitchFamily="34" charset="0"/>
          </a:endParaRPr>
        </a:p>
      </dgm:t>
    </dgm:pt>
    <dgm:pt modelId="{CC717071-673F-784C-B990-2B996F213A2C}">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Libraries</a:t>
          </a:r>
        </a:p>
      </dgm:t>
    </dgm:pt>
    <dgm:pt modelId="{5F4648CE-A078-C54F-9753-2EFA6306144D}" type="parTrans" cxnId="{BFA9EDA5-C216-6946-A19B-C9B8C201989D}">
      <dgm:prSet/>
      <dgm:spPr/>
      <dgm:t>
        <a:bodyPr/>
        <a:lstStyle/>
        <a:p>
          <a:endParaRPr lang="en-US">
            <a:latin typeface="Arial" panose="020B0604020202020204" pitchFamily="34" charset="0"/>
            <a:cs typeface="Arial" panose="020B0604020202020204" pitchFamily="34" charset="0"/>
          </a:endParaRPr>
        </a:p>
      </dgm:t>
    </dgm:pt>
    <dgm:pt modelId="{01854D48-A3AE-DB41-A6F9-2B5C6F50AC52}" type="sibTrans" cxnId="{BFA9EDA5-C216-6946-A19B-C9B8C201989D}">
      <dgm:prSet/>
      <dgm:spPr/>
      <dgm:t>
        <a:bodyPr/>
        <a:lstStyle/>
        <a:p>
          <a:endParaRPr lang="en-US">
            <a:latin typeface="Arial" panose="020B0604020202020204" pitchFamily="34" charset="0"/>
            <a:cs typeface="Arial" panose="020B0604020202020204" pitchFamily="34" charset="0"/>
          </a:endParaRPr>
        </a:p>
      </dgm:t>
    </dgm:pt>
    <dgm:pt modelId="{2F7C79D0-B90D-6E4B-A9AC-2CB2F29BAF0C}">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Businesses</a:t>
          </a:r>
        </a:p>
      </dgm:t>
    </dgm:pt>
    <dgm:pt modelId="{AAFEC2A5-E20E-F44C-9381-633E2D98F64C}" type="parTrans" cxnId="{926838CF-4AB6-3F40-AC37-0FA0DC33533B}">
      <dgm:prSet/>
      <dgm:spPr/>
      <dgm:t>
        <a:bodyPr/>
        <a:lstStyle/>
        <a:p>
          <a:endParaRPr lang="en-US">
            <a:latin typeface="Arial" panose="020B0604020202020204" pitchFamily="34" charset="0"/>
            <a:cs typeface="Arial" panose="020B0604020202020204" pitchFamily="34" charset="0"/>
          </a:endParaRPr>
        </a:p>
      </dgm:t>
    </dgm:pt>
    <dgm:pt modelId="{B8ED5EC0-4FF2-9043-8DD0-6A1C1675A25F}" type="sibTrans" cxnId="{926838CF-4AB6-3F40-AC37-0FA0DC33533B}">
      <dgm:prSet/>
      <dgm:spPr/>
      <dgm:t>
        <a:bodyPr/>
        <a:lstStyle/>
        <a:p>
          <a:endParaRPr lang="en-US">
            <a:latin typeface="Arial" panose="020B0604020202020204" pitchFamily="34" charset="0"/>
            <a:cs typeface="Arial" panose="020B0604020202020204" pitchFamily="34" charset="0"/>
          </a:endParaRPr>
        </a:p>
      </dgm:t>
    </dgm:pt>
    <dgm:pt modelId="{738264C6-A50A-CE45-8672-0E85807D3C5C}">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Health Agencies</a:t>
          </a:r>
        </a:p>
      </dgm:t>
    </dgm:pt>
    <dgm:pt modelId="{3E46B456-DB17-5E42-B940-6FCF2C3607A3}" type="parTrans" cxnId="{A1BCFA68-3882-B540-BEB0-FDCBC72F0BAE}">
      <dgm:prSet/>
      <dgm:spPr/>
      <dgm:t>
        <a:bodyPr/>
        <a:lstStyle/>
        <a:p>
          <a:endParaRPr lang="en-US">
            <a:latin typeface="Arial" panose="020B0604020202020204" pitchFamily="34" charset="0"/>
            <a:cs typeface="Arial" panose="020B0604020202020204" pitchFamily="34" charset="0"/>
          </a:endParaRPr>
        </a:p>
      </dgm:t>
    </dgm:pt>
    <dgm:pt modelId="{6DBBDEED-F348-2F43-9994-8219306DA73F}" type="sibTrans" cxnId="{A1BCFA68-3882-B540-BEB0-FDCBC72F0BAE}">
      <dgm:prSet/>
      <dgm:spPr/>
      <dgm:t>
        <a:bodyPr/>
        <a:lstStyle/>
        <a:p>
          <a:endParaRPr lang="en-US">
            <a:latin typeface="Arial" panose="020B0604020202020204" pitchFamily="34" charset="0"/>
            <a:cs typeface="Arial" panose="020B0604020202020204" pitchFamily="34" charset="0"/>
          </a:endParaRPr>
        </a:p>
      </dgm:t>
    </dgm:pt>
    <dgm:pt modelId="{449EF11B-1FA9-6D41-B49D-6A59149A9321}">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Colleges /Universities</a:t>
          </a:r>
        </a:p>
      </dgm:t>
    </dgm:pt>
    <dgm:pt modelId="{582EB0AB-0855-A849-85B1-20A8343FFB58}" type="parTrans" cxnId="{56EBA829-7DB3-FC4B-B633-6FA71CD3E715}">
      <dgm:prSet/>
      <dgm:spPr/>
      <dgm:t>
        <a:bodyPr/>
        <a:lstStyle/>
        <a:p>
          <a:endParaRPr lang="en-US">
            <a:latin typeface="Arial" panose="020B0604020202020204" pitchFamily="34" charset="0"/>
            <a:cs typeface="Arial" panose="020B0604020202020204" pitchFamily="34" charset="0"/>
          </a:endParaRPr>
        </a:p>
      </dgm:t>
    </dgm:pt>
    <dgm:pt modelId="{CB176028-A1AD-F342-8692-A1240913A992}" type="sibTrans" cxnId="{56EBA829-7DB3-FC4B-B633-6FA71CD3E715}">
      <dgm:prSet/>
      <dgm:spPr/>
      <dgm:t>
        <a:bodyPr/>
        <a:lstStyle/>
        <a:p>
          <a:endParaRPr lang="en-US">
            <a:latin typeface="Arial" panose="020B0604020202020204" pitchFamily="34" charset="0"/>
            <a:cs typeface="Arial" panose="020B0604020202020204" pitchFamily="34" charset="0"/>
          </a:endParaRPr>
        </a:p>
      </dgm:t>
    </dgm:pt>
    <dgm:pt modelId="{C68B1E45-031C-C24E-A8D7-4C0D6458BC9D}">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Youth Clubs</a:t>
          </a:r>
        </a:p>
      </dgm:t>
    </dgm:pt>
    <dgm:pt modelId="{072EBCA1-5BEF-174E-B28A-8442EDA48F66}" type="parTrans" cxnId="{0B7657BC-C0BB-EB47-930B-E1909DAEC19D}">
      <dgm:prSet/>
      <dgm:spPr/>
      <dgm:t>
        <a:bodyPr/>
        <a:lstStyle/>
        <a:p>
          <a:endParaRPr lang="en-US">
            <a:latin typeface="Arial" panose="020B0604020202020204" pitchFamily="34" charset="0"/>
            <a:cs typeface="Arial" panose="020B0604020202020204" pitchFamily="34" charset="0"/>
          </a:endParaRPr>
        </a:p>
      </dgm:t>
    </dgm:pt>
    <dgm:pt modelId="{8D400539-B1AA-2442-88B1-304D393355E4}" type="sibTrans" cxnId="{0B7657BC-C0BB-EB47-930B-E1909DAEC19D}">
      <dgm:prSet/>
      <dgm:spPr/>
      <dgm:t>
        <a:bodyPr/>
        <a:lstStyle/>
        <a:p>
          <a:endParaRPr lang="en-US">
            <a:latin typeface="Arial" panose="020B0604020202020204" pitchFamily="34" charset="0"/>
            <a:cs typeface="Arial" panose="020B0604020202020204" pitchFamily="34" charset="0"/>
          </a:endParaRPr>
        </a:p>
      </dgm:t>
    </dgm:pt>
    <dgm:pt modelId="{68E1786E-DA45-7B43-86FC-0F9AF53B41AE}">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Self Health Groups</a:t>
          </a:r>
        </a:p>
      </dgm:t>
    </dgm:pt>
    <dgm:pt modelId="{9776459E-5554-5746-8325-D70105E4094D}" type="parTrans" cxnId="{55E92D76-F391-914E-9B3A-565EDF81BE22}">
      <dgm:prSet/>
      <dgm:spPr/>
      <dgm:t>
        <a:bodyPr/>
        <a:lstStyle/>
        <a:p>
          <a:endParaRPr lang="en-US">
            <a:latin typeface="Arial" panose="020B0604020202020204" pitchFamily="34" charset="0"/>
            <a:cs typeface="Arial" panose="020B0604020202020204" pitchFamily="34" charset="0"/>
          </a:endParaRPr>
        </a:p>
      </dgm:t>
    </dgm:pt>
    <dgm:pt modelId="{B14FD60B-BF63-8B41-83E9-DDE8AAF457A5}" type="sibTrans" cxnId="{55E92D76-F391-914E-9B3A-565EDF81BE22}">
      <dgm:prSet/>
      <dgm:spPr/>
      <dgm:t>
        <a:bodyPr/>
        <a:lstStyle/>
        <a:p>
          <a:endParaRPr lang="en-US">
            <a:latin typeface="Arial" panose="020B0604020202020204" pitchFamily="34" charset="0"/>
            <a:cs typeface="Arial" panose="020B0604020202020204" pitchFamily="34" charset="0"/>
          </a:endParaRPr>
        </a:p>
      </dgm:t>
    </dgm:pt>
    <dgm:pt modelId="{F0C03B0C-4A86-CB43-9567-49F35A9ABC0B}">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Local Social Services</a:t>
          </a:r>
        </a:p>
      </dgm:t>
    </dgm:pt>
    <dgm:pt modelId="{902C4451-0350-CA4B-8800-531C31B6B727}" type="parTrans" cxnId="{4E9DA6CC-BAC2-E746-8D19-276EB46F7F50}">
      <dgm:prSet/>
      <dgm:spPr/>
      <dgm:t>
        <a:bodyPr/>
        <a:lstStyle/>
        <a:p>
          <a:endParaRPr lang="en-US">
            <a:latin typeface="Arial" panose="020B0604020202020204" pitchFamily="34" charset="0"/>
            <a:cs typeface="Arial" panose="020B0604020202020204" pitchFamily="34" charset="0"/>
          </a:endParaRPr>
        </a:p>
      </dgm:t>
    </dgm:pt>
    <dgm:pt modelId="{1BB3C64C-A412-A441-98EC-01ED0B2795C3}" type="sibTrans" cxnId="{4E9DA6CC-BAC2-E746-8D19-276EB46F7F50}">
      <dgm:prSet/>
      <dgm:spPr/>
      <dgm:t>
        <a:bodyPr/>
        <a:lstStyle/>
        <a:p>
          <a:endParaRPr lang="en-US">
            <a:latin typeface="Arial" panose="020B0604020202020204" pitchFamily="34" charset="0"/>
            <a:cs typeface="Arial" panose="020B0604020202020204" pitchFamily="34" charset="0"/>
          </a:endParaRPr>
        </a:p>
      </dgm:t>
    </dgm:pt>
    <dgm:pt modelId="{D2674D7E-3D4C-8247-9D6D-DE4CCCA38B67}">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Voluntary Organizations</a:t>
          </a:r>
        </a:p>
      </dgm:t>
    </dgm:pt>
    <dgm:pt modelId="{EB650EE2-BE83-AD42-BD18-85F353AF849E}" type="parTrans" cxnId="{B23E2E0A-7624-4747-BB23-2D404078B470}">
      <dgm:prSet/>
      <dgm:spPr/>
      <dgm:t>
        <a:bodyPr/>
        <a:lstStyle/>
        <a:p>
          <a:endParaRPr lang="en-US">
            <a:latin typeface="Arial" panose="020B0604020202020204" pitchFamily="34" charset="0"/>
            <a:cs typeface="Arial" panose="020B0604020202020204" pitchFamily="34" charset="0"/>
          </a:endParaRPr>
        </a:p>
      </dgm:t>
    </dgm:pt>
    <dgm:pt modelId="{EEFF3812-E5CC-0241-A7BE-805A9DFD108C}" type="sibTrans" cxnId="{B23E2E0A-7624-4747-BB23-2D404078B470}">
      <dgm:prSet/>
      <dgm:spPr/>
      <dgm:t>
        <a:bodyPr/>
        <a:lstStyle/>
        <a:p>
          <a:endParaRPr lang="en-US">
            <a:latin typeface="Arial" panose="020B0604020202020204" pitchFamily="34" charset="0"/>
            <a:cs typeface="Arial" panose="020B0604020202020204" pitchFamily="34" charset="0"/>
          </a:endParaRPr>
        </a:p>
      </dgm:t>
    </dgm:pt>
    <dgm:pt modelId="{3735783E-B8B5-6846-80FC-B9C81B8E341A}">
      <dgm:prSet phldrT="[Text]" custT="1"/>
      <dgm:spPr>
        <a:solidFill>
          <a:srgbClr val="653279"/>
        </a:solidFill>
      </dgm:spPr>
      <dgm:t>
        <a:bodyPr/>
        <a:lstStyle/>
        <a:p>
          <a:r>
            <a:rPr lang="en-US" sz="1100">
              <a:latin typeface="Arial" panose="020B0604020202020204" pitchFamily="34" charset="0"/>
              <a:cs typeface="Arial" panose="020B0604020202020204" pitchFamily="34" charset="0"/>
            </a:rPr>
            <a:t>Sprots Clubs</a:t>
          </a:r>
        </a:p>
      </dgm:t>
    </dgm:pt>
    <dgm:pt modelId="{AA7CB5FF-D87F-5443-84EC-ED8AD0278121}" type="parTrans" cxnId="{C63C5A1E-066A-5342-A3BB-77A95AC54299}">
      <dgm:prSet/>
      <dgm:spPr/>
      <dgm:t>
        <a:bodyPr/>
        <a:lstStyle/>
        <a:p>
          <a:endParaRPr lang="en-US">
            <a:latin typeface="Arial" panose="020B0604020202020204" pitchFamily="34" charset="0"/>
            <a:cs typeface="Arial" panose="020B0604020202020204" pitchFamily="34" charset="0"/>
          </a:endParaRPr>
        </a:p>
      </dgm:t>
    </dgm:pt>
    <dgm:pt modelId="{276C4578-FA2C-8046-B2A9-612DE18B87D8}" type="sibTrans" cxnId="{C63C5A1E-066A-5342-A3BB-77A95AC54299}">
      <dgm:prSet/>
      <dgm:spPr/>
      <dgm:t>
        <a:bodyPr/>
        <a:lstStyle/>
        <a:p>
          <a:endParaRPr lang="en-US">
            <a:latin typeface="Arial" panose="020B0604020202020204" pitchFamily="34" charset="0"/>
            <a:cs typeface="Arial" panose="020B0604020202020204" pitchFamily="34" charset="0"/>
          </a:endParaRPr>
        </a:p>
      </dgm:t>
    </dgm:pt>
    <dgm:pt modelId="{567DAD0D-C2BA-1744-9EC6-B494C294445C}">
      <dgm:prSet phldrT="[Text]" custT="1"/>
      <dgm:spPr>
        <a:solidFill>
          <a:srgbClr val="653279"/>
        </a:solidFill>
        <a:ln>
          <a:solidFill>
            <a:srgbClr val="653279"/>
          </a:solidFill>
        </a:ln>
      </dgm:spPr>
      <dgm:t>
        <a:bodyPr/>
        <a:lstStyle/>
        <a:p>
          <a:r>
            <a:rPr lang="en-US" sz="1100">
              <a:latin typeface="Arial" panose="020B0604020202020204" pitchFamily="34" charset="0"/>
              <a:cs typeface="Arial" panose="020B0604020202020204" pitchFamily="34" charset="0"/>
            </a:rPr>
            <a:t>Families</a:t>
          </a:r>
        </a:p>
      </dgm:t>
    </dgm:pt>
    <dgm:pt modelId="{E418CFBB-65CA-474C-BA8F-48D92F881715}" type="parTrans" cxnId="{659F92AC-1AAF-8A4F-99B5-B50C3B413C00}">
      <dgm:prSet/>
      <dgm:spPr/>
      <dgm:t>
        <a:bodyPr/>
        <a:lstStyle/>
        <a:p>
          <a:endParaRPr lang="en-US">
            <a:latin typeface="Arial" panose="020B0604020202020204" pitchFamily="34" charset="0"/>
            <a:cs typeface="Arial" panose="020B0604020202020204" pitchFamily="34" charset="0"/>
          </a:endParaRPr>
        </a:p>
      </dgm:t>
    </dgm:pt>
    <dgm:pt modelId="{B49E5257-8AB6-8C43-8BCC-5BA73BE4526D}" type="sibTrans" cxnId="{659F92AC-1AAF-8A4F-99B5-B50C3B413C00}">
      <dgm:prSet/>
      <dgm:spPr/>
      <dgm:t>
        <a:bodyPr/>
        <a:lstStyle/>
        <a:p>
          <a:endParaRPr lang="en-US">
            <a:latin typeface="Arial" panose="020B0604020202020204" pitchFamily="34" charset="0"/>
            <a:cs typeface="Arial" panose="020B0604020202020204" pitchFamily="34" charset="0"/>
          </a:endParaRPr>
        </a:p>
      </dgm:t>
    </dgm:pt>
    <dgm:pt modelId="{9AAB500C-E462-6E41-98DA-0B3A2D3C9D5E}">
      <dgm:prSet phldrT="[Text]" custT="1"/>
      <dgm:spPr>
        <a:solidFill>
          <a:srgbClr val="653279"/>
        </a:solidFill>
        <a:ln>
          <a:solidFill>
            <a:srgbClr val="653279"/>
          </a:solidFill>
        </a:ln>
      </dgm:spPr>
      <dgm:t>
        <a:bodyPr/>
        <a:lstStyle/>
        <a:p>
          <a:r>
            <a:rPr lang="en-US" sz="1100">
              <a:latin typeface="Arial" panose="020B0604020202020204" pitchFamily="34" charset="0"/>
              <a:cs typeface="Arial" panose="020B0604020202020204" pitchFamily="34" charset="0"/>
            </a:rPr>
            <a:t>Marginalized Groups</a:t>
          </a:r>
        </a:p>
      </dgm:t>
    </dgm:pt>
    <dgm:pt modelId="{D21D9BCF-2FFD-E943-95B7-92B55FED0FF0}" type="parTrans" cxnId="{726956D8-4F58-4743-82EC-D484C0CA59EB}">
      <dgm:prSet/>
      <dgm:spPr/>
      <dgm:t>
        <a:bodyPr/>
        <a:lstStyle/>
        <a:p>
          <a:endParaRPr lang="en-US">
            <a:latin typeface="Arial" panose="020B0604020202020204" pitchFamily="34" charset="0"/>
            <a:cs typeface="Arial" panose="020B0604020202020204" pitchFamily="34" charset="0"/>
          </a:endParaRPr>
        </a:p>
      </dgm:t>
    </dgm:pt>
    <dgm:pt modelId="{D60B2A23-BDD7-354D-ADA9-75C27817F322}" type="sibTrans" cxnId="{726956D8-4F58-4743-82EC-D484C0CA59EB}">
      <dgm:prSet/>
      <dgm:spPr/>
      <dgm:t>
        <a:bodyPr/>
        <a:lstStyle/>
        <a:p>
          <a:endParaRPr lang="en-US">
            <a:latin typeface="Arial" panose="020B0604020202020204" pitchFamily="34" charset="0"/>
            <a:cs typeface="Arial" panose="020B0604020202020204" pitchFamily="34" charset="0"/>
          </a:endParaRPr>
        </a:p>
      </dgm:t>
    </dgm:pt>
    <dgm:pt modelId="{19189871-8027-314B-A1B3-82457101009A}" type="pres">
      <dgm:prSet presAssocID="{7AD7467A-177E-4B41-AD7C-960C02FFDF32}" presName="linearFlow" presStyleCnt="0">
        <dgm:presLayoutVars>
          <dgm:dir/>
          <dgm:animLvl val="lvl"/>
          <dgm:resizeHandles/>
        </dgm:presLayoutVars>
      </dgm:prSet>
      <dgm:spPr/>
    </dgm:pt>
    <dgm:pt modelId="{72140FBF-5823-F04B-A6C2-173AEA205939}" type="pres">
      <dgm:prSet presAssocID="{AEF805BD-A2DB-9E49-803D-8007036992F1}" presName="compositeNode" presStyleCnt="0">
        <dgm:presLayoutVars>
          <dgm:bulletEnabled val="1"/>
        </dgm:presLayoutVars>
      </dgm:prSet>
      <dgm:spPr/>
    </dgm:pt>
    <dgm:pt modelId="{C74F0D04-980A-AD4B-A63F-584C55C3D95E}" type="pres">
      <dgm:prSet presAssocID="{AEF805BD-A2DB-9E49-803D-8007036992F1}" presName="image" presStyleLbl="fgImgPlace1" presStyleIdx="0" presStyleCnt="3" custFlipVert="0" custScaleX="11972" custScaleY="11972"/>
      <dgm:spPr/>
    </dgm:pt>
    <dgm:pt modelId="{803269E0-EA52-834F-859F-F6BBA7913456}" type="pres">
      <dgm:prSet presAssocID="{AEF805BD-A2DB-9E49-803D-8007036992F1}" presName="childNode" presStyleLbl="node1" presStyleIdx="0" presStyleCnt="3">
        <dgm:presLayoutVars>
          <dgm:bulletEnabled val="1"/>
        </dgm:presLayoutVars>
      </dgm:prSet>
      <dgm:spPr/>
    </dgm:pt>
    <dgm:pt modelId="{93E572C2-3113-654A-B2BA-281BBABAD220}" type="pres">
      <dgm:prSet presAssocID="{AEF805BD-A2DB-9E49-803D-8007036992F1}" presName="parentNode" presStyleLbl="revTx" presStyleIdx="0" presStyleCnt="3">
        <dgm:presLayoutVars>
          <dgm:chMax val="0"/>
          <dgm:bulletEnabled val="1"/>
        </dgm:presLayoutVars>
      </dgm:prSet>
      <dgm:spPr/>
    </dgm:pt>
    <dgm:pt modelId="{B8752399-EAC8-5449-B108-FA18857BB59A}" type="pres">
      <dgm:prSet presAssocID="{62E9780A-6DF9-824D-A4C5-0F6DAE3FC457}" presName="sibTrans" presStyleCnt="0"/>
      <dgm:spPr/>
    </dgm:pt>
    <dgm:pt modelId="{2E6DD525-83D5-794D-9671-8E24D358D5C6}" type="pres">
      <dgm:prSet presAssocID="{66533417-E992-EC42-AA6F-E60C582A6A2B}" presName="compositeNode" presStyleCnt="0">
        <dgm:presLayoutVars>
          <dgm:bulletEnabled val="1"/>
        </dgm:presLayoutVars>
      </dgm:prSet>
      <dgm:spPr/>
    </dgm:pt>
    <dgm:pt modelId="{F0C11E78-5A45-9A42-AD60-0D618981FD5F}" type="pres">
      <dgm:prSet presAssocID="{66533417-E992-EC42-AA6F-E60C582A6A2B}" presName="image" presStyleLbl="fgImgPlace1" presStyleIdx="1" presStyleCnt="3" custFlipVert="0" custFlipHor="0" custScaleX="11973" custScaleY="11972"/>
      <dgm:spPr/>
    </dgm:pt>
    <dgm:pt modelId="{F80363FE-69F9-F94A-86D1-24748DA0772D}" type="pres">
      <dgm:prSet presAssocID="{66533417-E992-EC42-AA6F-E60C582A6A2B}" presName="childNode" presStyleLbl="node1" presStyleIdx="1" presStyleCnt="3" custScaleY="100038">
        <dgm:presLayoutVars>
          <dgm:bulletEnabled val="1"/>
        </dgm:presLayoutVars>
      </dgm:prSet>
      <dgm:spPr/>
    </dgm:pt>
    <dgm:pt modelId="{902EF4D7-02DF-8C4B-8E9C-F841D0566E0C}" type="pres">
      <dgm:prSet presAssocID="{66533417-E992-EC42-AA6F-E60C582A6A2B}" presName="parentNode" presStyleLbl="revTx" presStyleIdx="1" presStyleCnt="3">
        <dgm:presLayoutVars>
          <dgm:chMax val="0"/>
          <dgm:bulletEnabled val="1"/>
        </dgm:presLayoutVars>
      </dgm:prSet>
      <dgm:spPr/>
    </dgm:pt>
    <dgm:pt modelId="{AAB13856-3E1A-C942-901A-EABC543D2459}" type="pres">
      <dgm:prSet presAssocID="{25885DB2-5231-A046-8CA8-09859AE46F5A}" presName="sibTrans" presStyleCnt="0"/>
      <dgm:spPr/>
    </dgm:pt>
    <dgm:pt modelId="{6EE6B863-265D-3447-A113-274A7051E2D3}" type="pres">
      <dgm:prSet presAssocID="{61EECFF0-5D66-4844-9CC1-F3BC1CAD641D}" presName="compositeNode" presStyleCnt="0">
        <dgm:presLayoutVars>
          <dgm:bulletEnabled val="1"/>
        </dgm:presLayoutVars>
      </dgm:prSet>
      <dgm:spPr/>
    </dgm:pt>
    <dgm:pt modelId="{22EC72E5-920C-8A4D-A92D-B6528AA677F1}" type="pres">
      <dgm:prSet presAssocID="{61EECFF0-5D66-4844-9CC1-F3BC1CAD641D}" presName="image" presStyleLbl="fgImgPlace1" presStyleIdx="2" presStyleCnt="3" custFlipVert="1" custFlipHor="0" custScaleX="11972" custScaleY="11972"/>
      <dgm:spPr/>
    </dgm:pt>
    <dgm:pt modelId="{15067309-03C4-C74F-9BE3-0CB61ACD5EB7}" type="pres">
      <dgm:prSet presAssocID="{61EECFF0-5D66-4844-9CC1-F3BC1CAD641D}" presName="childNode" presStyleLbl="node1" presStyleIdx="2" presStyleCnt="3">
        <dgm:presLayoutVars>
          <dgm:bulletEnabled val="1"/>
        </dgm:presLayoutVars>
      </dgm:prSet>
      <dgm:spPr/>
    </dgm:pt>
    <dgm:pt modelId="{F754D9D7-B52C-0441-BE65-FB4179F89EDC}" type="pres">
      <dgm:prSet presAssocID="{61EECFF0-5D66-4844-9CC1-F3BC1CAD641D}" presName="parentNode" presStyleLbl="revTx" presStyleIdx="2" presStyleCnt="3">
        <dgm:presLayoutVars>
          <dgm:chMax val="0"/>
          <dgm:bulletEnabled val="1"/>
        </dgm:presLayoutVars>
      </dgm:prSet>
      <dgm:spPr/>
    </dgm:pt>
  </dgm:ptLst>
  <dgm:cxnLst>
    <dgm:cxn modelId="{B23E2E0A-7624-4747-BB23-2D404078B470}" srcId="{66533417-E992-EC42-AA6F-E60C582A6A2B}" destId="{D2674D7E-3D4C-8247-9D6D-DE4CCCA38B67}" srcOrd="4" destOrd="0" parTransId="{EB650EE2-BE83-AD42-BD18-85F353AF849E}" sibTransId="{EEFF3812-E5CC-0241-A7BE-805A9DFD108C}"/>
    <dgm:cxn modelId="{8CFBA20D-EA14-0947-A38E-B82D084AB0BB}" type="presOf" srcId="{9AAB500C-E462-6E41-98DA-0B3A2D3C9D5E}" destId="{15067309-03C4-C74F-9BE3-0CB61ACD5EB7}" srcOrd="0" destOrd="3" presId="urn:microsoft.com/office/officeart/2005/8/layout/hList2"/>
    <dgm:cxn modelId="{CE3F670F-F996-F545-B743-27E0A762C394}" srcId="{7AD7467A-177E-4B41-AD7C-960C02FFDF32}" destId="{AEF805BD-A2DB-9E49-803D-8007036992F1}" srcOrd="0" destOrd="0" parTransId="{B3832C52-2F4F-AC41-9AB2-AE584A549CD7}" sibTransId="{62E9780A-6DF9-824D-A4C5-0F6DAE3FC457}"/>
    <dgm:cxn modelId="{CD261814-E797-D44A-AAE2-0668837E5A76}" type="presOf" srcId="{CC717071-673F-784C-B990-2B996F213A2C}" destId="{803269E0-EA52-834F-859F-F6BBA7913456}" srcOrd="0" destOrd="3" presId="urn:microsoft.com/office/officeart/2005/8/layout/hList2"/>
    <dgm:cxn modelId="{4491DD15-AFF7-D440-8456-E585734CE75F}" srcId="{AEF805BD-A2DB-9E49-803D-8007036992F1}" destId="{063A5A78-A6DB-BF4A-AD92-3A5759642C9D}" srcOrd="2" destOrd="0" parTransId="{2898E454-E840-8C47-A5FB-874D96B39A54}" sibTransId="{B302C803-3C06-0F49-A8B6-A174CA65A655}"/>
    <dgm:cxn modelId="{33651D1E-DAB6-AE46-88A2-CB3BE439BF2C}" srcId="{61EECFF0-5D66-4844-9CC1-F3BC1CAD641D}" destId="{42C9BC2A-C2EE-6B44-9E83-BDDB8E27DE8F}" srcOrd="1" destOrd="0" parTransId="{445AF536-27B2-5349-8D39-C55646826382}" sibTransId="{BC17102B-F2A1-AB49-A2E3-FAECCCFFE3FE}"/>
    <dgm:cxn modelId="{C63C5A1E-066A-5342-A3BB-77A95AC54299}" srcId="{66533417-E992-EC42-AA6F-E60C582A6A2B}" destId="{3735783E-B8B5-6846-80FC-B9C81B8E341A}" srcOrd="5" destOrd="0" parTransId="{AA7CB5FF-D87F-5443-84EC-ED8AD0278121}" sibTransId="{276C4578-FA2C-8046-B2A9-612DE18B87D8}"/>
    <dgm:cxn modelId="{D82AB81E-1A75-E444-ACA3-F16BFDE67DA6}" type="presOf" srcId="{738264C6-A50A-CE45-8672-0E85807D3C5C}" destId="{803269E0-EA52-834F-859F-F6BBA7913456}" srcOrd="0" destOrd="5" presId="urn:microsoft.com/office/officeart/2005/8/layout/hList2"/>
    <dgm:cxn modelId="{16BCA820-637E-FA4B-90D4-809F8FDCB1D4}" type="presOf" srcId="{9B0889E0-9B02-DA4A-B93C-4D9E86FC3E5C}" destId="{803269E0-EA52-834F-859F-F6BBA7913456}" srcOrd="0" destOrd="0" presId="urn:microsoft.com/office/officeart/2005/8/layout/hList2"/>
    <dgm:cxn modelId="{D833AE28-D614-5C48-8371-0C888C00DA42}" type="presOf" srcId="{C68B1E45-031C-C24E-A8D7-4C0D6458BC9D}" destId="{F80363FE-69F9-F94A-86D1-24748DA0772D}" srcOrd="0" destOrd="2" presId="urn:microsoft.com/office/officeart/2005/8/layout/hList2"/>
    <dgm:cxn modelId="{56EBA829-7DB3-FC4B-B633-6FA71CD3E715}" srcId="{AEF805BD-A2DB-9E49-803D-8007036992F1}" destId="{449EF11B-1FA9-6D41-B49D-6A59149A9321}" srcOrd="6" destOrd="0" parTransId="{582EB0AB-0855-A849-85B1-20A8343FFB58}" sibTransId="{CB176028-A1AD-F342-8692-A1240913A992}"/>
    <dgm:cxn modelId="{D119252E-6F4B-5244-8AFC-218AF5CCA115}" type="presOf" srcId="{61EECFF0-5D66-4844-9CC1-F3BC1CAD641D}" destId="{F754D9D7-B52C-0441-BE65-FB4179F89EDC}" srcOrd="0" destOrd="0" presId="urn:microsoft.com/office/officeart/2005/8/layout/hList2"/>
    <dgm:cxn modelId="{EE52A336-2505-724B-A8F7-DA6CC73B9469}" srcId="{66533417-E992-EC42-AA6F-E60C582A6A2B}" destId="{47807928-3BAB-5F4B-82DD-CC3A0895C111}" srcOrd="0" destOrd="0" parTransId="{570426AC-DB6A-FA4C-A2FC-AB5A056D69FC}" sibTransId="{60EB52B4-44EC-0548-9DD0-6D7605107C75}"/>
    <dgm:cxn modelId="{06A8A03E-6581-9D42-83ED-E7B641CE0E8E}" type="presOf" srcId="{7AD7467A-177E-4B41-AD7C-960C02FFDF32}" destId="{19189871-8027-314B-A1B3-82457101009A}" srcOrd="0" destOrd="0" presId="urn:microsoft.com/office/officeart/2005/8/layout/hList2"/>
    <dgm:cxn modelId="{53051442-EB94-274F-8C20-135CF46E77DF}" type="presOf" srcId="{BE33B2FA-1AEB-244A-A8FE-A6FDE36ED853}" destId="{F80363FE-69F9-F94A-86D1-24748DA0772D}" srcOrd="0" destOrd="1" presId="urn:microsoft.com/office/officeart/2005/8/layout/hList2"/>
    <dgm:cxn modelId="{B5ACE155-04C3-0047-AD6C-C314FDBF3CDE}" type="presOf" srcId="{567DAD0D-C2BA-1744-9EC6-B494C294445C}" destId="{15067309-03C4-C74F-9BE3-0CB61ACD5EB7}" srcOrd="0" destOrd="2" presId="urn:microsoft.com/office/officeart/2005/8/layout/hList2"/>
    <dgm:cxn modelId="{A1BCFA68-3882-B540-BEB0-FDCBC72F0BAE}" srcId="{AEF805BD-A2DB-9E49-803D-8007036992F1}" destId="{738264C6-A50A-CE45-8672-0E85807D3C5C}" srcOrd="5" destOrd="0" parTransId="{3E46B456-DB17-5E42-B940-6FCF2C3607A3}" sibTransId="{6DBBDEED-F348-2F43-9994-8219306DA73F}"/>
    <dgm:cxn modelId="{7801436C-44F4-884C-B3C2-F28F481533F3}" type="presOf" srcId="{47807928-3BAB-5F4B-82DD-CC3A0895C111}" destId="{F80363FE-69F9-F94A-86D1-24748DA0772D}" srcOrd="0" destOrd="0" presId="urn:microsoft.com/office/officeart/2005/8/layout/hList2"/>
    <dgm:cxn modelId="{0CFE0974-5E03-FD43-81A6-AC7CAA8EF570}" type="presOf" srcId="{F0C03B0C-4A86-CB43-9567-49F35A9ABC0B}" destId="{803269E0-EA52-834F-859F-F6BBA7913456}" srcOrd="0" destOrd="1" presId="urn:microsoft.com/office/officeart/2005/8/layout/hList2"/>
    <dgm:cxn modelId="{E2B9D474-2791-C34B-81A1-113C2F117E32}" type="presOf" srcId="{D2674D7E-3D4C-8247-9D6D-DE4CCCA38B67}" destId="{F80363FE-69F9-F94A-86D1-24748DA0772D}" srcOrd="0" destOrd="4" presId="urn:microsoft.com/office/officeart/2005/8/layout/hList2"/>
    <dgm:cxn modelId="{55E92D76-F391-914E-9B3A-565EDF81BE22}" srcId="{66533417-E992-EC42-AA6F-E60C582A6A2B}" destId="{68E1786E-DA45-7B43-86FC-0F9AF53B41AE}" srcOrd="3" destOrd="0" parTransId="{9776459E-5554-5746-8325-D70105E4094D}" sibTransId="{B14FD60B-BF63-8B41-83E9-DDE8AAF457A5}"/>
    <dgm:cxn modelId="{04D74C78-59BC-5C47-A26D-95391A456545}" type="presOf" srcId="{589433F4-31DE-4342-8DAB-79B8732E01EB}" destId="{15067309-03C4-C74F-9BE3-0CB61ACD5EB7}" srcOrd="0" destOrd="0" presId="urn:microsoft.com/office/officeart/2005/8/layout/hList2"/>
    <dgm:cxn modelId="{3D3F348A-26B7-B54D-B88E-150239A48144}" type="presOf" srcId="{68E1786E-DA45-7B43-86FC-0F9AF53B41AE}" destId="{F80363FE-69F9-F94A-86D1-24748DA0772D}" srcOrd="0" destOrd="3" presId="urn:microsoft.com/office/officeart/2005/8/layout/hList2"/>
    <dgm:cxn modelId="{B2E48295-D6D6-8F4A-B72D-0E7F7A142E0B}" srcId="{66533417-E992-EC42-AA6F-E60C582A6A2B}" destId="{BE33B2FA-1AEB-244A-A8FE-A6FDE36ED853}" srcOrd="1" destOrd="0" parTransId="{3595213A-D073-1A46-8F98-32D668213A1E}" sibTransId="{1B4C1724-0C90-F345-90A4-BBC5227ACAD3}"/>
    <dgm:cxn modelId="{8101D89F-343B-C94E-9285-DCED8998A013}" type="presOf" srcId="{2F7C79D0-B90D-6E4B-A9AC-2CB2F29BAF0C}" destId="{803269E0-EA52-834F-859F-F6BBA7913456}" srcOrd="0" destOrd="4" presId="urn:microsoft.com/office/officeart/2005/8/layout/hList2"/>
    <dgm:cxn modelId="{B1786EA2-761B-CA4C-9D60-843075B577DD}" srcId="{61EECFF0-5D66-4844-9CC1-F3BC1CAD641D}" destId="{589433F4-31DE-4342-8DAB-79B8732E01EB}" srcOrd="0" destOrd="0" parTransId="{22DB47FD-3F21-0B48-B6B0-C2098CF52F0C}" sibTransId="{35352172-C7E4-8E4E-B485-4811FBFB1B4E}"/>
    <dgm:cxn modelId="{BFA9EDA5-C216-6946-A19B-C9B8C201989D}" srcId="{AEF805BD-A2DB-9E49-803D-8007036992F1}" destId="{CC717071-673F-784C-B990-2B996F213A2C}" srcOrd="3" destOrd="0" parTransId="{5F4648CE-A078-C54F-9753-2EFA6306144D}" sibTransId="{01854D48-A3AE-DB41-A6F9-2B5C6F50AC52}"/>
    <dgm:cxn modelId="{659F92AC-1AAF-8A4F-99B5-B50C3B413C00}" srcId="{61EECFF0-5D66-4844-9CC1-F3BC1CAD641D}" destId="{567DAD0D-C2BA-1744-9EC6-B494C294445C}" srcOrd="2" destOrd="0" parTransId="{E418CFBB-65CA-474C-BA8F-48D92F881715}" sibTransId="{B49E5257-8AB6-8C43-8BCC-5BA73BE4526D}"/>
    <dgm:cxn modelId="{0B7657BC-C0BB-EB47-930B-E1909DAEC19D}" srcId="{66533417-E992-EC42-AA6F-E60C582A6A2B}" destId="{C68B1E45-031C-C24E-A8D7-4C0D6458BC9D}" srcOrd="2" destOrd="0" parTransId="{072EBCA1-5BEF-174E-B28A-8442EDA48F66}" sibTransId="{8D400539-B1AA-2442-88B1-304D393355E4}"/>
    <dgm:cxn modelId="{230793BF-C366-F34D-8802-715F25028806}" type="presOf" srcId="{449EF11B-1FA9-6D41-B49D-6A59149A9321}" destId="{803269E0-EA52-834F-859F-F6BBA7913456}" srcOrd="0" destOrd="6" presId="urn:microsoft.com/office/officeart/2005/8/layout/hList2"/>
    <dgm:cxn modelId="{EDFE17C2-B16B-7941-80CB-EA41951A74E2}" type="presOf" srcId="{AEF805BD-A2DB-9E49-803D-8007036992F1}" destId="{93E572C2-3113-654A-B2BA-281BBABAD220}" srcOrd="0" destOrd="0" presId="urn:microsoft.com/office/officeart/2005/8/layout/hList2"/>
    <dgm:cxn modelId="{5228FECA-2C84-DE4E-9BEB-57A9D74A3110}" srcId="{7AD7467A-177E-4B41-AD7C-960C02FFDF32}" destId="{66533417-E992-EC42-AA6F-E60C582A6A2B}" srcOrd="1" destOrd="0" parTransId="{1CFC2463-BD6C-8440-95FF-D16132A01AEA}" sibTransId="{25885DB2-5231-A046-8CA8-09859AE46F5A}"/>
    <dgm:cxn modelId="{4E9DA6CC-BAC2-E746-8D19-276EB46F7F50}" srcId="{AEF805BD-A2DB-9E49-803D-8007036992F1}" destId="{F0C03B0C-4A86-CB43-9567-49F35A9ABC0B}" srcOrd="1" destOrd="0" parTransId="{902C4451-0350-CA4B-8800-531C31B6B727}" sibTransId="{1BB3C64C-A412-A441-98EC-01ED0B2795C3}"/>
    <dgm:cxn modelId="{926838CF-4AB6-3F40-AC37-0FA0DC33533B}" srcId="{AEF805BD-A2DB-9E49-803D-8007036992F1}" destId="{2F7C79D0-B90D-6E4B-A9AC-2CB2F29BAF0C}" srcOrd="4" destOrd="0" parTransId="{AAFEC2A5-E20E-F44C-9381-633E2D98F64C}" sibTransId="{B8ED5EC0-4FF2-9043-8DD0-6A1C1675A25F}"/>
    <dgm:cxn modelId="{3B3485CF-044C-794B-AD05-9C1F81A61AE8}" type="presOf" srcId="{42C9BC2A-C2EE-6B44-9E83-BDDB8E27DE8F}" destId="{15067309-03C4-C74F-9BE3-0CB61ACD5EB7}" srcOrd="0" destOrd="1" presId="urn:microsoft.com/office/officeart/2005/8/layout/hList2"/>
    <dgm:cxn modelId="{C80EA8D2-F8D9-0341-A22D-7AC652F7AE34}" type="presOf" srcId="{3735783E-B8B5-6846-80FC-B9C81B8E341A}" destId="{F80363FE-69F9-F94A-86D1-24748DA0772D}" srcOrd="0" destOrd="5" presId="urn:microsoft.com/office/officeart/2005/8/layout/hList2"/>
    <dgm:cxn modelId="{139573D5-520D-CF45-A64A-40CAF1A5589A}" type="presOf" srcId="{66533417-E992-EC42-AA6F-E60C582A6A2B}" destId="{902EF4D7-02DF-8C4B-8E9C-F841D0566E0C}" srcOrd="0" destOrd="0" presId="urn:microsoft.com/office/officeart/2005/8/layout/hList2"/>
    <dgm:cxn modelId="{86016BD7-D244-AB49-B76B-434B3BACAA7E}" type="presOf" srcId="{063A5A78-A6DB-BF4A-AD92-3A5759642C9D}" destId="{803269E0-EA52-834F-859F-F6BBA7913456}" srcOrd="0" destOrd="2" presId="urn:microsoft.com/office/officeart/2005/8/layout/hList2"/>
    <dgm:cxn modelId="{726956D8-4F58-4743-82EC-D484C0CA59EB}" srcId="{61EECFF0-5D66-4844-9CC1-F3BC1CAD641D}" destId="{9AAB500C-E462-6E41-98DA-0B3A2D3C9D5E}" srcOrd="3" destOrd="0" parTransId="{D21D9BCF-2FFD-E943-95B7-92B55FED0FF0}" sibTransId="{D60B2A23-BDD7-354D-ADA9-75C27817F322}"/>
    <dgm:cxn modelId="{208641FA-A2BA-DC45-880E-C85C54D17F39}" srcId="{7AD7467A-177E-4B41-AD7C-960C02FFDF32}" destId="{61EECFF0-5D66-4844-9CC1-F3BC1CAD641D}" srcOrd="2" destOrd="0" parTransId="{BA0BD04D-29F3-A541-9720-2E4983242DF9}" sibTransId="{37273D5C-B307-0E40-8BC1-67BDB608C3B0}"/>
    <dgm:cxn modelId="{A48F8AFA-C299-694C-96C9-58DA4B8D51D3}" srcId="{AEF805BD-A2DB-9E49-803D-8007036992F1}" destId="{9B0889E0-9B02-DA4A-B93C-4D9E86FC3E5C}" srcOrd="0" destOrd="0" parTransId="{A9BBC89F-2D0C-A240-93F3-62BD07FFD5F2}" sibTransId="{670A758E-7F6F-C54E-AD5F-62FE88521A3B}"/>
    <dgm:cxn modelId="{680438ED-2629-F441-9775-EF1BBA3CD486}" type="presParOf" srcId="{19189871-8027-314B-A1B3-82457101009A}" destId="{72140FBF-5823-F04B-A6C2-173AEA205939}" srcOrd="0" destOrd="0" presId="urn:microsoft.com/office/officeart/2005/8/layout/hList2"/>
    <dgm:cxn modelId="{AC3890AD-1978-2642-8073-DD30010D5DEC}" type="presParOf" srcId="{72140FBF-5823-F04B-A6C2-173AEA205939}" destId="{C74F0D04-980A-AD4B-A63F-584C55C3D95E}" srcOrd="0" destOrd="0" presId="urn:microsoft.com/office/officeart/2005/8/layout/hList2"/>
    <dgm:cxn modelId="{8A6B0027-C6CB-4B45-B84B-8A67796C0330}" type="presParOf" srcId="{72140FBF-5823-F04B-A6C2-173AEA205939}" destId="{803269E0-EA52-834F-859F-F6BBA7913456}" srcOrd="1" destOrd="0" presId="urn:microsoft.com/office/officeart/2005/8/layout/hList2"/>
    <dgm:cxn modelId="{0823A9B9-4172-B440-BA80-05B63A639FFC}" type="presParOf" srcId="{72140FBF-5823-F04B-A6C2-173AEA205939}" destId="{93E572C2-3113-654A-B2BA-281BBABAD220}" srcOrd="2" destOrd="0" presId="urn:microsoft.com/office/officeart/2005/8/layout/hList2"/>
    <dgm:cxn modelId="{09D1B6DD-3201-4E46-9111-7FD997DAEDDD}" type="presParOf" srcId="{19189871-8027-314B-A1B3-82457101009A}" destId="{B8752399-EAC8-5449-B108-FA18857BB59A}" srcOrd="1" destOrd="0" presId="urn:microsoft.com/office/officeart/2005/8/layout/hList2"/>
    <dgm:cxn modelId="{64401919-004C-554D-94C0-CDC9906FF37E}" type="presParOf" srcId="{19189871-8027-314B-A1B3-82457101009A}" destId="{2E6DD525-83D5-794D-9671-8E24D358D5C6}" srcOrd="2" destOrd="0" presId="urn:microsoft.com/office/officeart/2005/8/layout/hList2"/>
    <dgm:cxn modelId="{323BC21C-0CD7-9249-84BB-8FB8A5D02E88}" type="presParOf" srcId="{2E6DD525-83D5-794D-9671-8E24D358D5C6}" destId="{F0C11E78-5A45-9A42-AD60-0D618981FD5F}" srcOrd="0" destOrd="0" presId="urn:microsoft.com/office/officeart/2005/8/layout/hList2"/>
    <dgm:cxn modelId="{AC03F3A5-DC78-0644-BAD2-57489F560788}" type="presParOf" srcId="{2E6DD525-83D5-794D-9671-8E24D358D5C6}" destId="{F80363FE-69F9-F94A-86D1-24748DA0772D}" srcOrd="1" destOrd="0" presId="urn:microsoft.com/office/officeart/2005/8/layout/hList2"/>
    <dgm:cxn modelId="{82675D91-EFAC-0D4F-87EE-A965E1E0ED1B}" type="presParOf" srcId="{2E6DD525-83D5-794D-9671-8E24D358D5C6}" destId="{902EF4D7-02DF-8C4B-8E9C-F841D0566E0C}" srcOrd="2" destOrd="0" presId="urn:microsoft.com/office/officeart/2005/8/layout/hList2"/>
    <dgm:cxn modelId="{D137B783-89F3-CC45-A763-27F7C816A2E2}" type="presParOf" srcId="{19189871-8027-314B-A1B3-82457101009A}" destId="{AAB13856-3E1A-C942-901A-EABC543D2459}" srcOrd="3" destOrd="0" presId="urn:microsoft.com/office/officeart/2005/8/layout/hList2"/>
    <dgm:cxn modelId="{22B47405-31A4-A64E-8CC2-5C310DA3D54B}" type="presParOf" srcId="{19189871-8027-314B-A1B3-82457101009A}" destId="{6EE6B863-265D-3447-A113-274A7051E2D3}" srcOrd="4" destOrd="0" presId="urn:microsoft.com/office/officeart/2005/8/layout/hList2"/>
    <dgm:cxn modelId="{F34F1FBC-DB9E-D342-9E1C-A7C06CD1DD1D}" type="presParOf" srcId="{6EE6B863-265D-3447-A113-274A7051E2D3}" destId="{22EC72E5-920C-8A4D-A92D-B6528AA677F1}" srcOrd="0" destOrd="0" presId="urn:microsoft.com/office/officeart/2005/8/layout/hList2"/>
    <dgm:cxn modelId="{E09FCDD6-4B31-084D-A370-D522D02C5844}" type="presParOf" srcId="{6EE6B863-265D-3447-A113-274A7051E2D3}" destId="{15067309-03C4-C74F-9BE3-0CB61ACD5EB7}" srcOrd="1" destOrd="0" presId="urn:microsoft.com/office/officeart/2005/8/layout/hList2"/>
    <dgm:cxn modelId="{7DD84CA9-AB00-0C45-96B6-ADDFF39AA1BD}" type="presParOf" srcId="{6EE6B863-265D-3447-A113-274A7051E2D3}" destId="{F754D9D7-B52C-0441-BE65-FB4179F89EDC}" srcOrd="2" destOrd="0" presId="urn:microsoft.com/office/officeart/2005/8/layout/hList2"/>
  </dgm:cxnLst>
  <dgm:bg>
    <a:noFill/>
  </dgm:bg>
  <dgm:whole/>
  <dgm:extLst>
    <a:ext uri="http://schemas.microsoft.com/office/drawing/2008/diagram">
      <dsp:dataModelExt xmlns:dsp="http://schemas.microsoft.com/office/drawing/2008/diagram" relId="rId10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AD7467A-177E-4B41-AD7C-960C02FFDF32}" type="doc">
      <dgm:prSet loTypeId="urn:microsoft.com/office/officeart/2005/8/layout/hList2" loCatId="" qsTypeId="urn:microsoft.com/office/officeart/2005/8/quickstyle/simple1" qsCatId="simple" csTypeId="urn:microsoft.com/office/officeart/2005/8/colors/accent1_2" csCatId="accent1" phldr="1"/>
      <dgm:spPr/>
      <dgm:t>
        <a:bodyPr/>
        <a:lstStyle/>
        <a:p>
          <a:endParaRPr lang="en-US"/>
        </a:p>
      </dgm:t>
    </dgm:pt>
    <dgm:pt modelId="{AEF805BD-A2DB-9E49-803D-8007036992F1}">
      <dgm:prSet phldrT="[Text]"/>
      <dgm:spPr/>
      <dgm:t>
        <a:bodyPr/>
        <a:lstStyle/>
        <a:p>
          <a:r>
            <a:rPr lang="en-US">
              <a:solidFill>
                <a:srgbClr val="653279"/>
              </a:solidFill>
              <a:latin typeface="Arial" panose="020B0604020202020204" pitchFamily="34" charset="0"/>
              <a:cs typeface="Arial" panose="020B0604020202020204" pitchFamily="34" charset="0"/>
            </a:rPr>
            <a:t>Orgnizations</a:t>
          </a:r>
        </a:p>
      </dgm:t>
    </dgm:pt>
    <dgm:pt modelId="{B3832C52-2F4F-AC41-9AB2-AE584A549CD7}" type="parTrans" cxnId="{CE3F670F-F996-F545-B743-27E0A762C394}">
      <dgm:prSet/>
      <dgm:spPr/>
      <dgm:t>
        <a:bodyPr/>
        <a:lstStyle/>
        <a:p>
          <a:endParaRPr lang="en-US"/>
        </a:p>
      </dgm:t>
    </dgm:pt>
    <dgm:pt modelId="{62E9780A-6DF9-824D-A4C5-0F6DAE3FC457}" type="sibTrans" cxnId="{CE3F670F-F996-F545-B743-27E0A762C394}">
      <dgm:prSet/>
      <dgm:spPr/>
      <dgm:t>
        <a:bodyPr/>
        <a:lstStyle/>
        <a:p>
          <a:endParaRPr lang="en-US"/>
        </a:p>
      </dgm:t>
    </dgm:pt>
    <dgm:pt modelId="{9B0889E0-9B02-DA4A-B93C-4D9E86FC3E5C}">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Money</a:t>
          </a:r>
        </a:p>
      </dgm:t>
    </dgm:pt>
    <dgm:pt modelId="{A9BBC89F-2D0C-A240-93F3-62BD07FFD5F2}" type="parTrans" cxnId="{A48F8AFA-C299-694C-96C9-58DA4B8D51D3}">
      <dgm:prSet/>
      <dgm:spPr/>
      <dgm:t>
        <a:bodyPr/>
        <a:lstStyle/>
        <a:p>
          <a:endParaRPr lang="en-US"/>
        </a:p>
      </dgm:t>
    </dgm:pt>
    <dgm:pt modelId="{670A758E-7F6F-C54E-AD5F-62FE88521A3B}" type="sibTrans" cxnId="{A48F8AFA-C299-694C-96C9-58DA4B8D51D3}">
      <dgm:prSet/>
      <dgm:spPr/>
      <dgm:t>
        <a:bodyPr/>
        <a:lstStyle/>
        <a:p>
          <a:endParaRPr lang="en-US"/>
        </a:p>
      </dgm:t>
    </dgm:pt>
    <dgm:pt modelId="{063A5A78-A6DB-BF4A-AD92-3A5759642C9D}">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Influence</a:t>
          </a:r>
        </a:p>
      </dgm:t>
    </dgm:pt>
    <dgm:pt modelId="{2898E454-E840-8C47-A5FB-874D96B39A54}" type="parTrans" cxnId="{4491DD15-AFF7-D440-8456-E585734CE75F}">
      <dgm:prSet/>
      <dgm:spPr/>
      <dgm:t>
        <a:bodyPr/>
        <a:lstStyle/>
        <a:p>
          <a:endParaRPr lang="en-US"/>
        </a:p>
      </dgm:t>
    </dgm:pt>
    <dgm:pt modelId="{B302C803-3C06-0F49-A8B6-A174CA65A655}" type="sibTrans" cxnId="{4491DD15-AFF7-D440-8456-E585734CE75F}">
      <dgm:prSet/>
      <dgm:spPr/>
      <dgm:t>
        <a:bodyPr/>
        <a:lstStyle/>
        <a:p>
          <a:endParaRPr lang="en-US"/>
        </a:p>
      </dgm:t>
    </dgm:pt>
    <dgm:pt modelId="{66533417-E992-EC42-AA6F-E60C582A6A2B}">
      <dgm:prSet phldrT="[Text]"/>
      <dgm:spPr/>
      <dgm:t>
        <a:bodyPr/>
        <a:lstStyle/>
        <a:p>
          <a:r>
            <a:rPr lang="en-US">
              <a:solidFill>
                <a:srgbClr val="653279"/>
              </a:solidFill>
              <a:latin typeface="Arial" panose="020B0604020202020204" pitchFamily="34" charset="0"/>
              <a:cs typeface="Arial" panose="020B0604020202020204" pitchFamily="34" charset="0"/>
            </a:rPr>
            <a:t>Associations</a:t>
          </a:r>
        </a:p>
      </dgm:t>
    </dgm:pt>
    <dgm:pt modelId="{1CFC2463-BD6C-8440-95FF-D16132A01AEA}" type="parTrans" cxnId="{5228FECA-2C84-DE4E-9BEB-57A9D74A3110}">
      <dgm:prSet/>
      <dgm:spPr/>
      <dgm:t>
        <a:bodyPr/>
        <a:lstStyle/>
        <a:p>
          <a:endParaRPr lang="en-US"/>
        </a:p>
      </dgm:t>
    </dgm:pt>
    <dgm:pt modelId="{25885DB2-5231-A046-8CA8-09859AE46F5A}" type="sibTrans" cxnId="{5228FECA-2C84-DE4E-9BEB-57A9D74A3110}">
      <dgm:prSet/>
      <dgm:spPr/>
      <dgm:t>
        <a:bodyPr/>
        <a:lstStyle/>
        <a:p>
          <a:endParaRPr lang="en-US"/>
        </a:p>
      </dgm:t>
    </dgm:pt>
    <dgm:pt modelId="{47807928-3BAB-5F4B-82DD-CC3A0895C111}">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Vision</a:t>
          </a:r>
        </a:p>
      </dgm:t>
    </dgm:pt>
    <dgm:pt modelId="{570426AC-DB6A-FA4C-A2FC-AB5A056D69FC}" type="parTrans" cxnId="{EE52A336-2505-724B-A8F7-DA6CC73B9469}">
      <dgm:prSet/>
      <dgm:spPr/>
      <dgm:t>
        <a:bodyPr/>
        <a:lstStyle/>
        <a:p>
          <a:endParaRPr lang="en-US"/>
        </a:p>
      </dgm:t>
    </dgm:pt>
    <dgm:pt modelId="{60EB52B4-44EC-0548-9DD0-6D7605107C75}" type="sibTrans" cxnId="{EE52A336-2505-724B-A8F7-DA6CC73B9469}">
      <dgm:prSet/>
      <dgm:spPr/>
      <dgm:t>
        <a:bodyPr/>
        <a:lstStyle/>
        <a:p>
          <a:endParaRPr lang="en-US"/>
        </a:p>
      </dgm:t>
    </dgm:pt>
    <dgm:pt modelId="{BE33B2FA-1AEB-244A-A8FE-A6FDE36ED853}">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Shared Knowledge</a:t>
          </a:r>
        </a:p>
      </dgm:t>
    </dgm:pt>
    <dgm:pt modelId="{3595213A-D073-1A46-8F98-32D668213A1E}" type="parTrans" cxnId="{B2E48295-D6D6-8F4A-B72D-0E7F7A142E0B}">
      <dgm:prSet/>
      <dgm:spPr/>
      <dgm:t>
        <a:bodyPr/>
        <a:lstStyle/>
        <a:p>
          <a:endParaRPr lang="en-US"/>
        </a:p>
      </dgm:t>
    </dgm:pt>
    <dgm:pt modelId="{1B4C1724-0C90-F345-90A4-BBC5227ACAD3}" type="sibTrans" cxnId="{B2E48295-D6D6-8F4A-B72D-0E7F7A142E0B}">
      <dgm:prSet/>
      <dgm:spPr/>
      <dgm:t>
        <a:bodyPr/>
        <a:lstStyle/>
        <a:p>
          <a:endParaRPr lang="en-US"/>
        </a:p>
      </dgm:t>
    </dgm:pt>
    <dgm:pt modelId="{61EECFF0-5D66-4844-9CC1-F3BC1CAD641D}">
      <dgm:prSet phldrT="[Text]"/>
      <dgm:spPr/>
      <dgm:t>
        <a:bodyPr/>
        <a:lstStyle/>
        <a:p>
          <a:r>
            <a:rPr lang="en-US">
              <a:solidFill>
                <a:srgbClr val="653279"/>
              </a:solidFill>
              <a:latin typeface="Arial" panose="020B0604020202020204" pitchFamily="34" charset="0"/>
              <a:cs typeface="Arial" panose="020B0604020202020204" pitchFamily="34" charset="0"/>
            </a:rPr>
            <a:t>Individuals</a:t>
          </a:r>
        </a:p>
      </dgm:t>
    </dgm:pt>
    <dgm:pt modelId="{BA0BD04D-29F3-A541-9720-2E4983242DF9}" type="parTrans" cxnId="{208641FA-A2BA-DC45-880E-C85C54D17F39}">
      <dgm:prSet/>
      <dgm:spPr/>
      <dgm:t>
        <a:bodyPr/>
        <a:lstStyle/>
        <a:p>
          <a:endParaRPr lang="en-US"/>
        </a:p>
      </dgm:t>
    </dgm:pt>
    <dgm:pt modelId="{37273D5C-B307-0E40-8BC1-67BDB608C3B0}" type="sibTrans" cxnId="{208641FA-A2BA-DC45-880E-C85C54D17F39}">
      <dgm:prSet/>
      <dgm:spPr/>
      <dgm:t>
        <a:bodyPr/>
        <a:lstStyle/>
        <a:p>
          <a:endParaRPr lang="en-US"/>
        </a:p>
      </dgm:t>
    </dgm:pt>
    <dgm:pt modelId="{589433F4-31DE-4342-8DAB-79B8732E01EB}">
      <dgm:prSet phldrT="[Text]" custT="1"/>
      <dgm:spPr>
        <a:solidFill>
          <a:srgbClr val="653279"/>
        </a:solidFill>
      </dgm:spPr>
      <dgm:t>
        <a:bodyPr/>
        <a:lstStyle/>
        <a:p>
          <a:r>
            <a:rPr lang="en-US" sz="1050">
              <a:latin typeface="Arial" panose="020B0604020202020204" pitchFamily="34" charset="0"/>
              <a:cs typeface="Arial" panose="020B0604020202020204" pitchFamily="34" charset="0"/>
            </a:rPr>
            <a:t>Talent</a:t>
          </a:r>
        </a:p>
      </dgm:t>
    </dgm:pt>
    <dgm:pt modelId="{22DB47FD-3F21-0B48-B6B0-C2098CF52F0C}" type="parTrans" cxnId="{B1786EA2-761B-CA4C-9D60-843075B577DD}">
      <dgm:prSet/>
      <dgm:spPr/>
      <dgm:t>
        <a:bodyPr/>
        <a:lstStyle/>
        <a:p>
          <a:endParaRPr lang="en-US"/>
        </a:p>
      </dgm:t>
    </dgm:pt>
    <dgm:pt modelId="{35352172-C7E4-8E4E-B485-4811FBFB1B4E}" type="sibTrans" cxnId="{B1786EA2-761B-CA4C-9D60-843075B577DD}">
      <dgm:prSet/>
      <dgm:spPr/>
      <dgm:t>
        <a:bodyPr/>
        <a:lstStyle/>
        <a:p>
          <a:endParaRPr lang="en-US"/>
        </a:p>
      </dgm:t>
    </dgm:pt>
    <dgm:pt modelId="{42C9BC2A-C2EE-6B44-9E83-BDDB8E27DE8F}">
      <dgm:prSet phldrT="[Text]" custT="1"/>
      <dgm:spPr>
        <a:solidFill>
          <a:srgbClr val="653279"/>
        </a:solidFill>
      </dgm:spPr>
      <dgm:t>
        <a:bodyPr/>
        <a:lstStyle/>
        <a:p>
          <a:r>
            <a:rPr lang="en-US" sz="1050">
              <a:latin typeface="Arial" panose="020B0604020202020204" pitchFamily="34" charset="0"/>
              <a:cs typeface="Arial" panose="020B0604020202020204" pitchFamily="34" charset="0"/>
            </a:rPr>
            <a:t>Passion</a:t>
          </a:r>
        </a:p>
      </dgm:t>
    </dgm:pt>
    <dgm:pt modelId="{445AF536-27B2-5349-8D39-C55646826382}" type="parTrans" cxnId="{33651D1E-DAB6-AE46-88A2-CB3BE439BF2C}">
      <dgm:prSet/>
      <dgm:spPr/>
      <dgm:t>
        <a:bodyPr/>
        <a:lstStyle/>
        <a:p>
          <a:endParaRPr lang="en-US"/>
        </a:p>
      </dgm:t>
    </dgm:pt>
    <dgm:pt modelId="{BC17102B-F2A1-AB49-A2E3-FAECCCFFE3FE}" type="sibTrans" cxnId="{33651D1E-DAB6-AE46-88A2-CB3BE439BF2C}">
      <dgm:prSet/>
      <dgm:spPr/>
      <dgm:t>
        <a:bodyPr/>
        <a:lstStyle/>
        <a:p>
          <a:endParaRPr lang="en-US"/>
        </a:p>
      </dgm:t>
    </dgm:pt>
    <dgm:pt modelId="{CC717071-673F-784C-B990-2B996F213A2C}">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Staff time</a:t>
          </a:r>
        </a:p>
      </dgm:t>
    </dgm:pt>
    <dgm:pt modelId="{5F4648CE-A078-C54F-9753-2EFA6306144D}" type="parTrans" cxnId="{BFA9EDA5-C216-6946-A19B-C9B8C201989D}">
      <dgm:prSet/>
      <dgm:spPr/>
      <dgm:t>
        <a:bodyPr/>
        <a:lstStyle/>
        <a:p>
          <a:endParaRPr lang="en-US"/>
        </a:p>
      </dgm:t>
    </dgm:pt>
    <dgm:pt modelId="{01854D48-A3AE-DB41-A6F9-2B5C6F50AC52}" type="sibTrans" cxnId="{BFA9EDA5-C216-6946-A19B-C9B8C201989D}">
      <dgm:prSet/>
      <dgm:spPr/>
      <dgm:t>
        <a:bodyPr/>
        <a:lstStyle/>
        <a:p>
          <a:endParaRPr lang="en-US"/>
        </a:p>
      </dgm:t>
    </dgm:pt>
    <dgm:pt modelId="{2F7C79D0-B90D-6E4B-A9AC-2CB2F29BAF0C}">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Knowledge and Expertise</a:t>
          </a:r>
        </a:p>
      </dgm:t>
    </dgm:pt>
    <dgm:pt modelId="{AAFEC2A5-E20E-F44C-9381-633E2D98F64C}" type="parTrans" cxnId="{926838CF-4AB6-3F40-AC37-0FA0DC33533B}">
      <dgm:prSet/>
      <dgm:spPr/>
      <dgm:t>
        <a:bodyPr/>
        <a:lstStyle/>
        <a:p>
          <a:endParaRPr lang="en-US"/>
        </a:p>
      </dgm:t>
    </dgm:pt>
    <dgm:pt modelId="{B8ED5EC0-4FF2-9043-8DD0-6A1C1675A25F}" type="sibTrans" cxnId="{926838CF-4AB6-3F40-AC37-0FA0DC33533B}">
      <dgm:prSet/>
      <dgm:spPr/>
      <dgm:t>
        <a:bodyPr/>
        <a:lstStyle/>
        <a:p>
          <a:endParaRPr lang="en-US"/>
        </a:p>
      </dgm:t>
    </dgm:pt>
    <dgm:pt modelId="{738264C6-A50A-CE45-8672-0E85807D3C5C}">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Capacity for Change</a:t>
          </a:r>
        </a:p>
      </dgm:t>
    </dgm:pt>
    <dgm:pt modelId="{3E46B456-DB17-5E42-B940-6FCF2C3607A3}" type="parTrans" cxnId="{A1BCFA68-3882-B540-BEB0-FDCBC72F0BAE}">
      <dgm:prSet/>
      <dgm:spPr/>
      <dgm:t>
        <a:bodyPr/>
        <a:lstStyle/>
        <a:p>
          <a:endParaRPr lang="en-US"/>
        </a:p>
      </dgm:t>
    </dgm:pt>
    <dgm:pt modelId="{6DBBDEED-F348-2F43-9994-8219306DA73F}" type="sibTrans" cxnId="{A1BCFA68-3882-B540-BEB0-FDCBC72F0BAE}">
      <dgm:prSet/>
      <dgm:spPr/>
      <dgm:t>
        <a:bodyPr/>
        <a:lstStyle/>
        <a:p>
          <a:endParaRPr lang="en-US"/>
        </a:p>
      </dgm:t>
    </dgm:pt>
    <dgm:pt modelId="{C68B1E45-031C-C24E-A8D7-4C0D6458BC9D}">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Influence</a:t>
          </a:r>
        </a:p>
      </dgm:t>
    </dgm:pt>
    <dgm:pt modelId="{072EBCA1-5BEF-174E-B28A-8442EDA48F66}" type="parTrans" cxnId="{0B7657BC-C0BB-EB47-930B-E1909DAEC19D}">
      <dgm:prSet/>
      <dgm:spPr/>
      <dgm:t>
        <a:bodyPr/>
        <a:lstStyle/>
        <a:p>
          <a:endParaRPr lang="en-US"/>
        </a:p>
      </dgm:t>
    </dgm:pt>
    <dgm:pt modelId="{8D400539-B1AA-2442-88B1-304D393355E4}" type="sibTrans" cxnId="{0B7657BC-C0BB-EB47-930B-E1909DAEC19D}">
      <dgm:prSet/>
      <dgm:spPr/>
      <dgm:t>
        <a:bodyPr/>
        <a:lstStyle/>
        <a:p>
          <a:endParaRPr lang="en-US"/>
        </a:p>
      </dgm:t>
    </dgm:pt>
    <dgm:pt modelId="{68E1786E-DA45-7B43-86FC-0F9AF53B41AE}">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Structure</a:t>
          </a:r>
        </a:p>
      </dgm:t>
    </dgm:pt>
    <dgm:pt modelId="{9776459E-5554-5746-8325-D70105E4094D}" type="parTrans" cxnId="{55E92D76-F391-914E-9B3A-565EDF81BE22}">
      <dgm:prSet/>
      <dgm:spPr/>
      <dgm:t>
        <a:bodyPr/>
        <a:lstStyle/>
        <a:p>
          <a:endParaRPr lang="en-US"/>
        </a:p>
      </dgm:t>
    </dgm:pt>
    <dgm:pt modelId="{B14FD60B-BF63-8B41-83E9-DDE8AAF457A5}" type="sibTrans" cxnId="{55E92D76-F391-914E-9B3A-565EDF81BE22}">
      <dgm:prSet/>
      <dgm:spPr/>
      <dgm:t>
        <a:bodyPr/>
        <a:lstStyle/>
        <a:p>
          <a:endParaRPr lang="en-US"/>
        </a:p>
      </dgm:t>
    </dgm:pt>
    <dgm:pt modelId="{F0C03B0C-4A86-CB43-9567-49F35A9ABC0B}">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Services</a:t>
          </a:r>
        </a:p>
      </dgm:t>
    </dgm:pt>
    <dgm:pt modelId="{902C4451-0350-CA4B-8800-531C31B6B727}" type="parTrans" cxnId="{4E9DA6CC-BAC2-E746-8D19-276EB46F7F50}">
      <dgm:prSet/>
      <dgm:spPr/>
      <dgm:t>
        <a:bodyPr/>
        <a:lstStyle/>
        <a:p>
          <a:endParaRPr lang="en-US"/>
        </a:p>
      </dgm:t>
    </dgm:pt>
    <dgm:pt modelId="{1BB3C64C-A412-A441-98EC-01ED0B2795C3}" type="sibTrans" cxnId="{4E9DA6CC-BAC2-E746-8D19-276EB46F7F50}">
      <dgm:prSet/>
      <dgm:spPr/>
      <dgm:t>
        <a:bodyPr/>
        <a:lstStyle/>
        <a:p>
          <a:endParaRPr lang="en-US"/>
        </a:p>
      </dgm:t>
    </dgm:pt>
    <dgm:pt modelId="{D2674D7E-3D4C-8247-9D6D-DE4CCCA38B67}">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Human Resources</a:t>
          </a:r>
        </a:p>
      </dgm:t>
    </dgm:pt>
    <dgm:pt modelId="{EB650EE2-BE83-AD42-BD18-85F353AF849E}" type="parTrans" cxnId="{B23E2E0A-7624-4747-BB23-2D404078B470}">
      <dgm:prSet/>
      <dgm:spPr/>
      <dgm:t>
        <a:bodyPr/>
        <a:lstStyle/>
        <a:p>
          <a:endParaRPr lang="en-US"/>
        </a:p>
      </dgm:t>
    </dgm:pt>
    <dgm:pt modelId="{EEFF3812-E5CC-0241-A7BE-805A9DFD108C}" type="sibTrans" cxnId="{B23E2E0A-7624-4747-BB23-2D404078B470}">
      <dgm:prSet/>
      <dgm:spPr/>
      <dgm:t>
        <a:bodyPr/>
        <a:lstStyle/>
        <a:p>
          <a:endParaRPr lang="en-US"/>
        </a:p>
      </dgm:t>
    </dgm:pt>
    <dgm:pt modelId="{3735783E-B8B5-6846-80FC-B9C81B8E341A}">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Buildings</a:t>
          </a:r>
        </a:p>
      </dgm:t>
    </dgm:pt>
    <dgm:pt modelId="{AA7CB5FF-D87F-5443-84EC-ED8AD0278121}" type="parTrans" cxnId="{C63C5A1E-066A-5342-A3BB-77A95AC54299}">
      <dgm:prSet/>
      <dgm:spPr/>
      <dgm:t>
        <a:bodyPr/>
        <a:lstStyle/>
        <a:p>
          <a:endParaRPr lang="en-US"/>
        </a:p>
      </dgm:t>
    </dgm:pt>
    <dgm:pt modelId="{276C4578-FA2C-8046-B2A9-612DE18B87D8}" type="sibTrans" cxnId="{C63C5A1E-066A-5342-A3BB-77A95AC54299}">
      <dgm:prSet/>
      <dgm:spPr/>
      <dgm:t>
        <a:bodyPr/>
        <a:lstStyle/>
        <a:p>
          <a:endParaRPr lang="en-US"/>
        </a:p>
      </dgm:t>
    </dgm:pt>
    <dgm:pt modelId="{567DAD0D-C2BA-1744-9EC6-B494C294445C}">
      <dgm:prSet phldrT="[Text]" custT="1"/>
      <dgm:spPr>
        <a:solidFill>
          <a:srgbClr val="653279"/>
        </a:solidFill>
      </dgm:spPr>
      <dgm:t>
        <a:bodyPr/>
        <a:lstStyle/>
        <a:p>
          <a:r>
            <a:rPr lang="en-US" sz="1050">
              <a:latin typeface="Arial" panose="020B0604020202020204" pitchFamily="34" charset="0"/>
              <a:cs typeface="Arial" panose="020B0604020202020204" pitchFamily="34" charset="0"/>
            </a:rPr>
            <a:t>Time</a:t>
          </a:r>
        </a:p>
      </dgm:t>
    </dgm:pt>
    <dgm:pt modelId="{E418CFBB-65CA-474C-BA8F-48D92F881715}" type="parTrans" cxnId="{659F92AC-1AAF-8A4F-99B5-B50C3B413C00}">
      <dgm:prSet/>
      <dgm:spPr/>
      <dgm:t>
        <a:bodyPr/>
        <a:lstStyle/>
        <a:p>
          <a:endParaRPr lang="en-US"/>
        </a:p>
      </dgm:t>
    </dgm:pt>
    <dgm:pt modelId="{B49E5257-8AB6-8C43-8BCC-5BA73BE4526D}" type="sibTrans" cxnId="{659F92AC-1AAF-8A4F-99B5-B50C3B413C00}">
      <dgm:prSet/>
      <dgm:spPr/>
      <dgm:t>
        <a:bodyPr/>
        <a:lstStyle/>
        <a:p>
          <a:endParaRPr lang="en-US"/>
        </a:p>
      </dgm:t>
    </dgm:pt>
    <dgm:pt modelId="{9AAB500C-E462-6E41-98DA-0B3A2D3C9D5E}">
      <dgm:prSet phldrT="[Text]" custT="1"/>
      <dgm:spPr>
        <a:solidFill>
          <a:srgbClr val="653279"/>
        </a:solidFill>
      </dgm:spPr>
      <dgm:t>
        <a:bodyPr/>
        <a:lstStyle/>
        <a:p>
          <a:r>
            <a:rPr lang="en-US" sz="1050">
              <a:latin typeface="Arial" panose="020B0604020202020204" pitchFamily="34" charset="0"/>
              <a:cs typeface="Arial" panose="020B0604020202020204" pitchFamily="34" charset="0"/>
            </a:rPr>
            <a:t>Skills</a:t>
          </a:r>
        </a:p>
      </dgm:t>
    </dgm:pt>
    <dgm:pt modelId="{D21D9BCF-2FFD-E943-95B7-92B55FED0FF0}" type="parTrans" cxnId="{726956D8-4F58-4743-82EC-D484C0CA59EB}">
      <dgm:prSet/>
      <dgm:spPr/>
      <dgm:t>
        <a:bodyPr/>
        <a:lstStyle/>
        <a:p>
          <a:endParaRPr lang="en-US"/>
        </a:p>
      </dgm:t>
    </dgm:pt>
    <dgm:pt modelId="{D60B2A23-BDD7-354D-ADA9-75C27817F322}" type="sibTrans" cxnId="{726956D8-4F58-4743-82EC-D484C0CA59EB}">
      <dgm:prSet/>
      <dgm:spPr/>
      <dgm:t>
        <a:bodyPr/>
        <a:lstStyle/>
        <a:p>
          <a:endParaRPr lang="en-US"/>
        </a:p>
      </dgm:t>
    </dgm:pt>
    <dgm:pt modelId="{4059F0CF-C6F8-DF4A-B2FE-024D8619B12D}">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Power</a:t>
          </a:r>
        </a:p>
      </dgm:t>
    </dgm:pt>
    <dgm:pt modelId="{D3B0AE38-5DF3-3642-9AF0-C8DAC25A1CE8}" type="parTrans" cxnId="{497B0582-EF33-2044-B760-3CF77606D43F}">
      <dgm:prSet/>
      <dgm:spPr/>
      <dgm:t>
        <a:bodyPr/>
        <a:lstStyle/>
        <a:p>
          <a:endParaRPr lang="en-US"/>
        </a:p>
      </dgm:t>
    </dgm:pt>
    <dgm:pt modelId="{561870E7-74D8-554F-A643-4726962085A7}" type="sibTrans" cxnId="{497B0582-EF33-2044-B760-3CF77606D43F}">
      <dgm:prSet/>
      <dgm:spPr/>
      <dgm:t>
        <a:bodyPr/>
        <a:lstStyle/>
        <a:p>
          <a:endParaRPr lang="en-US"/>
        </a:p>
      </dgm:t>
    </dgm:pt>
    <dgm:pt modelId="{95C4D11E-40C1-634B-AD42-6CF29A34946F}">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Leadership</a:t>
          </a:r>
        </a:p>
      </dgm:t>
    </dgm:pt>
    <dgm:pt modelId="{7CDB92E9-015C-0A46-B732-E65411B79320}" type="parTrans" cxnId="{C6DAC18D-1001-D14E-86E4-11DD220BFFFD}">
      <dgm:prSet/>
      <dgm:spPr/>
      <dgm:t>
        <a:bodyPr/>
        <a:lstStyle/>
        <a:p>
          <a:endParaRPr lang="en-US"/>
        </a:p>
      </dgm:t>
    </dgm:pt>
    <dgm:pt modelId="{A25E2493-1EF7-9D44-932D-D08DE6F6D562}" type="sibTrans" cxnId="{C6DAC18D-1001-D14E-86E4-11DD220BFFFD}">
      <dgm:prSet/>
      <dgm:spPr/>
      <dgm:t>
        <a:bodyPr/>
        <a:lstStyle/>
        <a:p>
          <a:endParaRPr lang="en-US"/>
        </a:p>
      </dgm:t>
    </dgm:pt>
    <dgm:pt modelId="{43F6281D-82E9-F248-8FE3-EB36A8075611}">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Membership</a:t>
          </a:r>
        </a:p>
      </dgm:t>
    </dgm:pt>
    <dgm:pt modelId="{1BBDDCDD-8F41-3343-B815-37C77B962EC5}" type="parTrans" cxnId="{6D3B19BC-96A1-AA4E-ACA9-9528037FE7E1}">
      <dgm:prSet/>
      <dgm:spPr/>
      <dgm:t>
        <a:bodyPr/>
        <a:lstStyle/>
        <a:p>
          <a:endParaRPr lang="en-US"/>
        </a:p>
      </dgm:t>
    </dgm:pt>
    <dgm:pt modelId="{79DB5CB3-FC2C-D643-B82D-83B26D598BF8}" type="sibTrans" cxnId="{6D3B19BC-96A1-AA4E-ACA9-9528037FE7E1}">
      <dgm:prSet/>
      <dgm:spPr/>
      <dgm:t>
        <a:bodyPr/>
        <a:lstStyle/>
        <a:p>
          <a:endParaRPr lang="en-US"/>
        </a:p>
      </dgm:t>
    </dgm:pt>
    <dgm:pt modelId="{DF59FCBD-5CD4-0C4A-A293-4E465220A404}">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Money</a:t>
          </a:r>
        </a:p>
      </dgm:t>
    </dgm:pt>
    <dgm:pt modelId="{CD5A6A09-8A84-AF43-99F4-9A3506DC8130}" type="parTrans" cxnId="{172F9866-5BFD-924B-9DE2-DEAB3925A051}">
      <dgm:prSet/>
      <dgm:spPr/>
      <dgm:t>
        <a:bodyPr/>
        <a:lstStyle/>
        <a:p>
          <a:endParaRPr lang="en-US"/>
        </a:p>
      </dgm:t>
    </dgm:pt>
    <dgm:pt modelId="{EBF8393D-FE4B-6844-AA47-5288745E51E6}" type="sibTrans" cxnId="{172F9866-5BFD-924B-9DE2-DEAB3925A051}">
      <dgm:prSet/>
      <dgm:spPr/>
      <dgm:t>
        <a:bodyPr/>
        <a:lstStyle/>
        <a:p>
          <a:endParaRPr lang="en-US"/>
        </a:p>
      </dgm:t>
    </dgm:pt>
    <dgm:pt modelId="{B96F8132-1733-1546-8AD3-D8E035182102}">
      <dgm:prSet phldrT="[Text]" custT="1"/>
      <dgm:spPr>
        <a:solidFill>
          <a:srgbClr val="653279"/>
        </a:solidFill>
      </dgm:spPr>
      <dgm:t>
        <a:bodyPr/>
        <a:lstStyle/>
        <a:p>
          <a:r>
            <a:rPr lang="en-US" sz="1050">
              <a:latin typeface="Arial" panose="020B0604020202020204" pitchFamily="34" charset="0"/>
              <a:cs typeface="Arial" panose="020B0604020202020204" pitchFamily="34" charset="0"/>
            </a:rPr>
            <a:t>Experience</a:t>
          </a:r>
        </a:p>
      </dgm:t>
    </dgm:pt>
    <dgm:pt modelId="{7AB2184C-687F-EB42-9B0F-E874C83132CB}" type="parTrans" cxnId="{AA4C4F6F-F016-D041-A9EC-F34C6E7892FE}">
      <dgm:prSet/>
      <dgm:spPr/>
      <dgm:t>
        <a:bodyPr/>
        <a:lstStyle/>
        <a:p>
          <a:endParaRPr lang="en-US"/>
        </a:p>
      </dgm:t>
    </dgm:pt>
    <dgm:pt modelId="{806379F1-3A00-754D-A014-D53FF7EAADC2}" type="sibTrans" cxnId="{AA4C4F6F-F016-D041-A9EC-F34C6E7892FE}">
      <dgm:prSet/>
      <dgm:spPr/>
      <dgm:t>
        <a:bodyPr/>
        <a:lstStyle/>
        <a:p>
          <a:endParaRPr lang="en-US"/>
        </a:p>
      </dgm:t>
    </dgm:pt>
    <dgm:pt modelId="{9D51F0BD-64C3-AC45-A69C-8580D30662E3}">
      <dgm:prSet phldrT="[Text]" custT="1"/>
      <dgm:spPr>
        <a:solidFill>
          <a:srgbClr val="653279"/>
        </a:solidFill>
      </dgm:spPr>
      <dgm:t>
        <a:bodyPr/>
        <a:lstStyle/>
        <a:p>
          <a:r>
            <a:rPr lang="en-US" sz="1050">
              <a:latin typeface="Arial" panose="020B0604020202020204" pitchFamily="34" charset="0"/>
              <a:cs typeface="Arial" panose="020B0604020202020204" pitchFamily="34" charset="0"/>
            </a:rPr>
            <a:t>Knowledge</a:t>
          </a:r>
        </a:p>
      </dgm:t>
    </dgm:pt>
    <dgm:pt modelId="{2A6DFE78-82C9-7948-9C2D-1AFB8BF5E119}" type="parTrans" cxnId="{BA39DB39-D8DC-164A-8897-060CD76F4E45}">
      <dgm:prSet/>
      <dgm:spPr/>
      <dgm:t>
        <a:bodyPr/>
        <a:lstStyle/>
        <a:p>
          <a:endParaRPr lang="en-US"/>
        </a:p>
      </dgm:t>
    </dgm:pt>
    <dgm:pt modelId="{E6D1B9E4-4AC3-7049-9E91-6258E0504F0B}" type="sibTrans" cxnId="{BA39DB39-D8DC-164A-8897-060CD76F4E45}">
      <dgm:prSet/>
      <dgm:spPr/>
      <dgm:t>
        <a:bodyPr/>
        <a:lstStyle/>
        <a:p>
          <a:endParaRPr lang="en-US"/>
        </a:p>
      </dgm:t>
    </dgm:pt>
    <dgm:pt modelId="{19189871-8027-314B-A1B3-82457101009A}" type="pres">
      <dgm:prSet presAssocID="{7AD7467A-177E-4B41-AD7C-960C02FFDF32}" presName="linearFlow" presStyleCnt="0">
        <dgm:presLayoutVars>
          <dgm:dir/>
          <dgm:animLvl val="lvl"/>
          <dgm:resizeHandles/>
        </dgm:presLayoutVars>
      </dgm:prSet>
      <dgm:spPr/>
    </dgm:pt>
    <dgm:pt modelId="{72140FBF-5823-F04B-A6C2-173AEA205939}" type="pres">
      <dgm:prSet presAssocID="{AEF805BD-A2DB-9E49-803D-8007036992F1}" presName="compositeNode" presStyleCnt="0">
        <dgm:presLayoutVars>
          <dgm:bulletEnabled val="1"/>
        </dgm:presLayoutVars>
      </dgm:prSet>
      <dgm:spPr/>
    </dgm:pt>
    <dgm:pt modelId="{C74F0D04-980A-AD4B-A63F-584C55C3D95E}" type="pres">
      <dgm:prSet presAssocID="{AEF805BD-A2DB-9E49-803D-8007036992F1}" presName="image" presStyleLbl="fgImgPlace1" presStyleIdx="0" presStyleCnt="3" custFlipVert="0" custScaleX="11972" custScaleY="11972"/>
      <dgm:spPr/>
    </dgm:pt>
    <dgm:pt modelId="{803269E0-EA52-834F-859F-F6BBA7913456}" type="pres">
      <dgm:prSet presAssocID="{AEF805BD-A2DB-9E49-803D-8007036992F1}" presName="childNode" presStyleLbl="node1" presStyleIdx="0" presStyleCnt="3">
        <dgm:presLayoutVars>
          <dgm:bulletEnabled val="1"/>
        </dgm:presLayoutVars>
      </dgm:prSet>
      <dgm:spPr/>
    </dgm:pt>
    <dgm:pt modelId="{93E572C2-3113-654A-B2BA-281BBABAD220}" type="pres">
      <dgm:prSet presAssocID="{AEF805BD-A2DB-9E49-803D-8007036992F1}" presName="parentNode" presStyleLbl="revTx" presStyleIdx="0" presStyleCnt="3">
        <dgm:presLayoutVars>
          <dgm:chMax val="0"/>
          <dgm:bulletEnabled val="1"/>
        </dgm:presLayoutVars>
      </dgm:prSet>
      <dgm:spPr/>
    </dgm:pt>
    <dgm:pt modelId="{B8752399-EAC8-5449-B108-FA18857BB59A}" type="pres">
      <dgm:prSet presAssocID="{62E9780A-6DF9-824D-A4C5-0F6DAE3FC457}" presName="sibTrans" presStyleCnt="0"/>
      <dgm:spPr/>
    </dgm:pt>
    <dgm:pt modelId="{2E6DD525-83D5-794D-9671-8E24D358D5C6}" type="pres">
      <dgm:prSet presAssocID="{66533417-E992-EC42-AA6F-E60C582A6A2B}" presName="compositeNode" presStyleCnt="0">
        <dgm:presLayoutVars>
          <dgm:bulletEnabled val="1"/>
        </dgm:presLayoutVars>
      </dgm:prSet>
      <dgm:spPr/>
    </dgm:pt>
    <dgm:pt modelId="{F0C11E78-5A45-9A42-AD60-0D618981FD5F}" type="pres">
      <dgm:prSet presAssocID="{66533417-E992-EC42-AA6F-E60C582A6A2B}" presName="image" presStyleLbl="fgImgPlace1" presStyleIdx="1" presStyleCnt="3" custFlipVert="0" custFlipHor="0" custScaleX="11973" custScaleY="11972"/>
      <dgm:spPr/>
    </dgm:pt>
    <dgm:pt modelId="{F80363FE-69F9-F94A-86D1-24748DA0772D}" type="pres">
      <dgm:prSet presAssocID="{66533417-E992-EC42-AA6F-E60C582A6A2B}" presName="childNode" presStyleLbl="node1" presStyleIdx="1" presStyleCnt="3" custLinFactNeighborX="-506">
        <dgm:presLayoutVars>
          <dgm:bulletEnabled val="1"/>
        </dgm:presLayoutVars>
      </dgm:prSet>
      <dgm:spPr/>
    </dgm:pt>
    <dgm:pt modelId="{902EF4D7-02DF-8C4B-8E9C-F841D0566E0C}" type="pres">
      <dgm:prSet presAssocID="{66533417-E992-EC42-AA6F-E60C582A6A2B}" presName="parentNode" presStyleLbl="revTx" presStyleIdx="1" presStyleCnt="3">
        <dgm:presLayoutVars>
          <dgm:chMax val="0"/>
          <dgm:bulletEnabled val="1"/>
        </dgm:presLayoutVars>
      </dgm:prSet>
      <dgm:spPr/>
    </dgm:pt>
    <dgm:pt modelId="{AAB13856-3E1A-C942-901A-EABC543D2459}" type="pres">
      <dgm:prSet presAssocID="{25885DB2-5231-A046-8CA8-09859AE46F5A}" presName="sibTrans" presStyleCnt="0"/>
      <dgm:spPr/>
    </dgm:pt>
    <dgm:pt modelId="{6EE6B863-265D-3447-A113-274A7051E2D3}" type="pres">
      <dgm:prSet presAssocID="{61EECFF0-5D66-4844-9CC1-F3BC1CAD641D}" presName="compositeNode" presStyleCnt="0">
        <dgm:presLayoutVars>
          <dgm:bulletEnabled val="1"/>
        </dgm:presLayoutVars>
      </dgm:prSet>
      <dgm:spPr/>
    </dgm:pt>
    <dgm:pt modelId="{22EC72E5-920C-8A4D-A92D-B6528AA677F1}" type="pres">
      <dgm:prSet presAssocID="{61EECFF0-5D66-4844-9CC1-F3BC1CAD641D}" presName="image" presStyleLbl="fgImgPlace1" presStyleIdx="2" presStyleCnt="3" custFlipVert="1" custFlipHor="0" custScaleX="11972" custScaleY="11972"/>
      <dgm:spPr/>
    </dgm:pt>
    <dgm:pt modelId="{15067309-03C4-C74F-9BE3-0CB61ACD5EB7}" type="pres">
      <dgm:prSet presAssocID="{61EECFF0-5D66-4844-9CC1-F3BC1CAD641D}" presName="childNode" presStyleLbl="node1" presStyleIdx="2" presStyleCnt="3" custLinFactNeighborX="1012" custLinFactNeighborY="-315">
        <dgm:presLayoutVars>
          <dgm:bulletEnabled val="1"/>
        </dgm:presLayoutVars>
      </dgm:prSet>
      <dgm:spPr/>
    </dgm:pt>
    <dgm:pt modelId="{F754D9D7-B52C-0441-BE65-FB4179F89EDC}" type="pres">
      <dgm:prSet presAssocID="{61EECFF0-5D66-4844-9CC1-F3BC1CAD641D}" presName="parentNode" presStyleLbl="revTx" presStyleIdx="2" presStyleCnt="3">
        <dgm:presLayoutVars>
          <dgm:chMax val="0"/>
          <dgm:bulletEnabled val="1"/>
        </dgm:presLayoutVars>
      </dgm:prSet>
      <dgm:spPr/>
    </dgm:pt>
  </dgm:ptLst>
  <dgm:cxnLst>
    <dgm:cxn modelId="{B23E2E0A-7624-4747-BB23-2D404078B470}" srcId="{66533417-E992-EC42-AA6F-E60C582A6A2B}" destId="{D2674D7E-3D4C-8247-9D6D-DE4CCCA38B67}" srcOrd="6" destOrd="0" parTransId="{EB650EE2-BE83-AD42-BD18-85F353AF849E}" sibTransId="{EEFF3812-E5CC-0241-A7BE-805A9DFD108C}"/>
    <dgm:cxn modelId="{8CFBA20D-EA14-0947-A38E-B82D084AB0BB}" type="presOf" srcId="{9AAB500C-E462-6E41-98DA-0B3A2D3C9D5E}" destId="{15067309-03C4-C74F-9BE3-0CB61ACD5EB7}" srcOrd="0" destOrd="3" presId="urn:microsoft.com/office/officeart/2005/8/layout/hList2"/>
    <dgm:cxn modelId="{CE3F670F-F996-F545-B743-27E0A762C394}" srcId="{7AD7467A-177E-4B41-AD7C-960C02FFDF32}" destId="{AEF805BD-A2DB-9E49-803D-8007036992F1}" srcOrd="0" destOrd="0" parTransId="{B3832C52-2F4F-AC41-9AB2-AE584A549CD7}" sibTransId="{62E9780A-6DF9-824D-A4C5-0F6DAE3FC457}"/>
    <dgm:cxn modelId="{CD261814-E797-D44A-AAE2-0668837E5A76}" type="presOf" srcId="{CC717071-673F-784C-B990-2B996F213A2C}" destId="{803269E0-EA52-834F-859F-F6BBA7913456}" srcOrd="0" destOrd="5" presId="urn:microsoft.com/office/officeart/2005/8/layout/hList2"/>
    <dgm:cxn modelId="{4491DD15-AFF7-D440-8456-E585734CE75F}" srcId="{AEF805BD-A2DB-9E49-803D-8007036992F1}" destId="{063A5A78-A6DB-BF4A-AD92-3A5759642C9D}" srcOrd="3" destOrd="0" parTransId="{2898E454-E840-8C47-A5FB-874D96B39A54}" sibTransId="{B302C803-3C06-0F49-A8B6-A174CA65A655}"/>
    <dgm:cxn modelId="{33651D1E-DAB6-AE46-88A2-CB3BE439BF2C}" srcId="{61EECFF0-5D66-4844-9CC1-F3BC1CAD641D}" destId="{42C9BC2A-C2EE-6B44-9E83-BDDB8E27DE8F}" srcOrd="1" destOrd="0" parTransId="{445AF536-27B2-5349-8D39-C55646826382}" sibTransId="{BC17102B-F2A1-AB49-A2E3-FAECCCFFE3FE}"/>
    <dgm:cxn modelId="{C63C5A1E-066A-5342-A3BB-77A95AC54299}" srcId="{66533417-E992-EC42-AA6F-E60C582A6A2B}" destId="{3735783E-B8B5-6846-80FC-B9C81B8E341A}" srcOrd="7" destOrd="0" parTransId="{AA7CB5FF-D87F-5443-84EC-ED8AD0278121}" sibTransId="{276C4578-FA2C-8046-B2A9-612DE18B87D8}"/>
    <dgm:cxn modelId="{D82AB81E-1A75-E444-ACA3-F16BFDE67DA6}" type="presOf" srcId="{738264C6-A50A-CE45-8672-0E85807D3C5C}" destId="{803269E0-EA52-834F-859F-F6BBA7913456}" srcOrd="0" destOrd="7" presId="urn:microsoft.com/office/officeart/2005/8/layout/hList2"/>
    <dgm:cxn modelId="{16BCA820-637E-FA4B-90D4-809F8FDCB1D4}" type="presOf" srcId="{9B0889E0-9B02-DA4A-B93C-4D9E86FC3E5C}" destId="{803269E0-EA52-834F-859F-F6BBA7913456}" srcOrd="0" destOrd="1" presId="urn:microsoft.com/office/officeart/2005/8/layout/hList2"/>
    <dgm:cxn modelId="{F5223924-DDA3-A04F-83DA-A99980A5D5DD}" type="presOf" srcId="{B96F8132-1733-1546-8AD3-D8E035182102}" destId="{15067309-03C4-C74F-9BE3-0CB61ACD5EB7}" srcOrd="0" destOrd="4" presId="urn:microsoft.com/office/officeart/2005/8/layout/hList2"/>
    <dgm:cxn modelId="{D833AE28-D614-5C48-8371-0C888C00DA42}" type="presOf" srcId="{C68B1E45-031C-C24E-A8D7-4C0D6458BC9D}" destId="{F80363FE-69F9-F94A-86D1-24748DA0772D}" srcOrd="0" destOrd="4" presId="urn:microsoft.com/office/officeart/2005/8/layout/hList2"/>
    <dgm:cxn modelId="{06F5EF28-8D28-9045-B11E-5716989A3955}" type="presOf" srcId="{DF59FCBD-5CD4-0C4A-A293-4E465220A404}" destId="{F80363FE-69F9-F94A-86D1-24748DA0772D}" srcOrd="0" destOrd="2" presId="urn:microsoft.com/office/officeart/2005/8/layout/hList2"/>
    <dgm:cxn modelId="{D119252E-6F4B-5244-8AFC-218AF5CCA115}" type="presOf" srcId="{61EECFF0-5D66-4844-9CC1-F3BC1CAD641D}" destId="{F754D9D7-B52C-0441-BE65-FB4179F89EDC}" srcOrd="0" destOrd="0" presId="urn:microsoft.com/office/officeart/2005/8/layout/hList2"/>
    <dgm:cxn modelId="{EE52A336-2505-724B-A8F7-DA6CC73B9469}" srcId="{66533417-E992-EC42-AA6F-E60C582A6A2B}" destId="{47807928-3BAB-5F4B-82DD-CC3A0895C111}" srcOrd="0" destOrd="0" parTransId="{570426AC-DB6A-FA4C-A2FC-AB5A056D69FC}" sibTransId="{60EB52B4-44EC-0548-9DD0-6D7605107C75}"/>
    <dgm:cxn modelId="{BA39DB39-D8DC-164A-8897-060CD76F4E45}" srcId="{61EECFF0-5D66-4844-9CC1-F3BC1CAD641D}" destId="{9D51F0BD-64C3-AC45-A69C-8580D30662E3}" srcOrd="5" destOrd="0" parTransId="{2A6DFE78-82C9-7948-9C2D-1AFB8BF5E119}" sibTransId="{E6D1B9E4-4AC3-7049-9E91-6258E0504F0B}"/>
    <dgm:cxn modelId="{06A8A03E-6581-9D42-83ED-E7B641CE0E8E}" type="presOf" srcId="{7AD7467A-177E-4B41-AD7C-960C02FFDF32}" destId="{19189871-8027-314B-A1B3-82457101009A}" srcOrd="0" destOrd="0" presId="urn:microsoft.com/office/officeart/2005/8/layout/hList2"/>
    <dgm:cxn modelId="{53051442-EB94-274F-8C20-135CF46E77DF}" type="presOf" srcId="{BE33B2FA-1AEB-244A-A8FE-A6FDE36ED853}" destId="{F80363FE-69F9-F94A-86D1-24748DA0772D}" srcOrd="0" destOrd="3" presId="urn:microsoft.com/office/officeart/2005/8/layout/hList2"/>
    <dgm:cxn modelId="{B5ACE155-04C3-0047-AD6C-C314FDBF3CDE}" type="presOf" srcId="{567DAD0D-C2BA-1744-9EC6-B494C294445C}" destId="{15067309-03C4-C74F-9BE3-0CB61ACD5EB7}" srcOrd="0" destOrd="2" presId="urn:microsoft.com/office/officeart/2005/8/layout/hList2"/>
    <dgm:cxn modelId="{172F9866-5BFD-924B-9DE2-DEAB3925A051}" srcId="{66533417-E992-EC42-AA6F-E60C582A6A2B}" destId="{DF59FCBD-5CD4-0C4A-A293-4E465220A404}" srcOrd="2" destOrd="0" parTransId="{CD5A6A09-8A84-AF43-99F4-9A3506DC8130}" sibTransId="{EBF8393D-FE4B-6844-AA47-5288745E51E6}"/>
    <dgm:cxn modelId="{A1BCFA68-3882-B540-BEB0-FDCBC72F0BAE}" srcId="{AEF805BD-A2DB-9E49-803D-8007036992F1}" destId="{738264C6-A50A-CE45-8672-0E85807D3C5C}" srcOrd="7" destOrd="0" parTransId="{3E46B456-DB17-5E42-B940-6FCF2C3607A3}" sibTransId="{6DBBDEED-F348-2F43-9994-8219306DA73F}"/>
    <dgm:cxn modelId="{7801436C-44F4-884C-B3C2-F28F481533F3}" type="presOf" srcId="{47807928-3BAB-5F4B-82DD-CC3A0895C111}" destId="{F80363FE-69F9-F94A-86D1-24748DA0772D}" srcOrd="0" destOrd="0" presId="urn:microsoft.com/office/officeart/2005/8/layout/hList2"/>
    <dgm:cxn modelId="{AA4C4F6F-F016-D041-A9EC-F34C6E7892FE}" srcId="{61EECFF0-5D66-4844-9CC1-F3BC1CAD641D}" destId="{B96F8132-1733-1546-8AD3-D8E035182102}" srcOrd="4" destOrd="0" parTransId="{7AB2184C-687F-EB42-9B0F-E874C83132CB}" sibTransId="{806379F1-3A00-754D-A014-D53FF7EAADC2}"/>
    <dgm:cxn modelId="{0CFE0974-5E03-FD43-81A6-AC7CAA8EF570}" type="presOf" srcId="{F0C03B0C-4A86-CB43-9567-49F35A9ABC0B}" destId="{803269E0-EA52-834F-859F-F6BBA7913456}" srcOrd="0" destOrd="2" presId="urn:microsoft.com/office/officeart/2005/8/layout/hList2"/>
    <dgm:cxn modelId="{E2B9D474-2791-C34B-81A1-113C2F117E32}" type="presOf" srcId="{D2674D7E-3D4C-8247-9D6D-DE4CCCA38B67}" destId="{F80363FE-69F9-F94A-86D1-24748DA0772D}" srcOrd="0" destOrd="6" presId="urn:microsoft.com/office/officeart/2005/8/layout/hList2"/>
    <dgm:cxn modelId="{55E92D76-F391-914E-9B3A-565EDF81BE22}" srcId="{66533417-E992-EC42-AA6F-E60C582A6A2B}" destId="{68E1786E-DA45-7B43-86FC-0F9AF53B41AE}" srcOrd="5" destOrd="0" parTransId="{9776459E-5554-5746-8325-D70105E4094D}" sibTransId="{B14FD60B-BF63-8B41-83E9-DDE8AAF457A5}"/>
    <dgm:cxn modelId="{04D74C78-59BC-5C47-A26D-95391A456545}" type="presOf" srcId="{589433F4-31DE-4342-8DAB-79B8732E01EB}" destId="{15067309-03C4-C74F-9BE3-0CB61ACD5EB7}" srcOrd="0" destOrd="0" presId="urn:microsoft.com/office/officeart/2005/8/layout/hList2"/>
    <dgm:cxn modelId="{497B0582-EF33-2044-B760-3CF77606D43F}" srcId="{AEF805BD-A2DB-9E49-803D-8007036992F1}" destId="{4059F0CF-C6F8-DF4A-B2FE-024D8619B12D}" srcOrd="4" destOrd="0" parTransId="{D3B0AE38-5DF3-3642-9AF0-C8DAC25A1CE8}" sibTransId="{561870E7-74D8-554F-A643-4726962085A7}"/>
    <dgm:cxn modelId="{3D3F348A-26B7-B54D-B88E-150239A48144}" type="presOf" srcId="{68E1786E-DA45-7B43-86FC-0F9AF53B41AE}" destId="{F80363FE-69F9-F94A-86D1-24748DA0772D}" srcOrd="0" destOrd="5" presId="urn:microsoft.com/office/officeart/2005/8/layout/hList2"/>
    <dgm:cxn modelId="{C6DAC18D-1001-D14E-86E4-11DD220BFFFD}" srcId="{AEF805BD-A2DB-9E49-803D-8007036992F1}" destId="{95C4D11E-40C1-634B-AD42-6CF29A34946F}" srcOrd="0" destOrd="0" parTransId="{7CDB92E9-015C-0A46-B732-E65411B79320}" sibTransId="{A25E2493-1EF7-9D44-932D-D08DE6F6D562}"/>
    <dgm:cxn modelId="{B2E48295-D6D6-8F4A-B72D-0E7F7A142E0B}" srcId="{66533417-E992-EC42-AA6F-E60C582A6A2B}" destId="{BE33B2FA-1AEB-244A-A8FE-A6FDE36ED853}" srcOrd="3" destOrd="0" parTransId="{3595213A-D073-1A46-8F98-32D668213A1E}" sibTransId="{1B4C1724-0C90-F345-90A4-BBC5227ACAD3}"/>
    <dgm:cxn modelId="{8101D89F-343B-C94E-9285-DCED8998A013}" type="presOf" srcId="{2F7C79D0-B90D-6E4B-A9AC-2CB2F29BAF0C}" destId="{803269E0-EA52-834F-859F-F6BBA7913456}" srcOrd="0" destOrd="6" presId="urn:microsoft.com/office/officeart/2005/8/layout/hList2"/>
    <dgm:cxn modelId="{B1786EA2-761B-CA4C-9D60-843075B577DD}" srcId="{61EECFF0-5D66-4844-9CC1-F3BC1CAD641D}" destId="{589433F4-31DE-4342-8DAB-79B8732E01EB}" srcOrd="0" destOrd="0" parTransId="{22DB47FD-3F21-0B48-B6B0-C2098CF52F0C}" sibTransId="{35352172-C7E4-8E4E-B485-4811FBFB1B4E}"/>
    <dgm:cxn modelId="{BFA9EDA5-C216-6946-A19B-C9B8C201989D}" srcId="{AEF805BD-A2DB-9E49-803D-8007036992F1}" destId="{CC717071-673F-784C-B990-2B996F213A2C}" srcOrd="5" destOrd="0" parTransId="{5F4648CE-A078-C54F-9753-2EFA6306144D}" sibTransId="{01854D48-A3AE-DB41-A6F9-2B5C6F50AC52}"/>
    <dgm:cxn modelId="{659F92AC-1AAF-8A4F-99B5-B50C3B413C00}" srcId="{61EECFF0-5D66-4844-9CC1-F3BC1CAD641D}" destId="{567DAD0D-C2BA-1744-9EC6-B494C294445C}" srcOrd="2" destOrd="0" parTransId="{E418CFBB-65CA-474C-BA8F-48D92F881715}" sibTransId="{B49E5257-8AB6-8C43-8BCC-5BA73BE4526D}"/>
    <dgm:cxn modelId="{BCF6F0AC-0024-1A4E-BA8A-837F4248763E}" type="presOf" srcId="{95C4D11E-40C1-634B-AD42-6CF29A34946F}" destId="{803269E0-EA52-834F-859F-F6BBA7913456}" srcOrd="0" destOrd="0" presId="urn:microsoft.com/office/officeart/2005/8/layout/hList2"/>
    <dgm:cxn modelId="{6D3B19BC-96A1-AA4E-ACA9-9528037FE7E1}" srcId="{66533417-E992-EC42-AA6F-E60C582A6A2B}" destId="{43F6281D-82E9-F248-8FE3-EB36A8075611}" srcOrd="1" destOrd="0" parTransId="{1BBDDCDD-8F41-3343-B815-37C77B962EC5}" sibTransId="{79DB5CB3-FC2C-D643-B82D-83B26D598BF8}"/>
    <dgm:cxn modelId="{0B7657BC-C0BB-EB47-930B-E1909DAEC19D}" srcId="{66533417-E992-EC42-AA6F-E60C582A6A2B}" destId="{C68B1E45-031C-C24E-A8D7-4C0D6458BC9D}" srcOrd="4" destOrd="0" parTransId="{072EBCA1-5BEF-174E-B28A-8442EDA48F66}" sibTransId="{8D400539-B1AA-2442-88B1-304D393355E4}"/>
    <dgm:cxn modelId="{EDFE17C2-B16B-7941-80CB-EA41951A74E2}" type="presOf" srcId="{AEF805BD-A2DB-9E49-803D-8007036992F1}" destId="{93E572C2-3113-654A-B2BA-281BBABAD220}" srcOrd="0" destOrd="0" presId="urn:microsoft.com/office/officeart/2005/8/layout/hList2"/>
    <dgm:cxn modelId="{5228FECA-2C84-DE4E-9BEB-57A9D74A3110}" srcId="{7AD7467A-177E-4B41-AD7C-960C02FFDF32}" destId="{66533417-E992-EC42-AA6F-E60C582A6A2B}" srcOrd="1" destOrd="0" parTransId="{1CFC2463-BD6C-8440-95FF-D16132A01AEA}" sibTransId="{25885DB2-5231-A046-8CA8-09859AE46F5A}"/>
    <dgm:cxn modelId="{4E9DA6CC-BAC2-E746-8D19-276EB46F7F50}" srcId="{AEF805BD-A2DB-9E49-803D-8007036992F1}" destId="{F0C03B0C-4A86-CB43-9567-49F35A9ABC0B}" srcOrd="2" destOrd="0" parTransId="{902C4451-0350-CA4B-8800-531C31B6B727}" sibTransId="{1BB3C64C-A412-A441-98EC-01ED0B2795C3}"/>
    <dgm:cxn modelId="{926838CF-4AB6-3F40-AC37-0FA0DC33533B}" srcId="{AEF805BD-A2DB-9E49-803D-8007036992F1}" destId="{2F7C79D0-B90D-6E4B-A9AC-2CB2F29BAF0C}" srcOrd="6" destOrd="0" parTransId="{AAFEC2A5-E20E-F44C-9381-633E2D98F64C}" sibTransId="{B8ED5EC0-4FF2-9043-8DD0-6A1C1675A25F}"/>
    <dgm:cxn modelId="{3B3485CF-044C-794B-AD05-9C1F81A61AE8}" type="presOf" srcId="{42C9BC2A-C2EE-6B44-9E83-BDDB8E27DE8F}" destId="{15067309-03C4-C74F-9BE3-0CB61ACD5EB7}" srcOrd="0" destOrd="1" presId="urn:microsoft.com/office/officeart/2005/8/layout/hList2"/>
    <dgm:cxn modelId="{B94A7DD1-ECBF-3B4F-9859-011C70A8A861}" type="presOf" srcId="{9D51F0BD-64C3-AC45-A69C-8580D30662E3}" destId="{15067309-03C4-C74F-9BE3-0CB61ACD5EB7}" srcOrd="0" destOrd="5" presId="urn:microsoft.com/office/officeart/2005/8/layout/hList2"/>
    <dgm:cxn modelId="{C80EA8D2-F8D9-0341-A22D-7AC652F7AE34}" type="presOf" srcId="{3735783E-B8B5-6846-80FC-B9C81B8E341A}" destId="{F80363FE-69F9-F94A-86D1-24748DA0772D}" srcOrd="0" destOrd="7" presId="urn:microsoft.com/office/officeart/2005/8/layout/hList2"/>
    <dgm:cxn modelId="{139573D5-520D-CF45-A64A-40CAF1A5589A}" type="presOf" srcId="{66533417-E992-EC42-AA6F-E60C582A6A2B}" destId="{902EF4D7-02DF-8C4B-8E9C-F841D0566E0C}" srcOrd="0" destOrd="0" presId="urn:microsoft.com/office/officeart/2005/8/layout/hList2"/>
    <dgm:cxn modelId="{86016BD7-D244-AB49-B76B-434B3BACAA7E}" type="presOf" srcId="{063A5A78-A6DB-BF4A-AD92-3A5759642C9D}" destId="{803269E0-EA52-834F-859F-F6BBA7913456}" srcOrd="0" destOrd="3" presId="urn:microsoft.com/office/officeart/2005/8/layout/hList2"/>
    <dgm:cxn modelId="{CDBDD4D7-BD91-6943-BA83-CEECE408F178}" type="presOf" srcId="{43F6281D-82E9-F248-8FE3-EB36A8075611}" destId="{F80363FE-69F9-F94A-86D1-24748DA0772D}" srcOrd="0" destOrd="1" presId="urn:microsoft.com/office/officeart/2005/8/layout/hList2"/>
    <dgm:cxn modelId="{726956D8-4F58-4743-82EC-D484C0CA59EB}" srcId="{61EECFF0-5D66-4844-9CC1-F3BC1CAD641D}" destId="{9AAB500C-E462-6E41-98DA-0B3A2D3C9D5E}" srcOrd="3" destOrd="0" parTransId="{D21D9BCF-2FFD-E943-95B7-92B55FED0FF0}" sibTransId="{D60B2A23-BDD7-354D-ADA9-75C27817F322}"/>
    <dgm:cxn modelId="{4A8D27D9-B62E-ED48-BEBC-692C3AB30541}" type="presOf" srcId="{4059F0CF-C6F8-DF4A-B2FE-024D8619B12D}" destId="{803269E0-EA52-834F-859F-F6BBA7913456}" srcOrd="0" destOrd="4" presId="urn:microsoft.com/office/officeart/2005/8/layout/hList2"/>
    <dgm:cxn modelId="{208641FA-A2BA-DC45-880E-C85C54D17F39}" srcId="{7AD7467A-177E-4B41-AD7C-960C02FFDF32}" destId="{61EECFF0-5D66-4844-9CC1-F3BC1CAD641D}" srcOrd="2" destOrd="0" parTransId="{BA0BD04D-29F3-A541-9720-2E4983242DF9}" sibTransId="{37273D5C-B307-0E40-8BC1-67BDB608C3B0}"/>
    <dgm:cxn modelId="{A48F8AFA-C299-694C-96C9-58DA4B8D51D3}" srcId="{AEF805BD-A2DB-9E49-803D-8007036992F1}" destId="{9B0889E0-9B02-DA4A-B93C-4D9E86FC3E5C}" srcOrd="1" destOrd="0" parTransId="{A9BBC89F-2D0C-A240-93F3-62BD07FFD5F2}" sibTransId="{670A758E-7F6F-C54E-AD5F-62FE88521A3B}"/>
    <dgm:cxn modelId="{680438ED-2629-F441-9775-EF1BBA3CD486}" type="presParOf" srcId="{19189871-8027-314B-A1B3-82457101009A}" destId="{72140FBF-5823-F04B-A6C2-173AEA205939}" srcOrd="0" destOrd="0" presId="urn:microsoft.com/office/officeart/2005/8/layout/hList2"/>
    <dgm:cxn modelId="{AC3890AD-1978-2642-8073-DD30010D5DEC}" type="presParOf" srcId="{72140FBF-5823-F04B-A6C2-173AEA205939}" destId="{C74F0D04-980A-AD4B-A63F-584C55C3D95E}" srcOrd="0" destOrd="0" presId="urn:microsoft.com/office/officeart/2005/8/layout/hList2"/>
    <dgm:cxn modelId="{8A6B0027-C6CB-4B45-B84B-8A67796C0330}" type="presParOf" srcId="{72140FBF-5823-F04B-A6C2-173AEA205939}" destId="{803269E0-EA52-834F-859F-F6BBA7913456}" srcOrd="1" destOrd="0" presId="urn:microsoft.com/office/officeart/2005/8/layout/hList2"/>
    <dgm:cxn modelId="{0823A9B9-4172-B440-BA80-05B63A639FFC}" type="presParOf" srcId="{72140FBF-5823-F04B-A6C2-173AEA205939}" destId="{93E572C2-3113-654A-B2BA-281BBABAD220}" srcOrd="2" destOrd="0" presId="urn:microsoft.com/office/officeart/2005/8/layout/hList2"/>
    <dgm:cxn modelId="{09D1B6DD-3201-4E46-9111-7FD997DAEDDD}" type="presParOf" srcId="{19189871-8027-314B-A1B3-82457101009A}" destId="{B8752399-EAC8-5449-B108-FA18857BB59A}" srcOrd="1" destOrd="0" presId="urn:microsoft.com/office/officeart/2005/8/layout/hList2"/>
    <dgm:cxn modelId="{64401919-004C-554D-94C0-CDC9906FF37E}" type="presParOf" srcId="{19189871-8027-314B-A1B3-82457101009A}" destId="{2E6DD525-83D5-794D-9671-8E24D358D5C6}" srcOrd="2" destOrd="0" presId="urn:microsoft.com/office/officeart/2005/8/layout/hList2"/>
    <dgm:cxn modelId="{323BC21C-0CD7-9249-84BB-8FB8A5D02E88}" type="presParOf" srcId="{2E6DD525-83D5-794D-9671-8E24D358D5C6}" destId="{F0C11E78-5A45-9A42-AD60-0D618981FD5F}" srcOrd="0" destOrd="0" presId="urn:microsoft.com/office/officeart/2005/8/layout/hList2"/>
    <dgm:cxn modelId="{AC03F3A5-DC78-0644-BAD2-57489F560788}" type="presParOf" srcId="{2E6DD525-83D5-794D-9671-8E24D358D5C6}" destId="{F80363FE-69F9-F94A-86D1-24748DA0772D}" srcOrd="1" destOrd="0" presId="urn:microsoft.com/office/officeart/2005/8/layout/hList2"/>
    <dgm:cxn modelId="{82675D91-EFAC-0D4F-87EE-A965E1E0ED1B}" type="presParOf" srcId="{2E6DD525-83D5-794D-9671-8E24D358D5C6}" destId="{902EF4D7-02DF-8C4B-8E9C-F841D0566E0C}" srcOrd="2" destOrd="0" presId="urn:microsoft.com/office/officeart/2005/8/layout/hList2"/>
    <dgm:cxn modelId="{D137B783-89F3-CC45-A763-27F7C816A2E2}" type="presParOf" srcId="{19189871-8027-314B-A1B3-82457101009A}" destId="{AAB13856-3E1A-C942-901A-EABC543D2459}" srcOrd="3" destOrd="0" presId="urn:microsoft.com/office/officeart/2005/8/layout/hList2"/>
    <dgm:cxn modelId="{22B47405-31A4-A64E-8CC2-5C310DA3D54B}" type="presParOf" srcId="{19189871-8027-314B-A1B3-82457101009A}" destId="{6EE6B863-265D-3447-A113-274A7051E2D3}" srcOrd="4" destOrd="0" presId="urn:microsoft.com/office/officeart/2005/8/layout/hList2"/>
    <dgm:cxn modelId="{F34F1FBC-DB9E-D342-9E1C-A7C06CD1DD1D}" type="presParOf" srcId="{6EE6B863-265D-3447-A113-274A7051E2D3}" destId="{22EC72E5-920C-8A4D-A92D-B6528AA677F1}" srcOrd="0" destOrd="0" presId="urn:microsoft.com/office/officeart/2005/8/layout/hList2"/>
    <dgm:cxn modelId="{E09FCDD6-4B31-084D-A370-D522D02C5844}" type="presParOf" srcId="{6EE6B863-265D-3447-A113-274A7051E2D3}" destId="{15067309-03C4-C74F-9BE3-0CB61ACD5EB7}" srcOrd="1" destOrd="0" presId="urn:microsoft.com/office/officeart/2005/8/layout/hList2"/>
    <dgm:cxn modelId="{7DD84CA9-AB00-0C45-96B6-ADDFF39AA1BD}" type="presParOf" srcId="{6EE6B863-265D-3447-A113-274A7051E2D3}" destId="{F754D9D7-B52C-0441-BE65-FB4179F89EDC}" srcOrd="2" destOrd="0" presId="urn:microsoft.com/office/officeart/2005/8/layout/hList2"/>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A2F133B-F54E-8141-A0AA-C33032012817}" type="doc">
      <dgm:prSet loTypeId="urn:microsoft.com/office/officeart/2005/8/layout/cycle4" loCatId="" qsTypeId="urn:microsoft.com/office/officeart/2005/8/quickstyle/simple1" qsCatId="simple" csTypeId="urn:microsoft.com/office/officeart/2005/8/colors/accent1_2" csCatId="accent1" phldr="1"/>
      <dgm:spPr/>
      <dgm:t>
        <a:bodyPr/>
        <a:lstStyle/>
        <a:p>
          <a:endParaRPr lang="en-US"/>
        </a:p>
      </dgm:t>
    </dgm:pt>
    <dgm:pt modelId="{97AB5F3F-BEE0-C949-AB13-7FE34A250EBF}">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Palliative care to a small group with low needs</a:t>
          </a:r>
        </a:p>
      </dgm:t>
    </dgm:pt>
    <dgm:pt modelId="{8E3195AB-2169-2547-8641-251F1E43D760}" type="parTrans" cxnId="{81659EDF-FE99-384B-B29B-71E6C9769011}">
      <dgm:prSet/>
      <dgm:spPr/>
      <dgm:t>
        <a:bodyPr/>
        <a:lstStyle/>
        <a:p>
          <a:endParaRPr lang="en-US"/>
        </a:p>
      </dgm:t>
    </dgm:pt>
    <dgm:pt modelId="{B5556EFC-4075-F04A-B002-19D6AF0FD4C3}" type="sibTrans" cxnId="{81659EDF-FE99-384B-B29B-71E6C9769011}">
      <dgm:prSet/>
      <dgm:spPr/>
      <dgm:t>
        <a:bodyPr/>
        <a:lstStyle/>
        <a:p>
          <a:endParaRPr lang="en-US"/>
        </a:p>
      </dgm:t>
    </dgm:pt>
    <dgm:pt modelId="{676DF341-9292-F445-B16E-BDA5D1EF76DD}">
      <dgm:prSet phldrT="[Text]"/>
      <dgm:spPr>
        <a:ln>
          <a:solidFill>
            <a:srgbClr val="653279"/>
          </a:solidFill>
        </a:ln>
      </dgm:spPr>
      <dgm:t>
        <a:bodyPr/>
        <a:lstStyle/>
        <a:p>
          <a:r>
            <a:rPr lang="en-US">
              <a:latin typeface="Arial" panose="020B0604020202020204" pitchFamily="34" charset="0"/>
              <a:cs typeface="Arial" panose="020B0604020202020204" pitchFamily="34" charset="0"/>
            </a:rPr>
            <a:t>Low Need/ High Feasibility </a:t>
          </a:r>
        </a:p>
      </dgm:t>
    </dgm:pt>
    <dgm:pt modelId="{2292EDE6-738D-864D-BBA9-5377A80DE278}" type="parTrans" cxnId="{53AC53C0-E9B5-2B4F-90AF-006E113E169B}">
      <dgm:prSet/>
      <dgm:spPr/>
      <dgm:t>
        <a:bodyPr/>
        <a:lstStyle/>
        <a:p>
          <a:endParaRPr lang="en-US"/>
        </a:p>
      </dgm:t>
    </dgm:pt>
    <dgm:pt modelId="{09004229-064D-8D4F-87B9-E4D720F5C500}" type="sibTrans" cxnId="{53AC53C0-E9B5-2B4F-90AF-006E113E169B}">
      <dgm:prSet/>
      <dgm:spPr/>
      <dgm:t>
        <a:bodyPr/>
        <a:lstStyle/>
        <a:p>
          <a:endParaRPr lang="en-US"/>
        </a:p>
      </dgm:t>
    </dgm:pt>
    <dgm:pt modelId="{A87AA77D-2B77-8B4F-9767-CA43548E8790}">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Palliative care to a large group with high needs</a:t>
          </a:r>
        </a:p>
      </dgm:t>
    </dgm:pt>
    <dgm:pt modelId="{7E8C6E5A-1CE2-4C42-9914-A868E1E2594D}" type="parTrans" cxnId="{761CDF27-9E9E-7043-9103-B1E1F660750A}">
      <dgm:prSet/>
      <dgm:spPr/>
      <dgm:t>
        <a:bodyPr/>
        <a:lstStyle/>
        <a:p>
          <a:endParaRPr lang="en-US"/>
        </a:p>
      </dgm:t>
    </dgm:pt>
    <dgm:pt modelId="{B295AC4B-8D36-4E47-AE89-A2517A7FA7A1}" type="sibTrans" cxnId="{761CDF27-9E9E-7043-9103-B1E1F660750A}">
      <dgm:prSet/>
      <dgm:spPr/>
      <dgm:t>
        <a:bodyPr/>
        <a:lstStyle/>
        <a:p>
          <a:endParaRPr lang="en-US"/>
        </a:p>
      </dgm:t>
    </dgm:pt>
    <dgm:pt modelId="{F6F296B9-56CA-DB40-B7D8-2AE37C25FFAB}">
      <dgm:prSet phldrT="[Text]"/>
      <dgm:spPr>
        <a:ln>
          <a:solidFill>
            <a:srgbClr val="653279"/>
          </a:solidFill>
        </a:ln>
      </dgm:spPr>
      <dgm:t>
        <a:bodyPr/>
        <a:lstStyle/>
        <a:p>
          <a:r>
            <a:rPr lang="en-US">
              <a:latin typeface="Arial" panose="020B0604020202020204" pitchFamily="34" charset="0"/>
              <a:cs typeface="Arial" panose="020B0604020202020204" pitchFamily="34" charset="0"/>
            </a:rPr>
            <a:t>High Need/ High Feasibility </a:t>
          </a:r>
        </a:p>
      </dgm:t>
    </dgm:pt>
    <dgm:pt modelId="{C0548E3B-F088-964D-A934-A09001F1DCA5}" type="parTrans" cxnId="{D79CAA47-923F-F642-9E25-008B2C4FA02A}">
      <dgm:prSet/>
      <dgm:spPr/>
      <dgm:t>
        <a:bodyPr/>
        <a:lstStyle/>
        <a:p>
          <a:endParaRPr lang="en-US"/>
        </a:p>
      </dgm:t>
    </dgm:pt>
    <dgm:pt modelId="{53E8D221-9EEB-2646-91D8-ED3EBDA28F86}" type="sibTrans" cxnId="{D79CAA47-923F-F642-9E25-008B2C4FA02A}">
      <dgm:prSet/>
      <dgm:spPr/>
      <dgm:t>
        <a:bodyPr/>
        <a:lstStyle/>
        <a:p>
          <a:endParaRPr lang="en-US"/>
        </a:p>
      </dgm:t>
    </dgm:pt>
    <dgm:pt modelId="{6FBEFE59-ADCA-5544-8E63-F59B8C9ACF20}">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Pallaitive care to a large group with very diverse needs</a:t>
          </a:r>
        </a:p>
      </dgm:t>
    </dgm:pt>
    <dgm:pt modelId="{6F2E9BFE-A298-BF4C-8F97-6823EC7FDCDB}" type="parTrans" cxnId="{B003AB25-491C-4B40-9C91-4D0199633288}">
      <dgm:prSet/>
      <dgm:spPr/>
      <dgm:t>
        <a:bodyPr/>
        <a:lstStyle/>
        <a:p>
          <a:endParaRPr lang="en-US"/>
        </a:p>
      </dgm:t>
    </dgm:pt>
    <dgm:pt modelId="{D42D37EA-DF18-F347-9265-DAD99EEF72E0}" type="sibTrans" cxnId="{B003AB25-491C-4B40-9C91-4D0199633288}">
      <dgm:prSet/>
      <dgm:spPr/>
      <dgm:t>
        <a:bodyPr/>
        <a:lstStyle/>
        <a:p>
          <a:endParaRPr lang="en-US"/>
        </a:p>
      </dgm:t>
    </dgm:pt>
    <dgm:pt modelId="{CB1955A5-449F-9D4A-8D3A-36A5F26CBEDF}">
      <dgm:prSet phldrT="[Text]"/>
      <dgm:spPr>
        <a:ln>
          <a:solidFill>
            <a:srgbClr val="653279"/>
          </a:solidFill>
        </a:ln>
      </dgm:spPr>
      <dgm:t>
        <a:bodyPr/>
        <a:lstStyle/>
        <a:p>
          <a:r>
            <a:rPr lang="en-US">
              <a:latin typeface="Arial" panose="020B0604020202020204" pitchFamily="34" charset="0"/>
              <a:cs typeface="Arial" panose="020B0604020202020204" pitchFamily="34" charset="0"/>
            </a:rPr>
            <a:t>High Need/ Low Feasibility </a:t>
          </a:r>
        </a:p>
      </dgm:t>
    </dgm:pt>
    <dgm:pt modelId="{D7EE1C5C-CD24-CC46-9AF2-538745720938}" type="parTrans" cxnId="{E16E77C7-0D03-AC43-B601-415828900F6D}">
      <dgm:prSet/>
      <dgm:spPr/>
      <dgm:t>
        <a:bodyPr/>
        <a:lstStyle/>
        <a:p>
          <a:endParaRPr lang="en-US"/>
        </a:p>
      </dgm:t>
    </dgm:pt>
    <dgm:pt modelId="{481475A6-6AF8-4745-8DC9-CF735883A0C3}" type="sibTrans" cxnId="{E16E77C7-0D03-AC43-B601-415828900F6D}">
      <dgm:prSet/>
      <dgm:spPr/>
      <dgm:t>
        <a:bodyPr/>
        <a:lstStyle/>
        <a:p>
          <a:endParaRPr lang="en-US"/>
        </a:p>
      </dgm:t>
    </dgm:pt>
    <dgm:pt modelId="{704F23D2-0A63-3940-9EE1-72C50C58B5E5}">
      <dgm:prSet phldrT="[Text]" custT="1"/>
      <dgm:spPr>
        <a:solidFill>
          <a:srgbClr val="653279"/>
        </a:solidFill>
      </dgm:spPr>
      <dgm:t>
        <a:bodyPr/>
        <a:lstStyle/>
        <a:p>
          <a:r>
            <a:rPr lang="en-US" sz="1000">
              <a:latin typeface="Arial" panose="020B0604020202020204" pitchFamily="34" charset="0"/>
              <a:cs typeface="Arial" panose="020B0604020202020204" pitchFamily="34" charset="0"/>
            </a:rPr>
            <a:t>Palliative care to a small group with very diverse needs</a:t>
          </a:r>
        </a:p>
      </dgm:t>
    </dgm:pt>
    <dgm:pt modelId="{AA232B52-1AF1-424D-8FBD-6180B2660DF0}" type="parTrans" cxnId="{AD0B77EB-769A-4845-9EB4-FB526221BA22}">
      <dgm:prSet/>
      <dgm:spPr/>
      <dgm:t>
        <a:bodyPr/>
        <a:lstStyle/>
        <a:p>
          <a:endParaRPr lang="en-US"/>
        </a:p>
      </dgm:t>
    </dgm:pt>
    <dgm:pt modelId="{8AAAEA84-7D8F-A64D-9300-3946A3D091C7}" type="sibTrans" cxnId="{AD0B77EB-769A-4845-9EB4-FB526221BA22}">
      <dgm:prSet/>
      <dgm:spPr/>
      <dgm:t>
        <a:bodyPr/>
        <a:lstStyle/>
        <a:p>
          <a:endParaRPr lang="en-US"/>
        </a:p>
      </dgm:t>
    </dgm:pt>
    <dgm:pt modelId="{3F2DB2E1-C530-D74B-A2C2-72CE7BE191EB}">
      <dgm:prSet phldrT="[Text]"/>
      <dgm:spPr>
        <a:ln>
          <a:solidFill>
            <a:srgbClr val="653279"/>
          </a:solidFill>
        </a:ln>
      </dgm:spPr>
      <dgm:t>
        <a:bodyPr/>
        <a:lstStyle/>
        <a:p>
          <a:r>
            <a:rPr lang="en-US">
              <a:latin typeface="Arial" panose="020B0604020202020204" pitchFamily="34" charset="0"/>
              <a:cs typeface="Arial" panose="020B0604020202020204" pitchFamily="34" charset="0"/>
            </a:rPr>
            <a:t>Low Need/ Low Feasibility </a:t>
          </a:r>
        </a:p>
      </dgm:t>
    </dgm:pt>
    <dgm:pt modelId="{DF363E28-D74F-7F46-B1F2-12FB32F3E67A}" type="parTrans" cxnId="{A1D2A51F-8A9E-C649-8ADF-A44B163AC621}">
      <dgm:prSet/>
      <dgm:spPr/>
      <dgm:t>
        <a:bodyPr/>
        <a:lstStyle/>
        <a:p>
          <a:endParaRPr lang="en-US"/>
        </a:p>
      </dgm:t>
    </dgm:pt>
    <dgm:pt modelId="{270A5081-39CF-2349-8AC3-603D2D2FD70A}" type="sibTrans" cxnId="{A1D2A51F-8A9E-C649-8ADF-A44B163AC621}">
      <dgm:prSet/>
      <dgm:spPr/>
      <dgm:t>
        <a:bodyPr/>
        <a:lstStyle/>
        <a:p>
          <a:endParaRPr lang="en-US"/>
        </a:p>
      </dgm:t>
    </dgm:pt>
    <dgm:pt modelId="{4C88252A-C176-C24D-B173-4F058E5FA4BE}" type="pres">
      <dgm:prSet presAssocID="{CA2F133B-F54E-8141-A0AA-C33032012817}" presName="cycleMatrixDiagram" presStyleCnt="0">
        <dgm:presLayoutVars>
          <dgm:chMax val="1"/>
          <dgm:dir/>
          <dgm:animLvl val="lvl"/>
          <dgm:resizeHandles val="exact"/>
        </dgm:presLayoutVars>
      </dgm:prSet>
      <dgm:spPr/>
    </dgm:pt>
    <dgm:pt modelId="{9D1B19F7-AD75-3241-A793-11B9834A3F3F}" type="pres">
      <dgm:prSet presAssocID="{CA2F133B-F54E-8141-A0AA-C33032012817}" presName="children" presStyleCnt="0"/>
      <dgm:spPr/>
    </dgm:pt>
    <dgm:pt modelId="{D699426B-D354-9941-87EE-52CC4164CE07}" type="pres">
      <dgm:prSet presAssocID="{CA2F133B-F54E-8141-A0AA-C33032012817}" presName="child1group" presStyleCnt="0"/>
      <dgm:spPr/>
    </dgm:pt>
    <dgm:pt modelId="{3F5DA6B6-0545-D749-9246-26C4B5A02CB6}" type="pres">
      <dgm:prSet presAssocID="{CA2F133B-F54E-8141-A0AA-C33032012817}" presName="child1" presStyleLbl="bgAcc1" presStyleIdx="0" presStyleCnt="4"/>
      <dgm:spPr/>
    </dgm:pt>
    <dgm:pt modelId="{0502389C-DF30-7649-A647-0BEFA130D377}" type="pres">
      <dgm:prSet presAssocID="{CA2F133B-F54E-8141-A0AA-C33032012817}" presName="child1Text" presStyleLbl="bgAcc1" presStyleIdx="0" presStyleCnt="4">
        <dgm:presLayoutVars>
          <dgm:bulletEnabled val="1"/>
        </dgm:presLayoutVars>
      </dgm:prSet>
      <dgm:spPr/>
    </dgm:pt>
    <dgm:pt modelId="{9443683D-400B-BB4C-B800-74E4E66BE9BD}" type="pres">
      <dgm:prSet presAssocID="{CA2F133B-F54E-8141-A0AA-C33032012817}" presName="child2group" presStyleCnt="0"/>
      <dgm:spPr/>
    </dgm:pt>
    <dgm:pt modelId="{291AEB4E-B3B9-244E-BF3E-760DA9B1A24B}" type="pres">
      <dgm:prSet presAssocID="{CA2F133B-F54E-8141-A0AA-C33032012817}" presName="child2" presStyleLbl="bgAcc1" presStyleIdx="1" presStyleCnt="4"/>
      <dgm:spPr/>
    </dgm:pt>
    <dgm:pt modelId="{175B9CEC-602A-554B-A1EA-2843595A5056}" type="pres">
      <dgm:prSet presAssocID="{CA2F133B-F54E-8141-A0AA-C33032012817}" presName="child2Text" presStyleLbl="bgAcc1" presStyleIdx="1" presStyleCnt="4">
        <dgm:presLayoutVars>
          <dgm:bulletEnabled val="1"/>
        </dgm:presLayoutVars>
      </dgm:prSet>
      <dgm:spPr/>
    </dgm:pt>
    <dgm:pt modelId="{C7FA2B90-E232-C744-88E7-99BA6C53CEBC}" type="pres">
      <dgm:prSet presAssocID="{CA2F133B-F54E-8141-A0AA-C33032012817}" presName="child3group" presStyleCnt="0"/>
      <dgm:spPr/>
    </dgm:pt>
    <dgm:pt modelId="{EA296B55-72DA-CC43-9FF3-6563D3BF4F90}" type="pres">
      <dgm:prSet presAssocID="{CA2F133B-F54E-8141-A0AA-C33032012817}" presName="child3" presStyleLbl="bgAcc1" presStyleIdx="2" presStyleCnt="4"/>
      <dgm:spPr/>
    </dgm:pt>
    <dgm:pt modelId="{57BABA3F-2005-9D48-B33D-4D7F12E10D2E}" type="pres">
      <dgm:prSet presAssocID="{CA2F133B-F54E-8141-A0AA-C33032012817}" presName="child3Text" presStyleLbl="bgAcc1" presStyleIdx="2" presStyleCnt="4">
        <dgm:presLayoutVars>
          <dgm:bulletEnabled val="1"/>
        </dgm:presLayoutVars>
      </dgm:prSet>
      <dgm:spPr/>
    </dgm:pt>
    <dgm:pt modelId="{F6A07643-773E-A143-B568-DCFE5ABCA7D6}" type="pres">
      <dgm:prSet presAssocID="{CA2F133B-F54E-8141-A0AA-C33032012817}" presName="child4group" presStyleCnt="0"/>
      <dgm:spPr/>
    </dgm:pt>
    <dgm:pt modelId="{42B81689-9770-E449-B659-FAC25AD4231B}" type="pres">
      <dgm:prSet presAssocID="{CA2F133B-F54E-8141-A0AA-C33032012817}" presName="child4" presStyleLbl="bgAcc1" presStyleIdx="3" presStyleCnt="4"/>
      <dgm:spPr/>
    </dgm:pt>
    <dgm:pt modelId="{74651800-9D00-6D4F-A780-FCE6D38CD4DF}" type="pres">
      <dgm:prSet presAssocID="{CA2F133B-F54E-8141-A0AA-C33032012817}" presName="child4Text" presStyleLbl="bgAcc1" presStyleIdx="3" presStyleCnt="4">
        <dgm:presLayoutVars>
          <dgm:bulletEnabled val="1"/>
        </dgm:presLayoutVars>
      </dgm:prSet>
      <dgm:spPr/>
    </dgm:pt>
    <dgm:pt modelId="{FD970595-5734-9943-8DF8-C5A5C62B40A1}" type="pres">
      <dgm:prSet presAssocID="{CA2F133B-F54E-8141-A0AA-C33032012817}" presName="childPlaceholder" presStyleCnt="0"/>
      <dgm:spPr/>
    </dgm:pt>
    <dgm:pt modelId="{38B6C0A9-F13C-404D-A0E4-7BD712B10F9F}" type="pres">
      <dgm:prSet presAssocID="{CA2F133B-F54E-8141-A0AA-C33032012817}" presName="circle" presStyleCnt="0"/>
      <dgm:spPr/>
    </dgm:pt>
    <dgm:pt modelId="{B1050D33-FD02-C848-B8E7-A6B3DDE88E54}" type="pres">
      <dgm:prSet presAssocID="{CA2F133B-F54E-8141-A0AA-C33032012817}" presName="quadrant1" presStyleLbl="node1" presStyleIdx="0" presStyleCnt="4">
        <dgm:presLayoutVars>
          <dgm:chMax val="1"/>
          <dgm:bulletEnabled val="1"/>
        </dgm:presLayoutVars>
      </dgm:prSet>
      <dgm:spPr/>
    </dgm:pt>
    <dgm:pt modelId="{A92CD37E-A8BE-1A44-BD32-344595476F49}" type="pres">
      <dgm:prSet presAssocID="{CA2F133B-F54E-8141-A0AA-C33032012817}" presName="quadrant2" presStyleLbl="node1" presStyleIdx="1" presStyleCnt="4">
        <dgm:presLayoutVars>
          <dgm:chMax val="1"/>
          <dgm:bulletEnabled val="1"/>
        </dgm:presLayoutVars>
      </dgm:prSet>
      <dgm:spPr/>
    </dgm:pt>
    <dgm:pt modelId="{27BAA088-D5CE-CE44-BC30-1FEA7389D28E}" type="pres">
      <dgm:prSet presAssocID="{CA2F133B-F54E-8141-A0AA-C33032012817}" presName="quadrant3" presStyleLbl="node1" presStyleIdx="2" presStyleCnt="4">
        <dgm:presLayoutVars>
          <dgm:chMax val="1"/>
          <dgm:bulletEnabled val="1"/>
        </dgm:presLayoutVars>
      </dgm:prSet>
      <dgm:spPr/>
    </dgm:pt>
    <dgm:pt modelId="{D916A17E-B040-3E47-98F3-689F44EA9840}" type="pres">
      <dgm:prSet presAssocID="{CA2F133B-F54E-8141-A0AA-C33032012817}" presName="quadrant4" presStyleLbl="node1" presStyleIdx="3" presStyleCnt="4">
        <dgm:presLayoutVars>
          <dgm:chMax val="1"/>
          <dgm:bulletEnabled val="1"/>
        </dgm:presLayoutVars>
      </dgm:prSet>
      <dgm:spPr/>
    </dgm:pt>
    <dgm:pt modelId="{CFC6DABB-BCC7-7049-8A00-CFDAD87B08BE}" type="pres">
      <dgm:prSet presAssocID="{CA2F133B-F54E-8141-A0AA-C33032012817}" presName="quadrantPlaceholder" presStyleCnt="0"/>
      <dgm:spPr/>
    </dgm:pt>
    <dgm:pt modelId="{C5C7EDF1-34C7-BA4A-8D9E-717149D9BEF3}" type="pres">
      <dgm:prSet presAssocID="{CA2F133B-F54E-8141-A0AA-C33032012817}" presName="center1" presStyleLbl="fgShp" presStyleIdx="0" presStyleCnt="2"/>
      <dgm:spPr/>
    </dgm:pt>
    <dgm:pt modelId="{11222166-523B-B84B-968C-5755E2B4ECB8}" type="pres">
      <dgm:prSet presAssocID="{CA2F133B-F54E-8141-A0AA-C33032012817}" presName="center2" presStyleLbl="fgShp" presStyleIdx="1" presStyleCnt="2"/>
      <dgm:spPr/>
    </dgm:pt>
  </dgm:ptLst>
  <dgm:cxnLst>
    <dgm:cxn modelId="{A1D2A51F-8A9E-C649-8ADF-A44B163AC621}" srcId="{704F23D2-0A63-3940-9EE1-72C50C58B5E5}" destId="{3F2DB2E1-C530-D74B-A2C2-72CE7BE191EB}" srcOrd="0" destOrd="0" parTransId="{DF363E28-D74F-7F46-B1F2-12FB32F3E67A}" sibTransId="{270A5081-39CF-2349-8AC3-603D2D2FD70A}"/>
    <dgm:cxn modelId="{0E5CF122-D1CE-0D43-A78F-C90DB927D88B}" type="presOf" srcId="{CA2F133B-F54E-8141-A0AA-C33032012817}" destId="{4C88252A-C176-C24D-B173-4F058E5FA4BE}" srcOrd="0" destOrd="0" presId="urn:microsoft.com/office/officeart/2005/8/layout/cycle4"/>
    <dgm:cxn modelId="{B003AB25-491C-4B40-9C91-4D0199633288}" srcId="{CA2F133B-F54E-8141-A0AA-C33032012817}" destId="{6FBEFE59-ADCA-5544-8E63-F59B8C9ACF20}" srcOrd="2" destOrd="0" parTransId="{6F2E9BFE-A298-BF4C-8F97-6823EC7FDCDB}" sibTransId="{D42D37EA-DF18-F347-9265-DAD99EEF72E0}"/>
    <dgm:cxn modelId="{761CDF27-9E9E-7043-9103-B1E1F660750A}" srcId="{CA2F133B-F54E-8141-A0AA-C33032012817}" destId="{A87AA77D-2B77-8B4F-9767-CA43548E8790}" srcOrd="1" destOrd="0" parTransId="{7E8C6E5A-1CE2-4C42-9914-A868E1E2594D}" sibTransId="{B295AC4B-8D36-4E47-AE89-A2517A7FA7A1}"/>
    <dgm:cxn modelId="{281F223C-615A-A447-943B-0D626FE09554}" type="presOf" srcId="{97AB5F3F-BEE0-C949-AB13-7FE34A250EBF}" destId="{B1050D33-FD02-C848-B8E7-A6B3DDE88E54}" srcOrd="0" destOrd="0" presId="urn:microsoft.com/office/officeart/2005/8/layout/cycle4"/>
    <dgm:cxn modelId="{97B5143E-9946-4342-A222-EB26432B62A3}" type="presOf" srcId="{A87AA77D-2B77-8B4F-9767-CA43548E8790}" destId="{A92CD37E-A8BE-1A44-BD32-344595476F49}" srcOrd="0" destOrd="0" presId="urn:microsoft.com/office/officeart/2005/8/layout/cycle4"/>
    <dgm:cxn modelId="{D79CAA47-923F-F642-9E25-008B2C4FA02A}" srcId="{A87AA77D-2B77-8B4F-9767-CA43548E8790}" destId="{F6F296B9-56CA-DB40-B7D8-2AE37C25FFAB}" srcOrd="0" destOrd="0" parTransId="{C0548E3B-F088-964D-A934-A09001F1DCA5}" sibTransId="{53E8D221-9EEB-2646-91D8-ED3EBDA28F86}"/>
    <dgm:cxn modelId="{DB602957-FE60-3A48-A67A-67C9A46D7F3D}" type="presOf" srcId="{704F23D2-0A63-3940-9EE1-72C50C58B5E5}" destId="{D916A17E-B040-3E47-98F3-689F44EA9840}" srcOrd="0" destOrd="0" presId="urn:microsoft.com/office/officeart/2005/8/layout/cycle4"/>
    <dgm:cxn modelId="{B1842A8E-298A-D341-BBCF-D4463D9712AF}" type="presOf" srcId="{676DF341-9292-F445-B16E-BDA5D1EF76DD}" destId="{3F5DA6B6-0545-D749-9246-26C4B5A02CB6}" srcOrd="0" destOrd="0" presId="urn:microsoft.com/office/officeart/2005/8/layout/cycle4"/>
    <dgm:cxn modelId="{088C33A1-04F9-9249-AE30-8E26AFCAC0EB}" type="presOf" srcId="{F6F296B9-56CA-DB40-B7D8-2AE37C25FFAB}" destId="{175B9CEC-602A-554B-A1EA-2843595A5056}" srcOrd="1" destOrd="0" presId="urn:microsoft.com/office/officeart/2005/8/layout/cycle4"/>
    <dgm:cxn modelId="{B35CEFAE-BE4F-7A4E-907B-ACBA7DB3388E}" type="presOf" srcId="{676DF341-9292-F445-B16E-BDA5D1EF76DD}" destId="{0502389C-DF30-7649-A647-0BEFA130D377}" srcOrd="1" destOrd="0" presId="urn:microsoft.com/office/officeart/2005/8/layout/cycle4"/>
    <dgm:cxn modelId="{53AC53C0-E9B5-2B4F-90AF-006E113E169B}" srcId="{97AB5F3F-BEE0-C949-AB13-7FE34A250EBF}" destId="{676DF341-9292-F445-B16E-BDA5D1EF76DD}" srcOrd="0" destOrd="0" parTransId="{2292EDE6-738D-864D-BBA9-5377A80DE278}" sibTransId="{09004229-064D-8D4F-87B9-E4D720F5C500}"/>
    <dgm:cxn modelId="{7B64F9C0-C25B-FE4F-A0AD-2F5A0E176DD2}" type="presOf" srcId="{6FBEFE59-ADCA-5544-8E63-F59B8C9ACF20}" destId="{27BAA088-D5CE-CE44-BC30-1FEA7389D28E}" srcOrd="0" destOrd="0" presId="urn:microsoft.com/office/officeart/2005/8/layout/cycle4"/>
    <dgm:cxn modelId="{7395CDC2-9D4E-E542-81D2-7CAE5BCA95F2}" type="presOf" srcId="{3F2DB2E1-C530-D74B-A2C2-72CE7BE191EB}" destId="{42B81689-9770-E449-B659-FAC25AD4231B}" srcOrd="0" destOrd="0" presId="urn:microsoft.com/office/officeart/2005/8/layout/cycle4"/>
    <dgm:cxn modelId="{DCC2F6C4-F863-3445-9190-81CA3403E0EF}" type="presOf" srcId="{F6F296B9-56CA-DB40-B7D8-2AE37C25FFAB}" destId="{291AEB4E-B3B9-244E-BF3E-760DA9B1A24B}" srcOrd="0" destOrd="0" presId="urn:microsoft.com/office/officeart/2005/8/layout/cycle4"/>
    <dgm:cxn modelId="{E16E77C7-0D03-AC43-B601-415828900F6D}" srcId="{6FBEFE59-ADCA-5544-8E63-F59B8C9ACF20}" destId="{CB1955A5-449F-9D4A-8D3A-36A5F26CBEDF}" srcOrd="0" destOrd="0" parTransId="{D7EE1C5C-CD24-CC46-9AF2-538745720938}" sibTransId="{481475A6-6AF8-4745-8DC9-CF735883A0C3}"/>
    <dgm:cxn modelId="{4D4FC3D8-9B30-4042-8A21-43CB967D8084}" type="presOf" srcId="{CB1955A5-449F-9D4A-8D3A-36A5F26CBEDF}" destId="{EA296B55-72DA-CC43-9FF3-6563D3BF4F90}" srcOrd="0" destOrd="0" presId="urn:microsoft.com/office/officeart/2005/8/layout/cycle4"/>
    <dgm:cxn modelId="{688FBEDA-1656-C64A-B632-AE309BD31A86}" type="presOf" srcId="{CB1955A5-449F-9D4A-8D3A-36A5F26CBEDF}" destId="{57BABA3F-2005-9D48-B33D-4D7F12E10D2E}" srcOrd="1" destOrd="0" presId="urn:microsoft.com/office/officeart/2005/8/layout/cycle4"/>
    <dgm:cxn modelId="{81659EDF-FE99-384B-B29B-71E6C9769011}" srcId="{CA2F133B-F54E-8141-A0AA-C33032012817}" destId="{97AB5F3F-BEE0-C949-AB13-7FE34A250EBF}" srcOrd="0" destOrd="0" parTransId="{8E3195AB-2169-2547-8641-251F1E43D760}" sibTransId="{B5556EFC-4075-F04A-B002-19D6AF0FD4C3}"/>
    <dgm:cxn modelId="{AD0B77EB-769A-4845-9EB4-FB526221BA22}" srcId="{CA2F133B-F54E-8141-A0AA-C33032012817}" destId="{704F23D2-0A63-3940-9EE1-72C50C58B5E5}" srcOrd="3" destOrd="0" parTransId="{AA232B52-1AF1-424D-8FBD-6180B2660DF0}" sibTransId="{8AAAEA84-7D8F-A64D-9300-3946A3D091C7}"/>
    <dgm:cxn modelId="{EFD3B0ED-FE54-A144-AB3C-733AAC40194B}" type="presOf" srcId="{3F2DB2E1-C530-D74B-A2C2-72CE7BE191EB}" destId="{74651800-9D00-6D4F-A780-FCE6D38CD4DF}" srcOrd="1" destOrd="0" presId="urn:microsoft.com/office/officeart/2005/8/layout/cycle4"/>
    <dgm:cxn modelId="{7948DFF3-C2AB-704D-AA10-2F5421FC8608}" type="presParOf" srcId="{4C88252A-C176-C24D-B173-4F058E5FA4BE}" destId="{9D1B19F7-AD75-3241-A793-11B9834A3F3F}" srcOrd="0" destOrd="0" presId="urn:microsoft.com/office/officeart/2005/8/layout/cycle4"/>
    <dgm:cxn modelId="{34B329CF-657A-C646-BE77-19B2E161EEAD}" type="presParOf" srcId="{9D1B19F7-AD75-3241-A793-11B9834A3F3F}" destId="{D699426B-D354-9941-87EE-52CC4164CE07}" srcOrd="0" destOrd="0" presId="urn:microsoft.com/office/officeart/2005/8/layout/cycle4"/>
    <dgm:cxn modelId="{DA36BEEF-B895-9543-81EA-5BE21FAC0999}" type="presParOf" srcId="{D699426B-D354-9941-87EE-52CC4164CE07}" destId="{3F5DA6B6-0545-D749-9246-26C4B5A02CB6}" srcOrd="0" destOrd="0" presId="urn:microsoft.com/office/officeart/2005/8/layout/cycle4"/>
    <dgm:cxn modelId="{B62D8953-4C80-E148-AFDA-3279A5AA62B8}" type="presParOf" srcId="{D699426B-D354-9941-87EE-52CC4164CE07}" destId="{0502389C-DF30-7649-A647-0BEFA130D377}" srcOrd="1" destOrd="0" presId="urn:microsoft.com/office/officeart/2005/8/layout/cycle4"/>
    <dgm:cxn modelId="{11ACAA55-4E85-D140-ABCD-775F33C7BC6E}" type="presParOf" srcId="{9D1B19F7-AD75-3241-A793-11B9834A3F3F}" destId="{9443683D-400B-BB4C-B800-74E4E66BE9BD}" srcOrd="1" destOrd="0" presId="urn:microsoft.com/office/officeart/2005/8/layout/cycle4"/>
    <dgm:cxn modelId="{B8710B9C-C192-F143-BB5A-32E2EA82552A}" type="presParOf" srcId="{9443683D-400B-BB4C-B800-74E4E66BE9BD}" destId="{291AEB4E-B3B9-244E-BF3E-760DA9B1A24B}" srcOrd="0" destOrd="0" presId="urn:microsoft.com/office/officeart/2005/8/layout/cycle4"/>
    <dgm:cxn modelId="{3AA5C878-FA81-7645-9048-9DAB5F58ED5D}" type="presParOf" srcId="{9443683D-400B-BB4C-B800-74E4E66BE9BD}" destId="{175B9CEC-602A-554B-A1EA-2843595A5056}" srcOrd="1" destOrd="0" presId="urn:microsoft.com/office/officeart/2005/8/layout/cycle4"/>
    <dgm:cxn modelId="{A65CBA12-8123-3940-9C4E-62D775AF516D}" type="presParOf" srcId="{9D1B19F7-AD75-3241-A793-11B9834A3F3F}" destId="{C7FA2B90-E232-C744-88E7-99BA6C53CEBC}" srcOrd="2" destOrd="0" presId="urn:microsoft.com/office/officeart/2005/8/layout/cycle4"/>
    <dgm:cxn modelId="{E7D090DA-1D15-3F4F-A421-AC4A3E69DBC7}" type="presParOf" srcId="{C7FA2B90-E232-C744-88E7-99BA6C53CEBC}" destId="{EA296B55-72DA-CC43-9FF3-6563D3BF4F90}" srcOrd="0" destOrd="0" presId="urn:microsoft.com/office/officeart/2005/8/layout/cycle4"/>
    <dgm:cxn modelId="{321CF424-DBB8-6A43-BEA3-4A69B0E3801C}" type="presParOf" srcId="{C7FA2B90-E232-C744-88E7-99BA6C53CEBC}" destId="{57BABA3F-2005-9D48-B33D-4D7F12E10D2E}" srcOrd="1" destOrd="0" presId="urn:microsoft.com/office/officeart/2005/8/layout/cycle4"/>
    <dgm:cxn modelId="{7EFBEF0D-7EA2-6845-9BE4-74775D40CF34}" type="presParOf" srcId="{9D1B19F7-AD75-3241-A793-11B9834A3F3F}" destId="{F6A07643-773E-A143-B568-DCFE5ABCA7D6}" srcOrd="3" destOrd="0" presId="urn:microsoft.com/office/officeart/2005/8/layout/cycle4"/>
    <dgm:cxn modelId="{12EB622F-C27A-6C48-A7AD-BB7D04E8195A}" type="presParOf" srcId="{F6A07643-773E-A143-B568-DCFE5ABCA7D6}" destId="{42B81689-9770-E449-B659-FAC25AD4231B}" srcOrd="0" destOrd="0" presId="urn:microsoft.com/office/officeart/2005/8/layout/cycle4"/>
    <dgm:cxn modelId="{31378C7C-8050-EA4E-99DE-C7029C5A4D2F}" type="presParOf" srcId="{F6A07643-773E-A143-B568-DCFE5ABCA7D6}" destId="{74651800-9D00-6D4F-A780-FCE6D38CD4DF}" srcOrd="1" destOrd="0" presId="urn:microsoft.com/office/officeart/2005/8/layout/cycle4"/>
    <dgm:cxn modelId="{684A8827-DA09-FB48-AB21-E0643841FA03}" type="presParOf" srcId="{9D1B19F7-AD75-3241-A793-11B9834A3F3F}" destId="{FD970595-5734-9943-8DF8-C5A5C62B40A1}" srcOrd="4" destOrd="0" presId="urn:microsoft.com/office/officeart/2005/8/layout/cycle4"/>
    <dgm:cxn modelId="{317DB002-63DE-B549-809C-9EDD6DD8D65F}" type="presParOf" srcId="{4C88252A-C176-C24D-B173-4F058E5FA4BE}" destId="{38B6C0A9-F13C-404D-A0E4-7BD712B10F9F}" srcOrd="1" destOrd="0" presId="urn:microsoft.com/office/officeart/2005/8/layout/cycle4"/>
    <dgm:cxn modelId="{A7A2AADC-972F-DA4F-8ECB-8002DD111979}" type="presParOf" srcId="{38B6C0A9-F13C-404D-A0E4-7BD712B10F9F}" destId="{B1050D33-FD02-C848-B8E7-A6B3DDE88E54}" srcOrd="0" destOrd="0" presId="urn:microsoft.com/office/officeart/2005/8/layout/cycle4"/>
    <dgm:cxn modelId="{A586E7EA-57FE-724F-97E3-AFF0BFA837BC}" type="presParOf" srcId="{38B6C0A9-F13C-404D-A0E4-7BD712B10F9F}" destId="{A92CD37E-A8BE-1A44-BD32-344595476F49}" srcOrd="1" destOrd="0" presId="urn:microsoft.com/office/officeart/2005/8/layout/cycle4"/>
    <dgm:cxn modelId="{0CE073D9-2859-6749-8B72-68B8B42CA42C}" type="presParOf" srcId="{38B6C0A9-F13C-404D-A0E4-7BD712B10F9F}" destId="{27BAA088-D5CE-CE44-BC30-1FEA7389D28E}" srcOrd="2" destOrd="0" presId="urn:microsoft.com/office/officeart/2005/8/layout/cycle4"/>
    <dgm:cxn modelId="{0C77CD12-6262-D741-AE04-B60BDC8AFEE2}" type="presParOf" srcId="{38B6C0A9-F13C-404D-A0E4-7BD712B10F9F}" destId="{D916A17E-B040-3E47-98F3-689F44EA9840}" srcOrd="3" destOrd="0" presId="urn:microsoft.com/office/officeart/2005/8/layout/cycle4"/>
    <dgm:cxn modelId="{0C6A6FCB-7B2D-7040-938B-45706D4EC99A}" type="presParOf" srcId="{38B6C0A9-F13C-404D-A0E4-7BD712B10F9F}" destId="{CFC6DABB-BCC7-7049-8A00-CFDAD87B08BE}" srcOrd="4" destOrd="0" presId="urn:microsoft.com/office/officeart/2005/8/layout/cycle4"/>
    <dgm:cxn modelId="{3CDB773D-1E80-D843-A07C-C7F85BAE0F38}" type="presParOf" srcId="{4C88252A-C176-C24D-B173-4F058E5FA4BE}" destId="{C5C7EDF1-34C7-BA4A-8D9E-717149D9BEF3}" srcOrd="2" destOrd="0" presId="urn:microsoft.com/office/officeart/2005/8/layout/cycle4"/>
    <dgm:cxn modelId="{95DB879D-760F-B148-A520-E1A16B8D8FDA}" type="presParOf" srcId="{4C88252A-C176-C24D-B173-4F058E5FA4BE}" destId="{11222166-523B-B84B-968C-5755E2B4ECB8}" srcOrd="3" destOrd="0" presId="urn:microsoft.com/office/officeart/2005/8/layout/cycle4"/>
  </dgm:cxnLst>
  <dgm:bg/>
  <dgm:whole/>
  <dgm:extLst>
    <a:ext uri="http://schemas.microsoft.com/office/drawing/2008/diagram">
      <dsp:dataModelExt xmlns:dsp="http://schemas.microsoft.com/office/drawing/2008/diagram" relId="rId12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E1E51ED-2E9A-0941-A90E-EF93204B46F0}" type="doc">
      <dgm:prSet loTypeId="urn:microsoft.com/office/officeart/2005/8/layout/cycle1" loCatId="" qsTypeId="urn:microsoft.com/office/officeart/2005/8/quickstyle/simple1" qsCatId="simple" csTypeId="urn:microsoft.com/office/officeart/2005/8/colors/accent1_2" csCatId="accent1" phldr="1"/>
      <dgm:spPr/>
      <dgm:t>
        <a:bodyPr/>
        <a:lstStyle/>
        <a:p>
          <a:endParaRPr lang="en-US"/>
        </a:p>
      </dgm:t>
    </dgm:pt>
    <dgm:pt modelId="{080AA7CB-5A82-7E4F-80F0-EF8377E50E15}">
      <dgm:prSet phldrT="[Text]"/>
      <dgm:spPr/>
      <dgm:t>
        <a:bodyPr/>
        <a:lstStyle/>
        <a:p>
          <a:pPr algn="ctr"/>
          <a:r>
            <a:rPr lang="en-US">
              <a:latin typeface="Arial" panose="020B0604020202020204" pitchFamily="34" charset="0"/>
              <a:cs typeface="Arial" panose="020B0604020202020204" pitchFamily="34" charset="0"/>
            </a:rPr>
            <a:t>Plan</a:t>
          </a:r>
        </a:p>
      </dgm:t>
    </dgm:pt>
    <dgm:pt modelId="{979CE01B-FB65-6244-AB1E-F72E165E7073}" type="parTrans" cxnId="{3BDD05AF-44DD-2A44-9927-505B994C1478}">
      <dgm:prSet/>
      <dgm:spPr/>
      <dgm:t>
        <a:bodyPr/>
        <a:lstStyle/>
        <a:p>
          <a:pPr algn="ctr"/>
          <a:endParaRPr lang="en-US"/>
        </a:p>
      </dgm:t>
    </dgm:pt>
    <dgm:pt modelId="{5D1C1536-C7B3-4C41-8E5B-69F5E57781AF}" type="sibTrans" cxnId="{3BDD05AF-44DD-2A44-9927-505B994C1478}">
      <dgm:prSet/>
      <dgm:spPr>
        <a:solidFill>
          <a:srgbClr val="653279"/>
        </a:solidFill>
        <a:ln>
          <a:solidFill>
            <a:srgbClr val="653279"/>
          </a:solidFill>
        </a:ln>
      </dgm:spPr>
      <dgm:t>
        <a:bodyPr/>
        <a:lstStyle/>
        <a:p>
          <a:pPr algn="ctr"/>
          <a:endParaRPr lang="en-US"/>
        </a:p>
      </dgm:t>
    </dgm:pt>
    <dgm:pt modelId="{3A304188-6301-2D43-95C5-A94F81F09A2B}">
      <dgm:prSet phldrT="[Text]"/>
      <dgm:spPr/>
      <dgm:t>
        <a:bodyPr/>
        <a:lstStyle/>
        <a:p>
          <a:pPr algn="ctr"/>
          <a:r>
            <a:rPr lang="en-US">
              <a:latin typeface="Arial" panose="020B0604020202020204" pitchFamily="34" charset="0"/>
              <a:cs typeface="Arial" panose="020B0604020202020204" pitchFamily="34" charset="0"/>
            </a:rPr>
            <a:t>Study</a:t>
          </a:r>
        </a:p>
      </dgm:t>
    </dgm:pt>
    <dgm:pt modelId="{D2C759C6-A2C6-6F4D-9BE7-9B8C838AFD97}" type="parTrans" cxnId="{4B8E0B58-1004-E84E-9335-F28E4A46C6F1}">
      <dgm:prSet/>
      <dgm:spPr/>
      <dgm:t>
        <a:bodyPr/>
        <a:lstStyle/>
        <a:p>
          <a:pPr algn="ctr"/>
          <a:endParaRPr lang="en-US"/>
        </a:p>
      </dgm:t>
    </dgm:pt>
    <dgm:pt modelId="{00C650A8-A197-EE4B-B51C-08C8261D75E8}" type="sibTrans" cxnId="{4B8E0B58-1004-E84E-9335-F28E4A46C6F1}">
      <dgm:prSet/>
      <dgm:spPr>
        <a:solidFill>
          <a:srgbClr val="653279"/>
        </a:solidFill>
        <a:ln>
          <a:solidFill>
            <a:srgbClr val="653279"/>
          </a:solidFill>
        </a:ln>
      </dgm:spPr>
      <dgm:t>
        <a:bodyPr/>
        <a:lstStyle/>
        <a:p>
          <a:pPr algn="ctr"/>
          <a:endParaRPr lang="en-US"/>
        </a:p>
      </dgm:t>
    </dgm:pt>
    <dgm:pt modelId="{C62ECF53-0A7E-6E41-A5B0-C89EEF72941E}">
      <dgm:prSet phldrT="[Text]"/>
      <dgm:spPr/>
      <dgm:t>
        <a:bodyPr/>
        <a:lstStyle/>
        <a:p>
          <a:pPr algn="ctr"/>
          <a:r>
            <a:rPr lang="en-US">
              <a:latin typeface="Arial" panose="020B0604020202020204" pitchFamily="34" charset="0"/>
              <a:cs typeface="Arial" panose="020B0604020202020204" pitchFamily="34" charset="0"/>
            </a:rPr>
            <a:t>Do</a:t>
          </a:r>
        </a:p>
      </dgm:t>
    </dgm:pt>
    <dgm:pt modelId="{A87C6026-9C0C-8941-BE2E-F57FC63EC08A}" type="parTrans" cxnId="{976A3978-66F8-A843-9A54-BBEDFB6B6EAA}">
      <dgm:prSet/>
      <dgm:spPr/>
      <dgm:t>
        <a:bodyPr/>
        <a:lstStyle/>
        <a:p>
          <a:pPr algn="ctr"/>
          <a:endParaRPr lang="en-US"/>
        </a:p>
      </dgm:t>
    </dgm:pt>
    <dgm:pt modelId="{1FA7680A-CE16-674D-8996-14DF12AB4923}" type="sibTrans" cxnId="{976A3978-66F8-A843-9A54-BBEDFB6B6EAA}">
      <dgm:prSet/>
      <dgm:spPr>
        <a:solidFill>
          <a:srgbClr val="653279"/>
        </a:solidFill>
        <a:ln>
          <a:solidFill>
            <a:srgbClr val="653279"/>
          </a:solidFill>
        </a:ln>
      </dgm:spPr>
      <dgm:t>
        <a:bodyPr/>
        <a:lstStyle/>
        <a:p>
          <a:pPr algn="ctr"/>
          <a:endParaRPr lang="en-US"/>
        </a:p>
      </dgm:t>
    </dgm:pt>
    <dgm:pt modelId="{7D12F0AB-EC0A-1C48-ABDA-7EC6C5DB2546}">
      <dgm:prSet phldrT="[Text]"/>
      <dgm:spPr/>
      <dgm:t>
        <a:bodyPr/>
        <a:lstStyle/>
        <a:p>
          <a:pPr algn="ctr"/>
          <a:r>
            <a:rPr lang="en-US">
              <a:latin typeface="Arial" panose="020B0604020202020204" pitchFamily="34" charset="0"/>
              <a:cs typeface="Arial" panose="020B0604020202020204" pitchFamily="34" charset="0"/>
            </a:rPr>
            <a:t>Act</a:t>
          </a:r>
        </a:p>
      </dgm:t>
    </dgm:pt>
    <dgm:pt modelId="{D7C49B98-1B4F-2A46-9B06-01E13116CBB5}" type="parTrans" cxnId="{CA0CCFC4-D3EC-0C4E-A901-6956C4A3461A}">
      <dgm:prSet/>
      <dgm:spPr/>
      <dgm:t>
        <a:bodyPr/>
        <a:lstStyle/>
        <a:p>
          <a:pPr algn="ctr"/>
          <a:endParaRPr lang="en-US"/>
        </a:p>
      </dgm:t>
    </dgm:pt>
    <dgm:pt modelId="{A6A1112E-27CA-8A49-8A34-ADD46F008A9C}" type="sibTrans" cxnId="{CA0CCFC4-D3EC-0C4E-A901-6956C4A3461A}">
      <dgm:prSet/>
      <dgm:spPr>
        <a:solidFill>
          <a:srgbClr val="653279"/>
        </a:solidFill>
        <a:ln>
          <a:solidFill>
            <a:srgbClr val="653279"/>
          </a:solidFill>
        </a:ln>
      </dgm:spPr>
      <dgm:t>
        <a:bodyPr/>
        <a:lstStyle/>
        <a:p>
          <a:pPr algn="ctr"/>
          <a:endParaRPr lang="en-US"/>
        </a:p>
      </dgm:t>
    </dgm:pt>
    <dgm:pt modelId="{C0C2C5B1-2B55-FE41-8AB7-FCF2A147DF1F}" type="pres">
      <dgm:prSet presAssocID="{5E1E51ED-2E9A-0941-A90E-EF93204B46F0}" presName="cycle" presStyleCnt="0">
        <dgm:presLayoutVars>
          <dgm:dir/>
          <dgm:resizeHandles val="exact"/>
        </dgm:presLayoutVars>
      </dgm:prSet>
      <dgm:spPr/>
    </dgm:pt>
    <dgm:pt modelId="{91445F42-E5F9-4946-ABC0-DA1DAD6505B2}" type="pres">
      <dgm:prSet presAssocID="{080AA7CB-5A82-7E4F-80F0-EF8377E50E15}" presName="dummy" presStyleCnt="0"/>
      <dgm:spPr/>
    </dgm:pt>
    <dgm:pt modelId="{B4E47908-479B-5A44-85DC-188C93162A3F}" type="pres">
      <dgm:prSet presAssocID="{080AA7CB-5A82-7E4F-80F0-EF8377E50E15}" presName="node" presStyleLbl="revTx" presStyleIdx="0" presStyleCnt="4">
        <dgm:presLayoutVars>
          <dgm:bulletEnabled val="1"/>
        </dgm:presLayoutVars>
      </dgm:prSet>
      <dgm:spPr/>
    </dgm:pt>
    <dgm:pt modelId="{444E8AA0-350A-F54F-9EF7-CA4F759CD271}" type="pres">
      <dgm:prSet presAssocID="{5D1C1536-C7B3-4C41-8E5B-69F5E57781AF}" presName="sibTrans" presStyleLbl="node1" presStyleIdx="0" presStyleCnt="4"/>
      <dgm:spPr/>
    </dgm:pt>
    <dgm:pt modelId="{17A5CE8B-4265-F44C-9487-EB0B1C014018}" type="pres">
      <dgm:prSet presAssocID="{3A304188-6301-2D43-95C5-A94F81F09A2B}" presName="dummy" presStyleCnt="0"/>
      <dgm:spPr/>
    </dgm:pt>
    <dgm:pt modelId="{1BCD9EAC-A648-384A-A3E9-29F96031E5BF}" type="pres">
      <dgm:prSet presAssocID="{3A304188-6301-2D43-95C5-A94F81F09A2B}" presName="node" presStyleLbl="revTx" presStyleIdx="1" presStyleCnt="4">
        <dgm:presLayoutVars>
          <dgm:bulletEnabled val="1"/>
        </dgm:presLayoutVars>
      </dgm:prSet>
      <dgm:spPr/>
    </dgm:pt>
    <dgm:pt modelId="{DB5B5B15-439D-8E4C-9BD0-8044EB52718A}" type="pres">
      <dgm:prSet presAssocID="{00C650A8-A197-EE4B-B51C-08C8261D75E8}" presName="sibTrans" presStyleLbl="node1" presStyleIdx="1" presStyleCnt="4"/>
      <dgm:spPr/>
    </dgm:pt>
    <dgm:pt modelId="{705E5D6E-46CC-9144-8285-730FA64F01B2}" type="pres">
      <dgm:prSet presAssocID="{C62ECF53-0A7E-6E41-A5B0-C89EEF72941E}" presName="dummy" presStyleCnt="0"/>
      <dgm:spPr/>
    </dgm:pt>
    <dgm:pt modelId="{4449BD7A-F88D-4F4E-B0BD-E00806699E5E}" type="pres">
      <dgm:prSet presAssocID="{C62ECF53-0A7E-6E41-A5B0-C89EEF72941E}" presName="node" presStyleLbl="revTx" presStyleIdx="2" presStyleCnt="4">
        <dgm:presLayoutVars>
          <dgm:bulletEnabled val="1"/>
        </dgm:presLayoutVars>
      </dgm:prSet>
      <dgm:spPr/>
    </dgm:pt>
    <dgm:pt modelId="{75F40BE2-D3E5-9142-9E55-BE08D28379BC}" type="pres">
      <dgm:prSet presAssocID="{1FA7680A-CE16-674D-8996-14DF12AB4923}" presName="sibTrans" presStyleLbl="node1" presStyleIdx="2" presStyleCnt="4"/>
      <dgm:spPr/>
    </dgm:pt>
    <dgm:pt modelId="{F290A670-899D-784A-BE58-C34B08842FCF}" type="pres">
      <dgm:prSet presAssocID="{7D12F0AB-EC0A-1C48-ABDA-7EC6C5DB2546}" presName="dummy" presStyleCnt="0"/>
      <dgm:spPr/>
    </dgm:pt>
    <dgm:pt modelId="{E976A9C2-7710-4741-8167-265613AC11CC}" type="pres">
      <dgm:prSet presAssocID="{7D12F0AB-EC0A-1C48-ABDA-7EC6C5DB2546}" presName="node" presStyleLbl="revTx" presStyleIdx="3" presStyleCnt="4">
        <dgm:presLayoutVars>
          <dgm:bulletEnabled val="1"/>
        </dgm:presLayoutVars>
      </dgm:prSet>
      <dgm:spPr/>
    </dgm:pt>
    <dgm:pt modelId="{81C78106-7163-5743-8B66-690003D2A573}" type="pres">
      <dgm:prSet presAssocID="{A6A1112E-27CA-8A49-8A34-ADD46F008A9C}" presName="sibTrans" presStyleLbl="node1" presStyleIdx="3" presStyleCnt="4"/>
      <dgm:spPr/>
    </dgm:pt>
  </dgm:ptLst>
  <dgm:cxnLst>
    <dgm:cxn modelId="{00CFFE13-C2E9-AC4F-BFCE-B6E3D6AE1ED5}" type="presOf" srcId="{5D1C1536-C7B3-4C41-8E5B-69F5E57781AF}" destId="{444E8AA0-350A-F54F-9EF7-CA4F759CD271}" srcOrd="0" destOrd="0" presId="urn:microsoft.com/office/officeart/2005/8/layout/cycle1"/>
    <dgm:cxn modelId="{CD6A7727-2929-1F4F-A5EB-C9A13CBE104B}" type="presOf" srcId="{1FA7680A-CE16-674D-8996-14DF12AB4923}" destId="{75F40BE2-D3E5-9142-9E55-BE08D28379BC}" srcOrd="0" destOrd="0" presId="urn:microsoft.com/office/officeart/2005/8/layout/cycle1"/>
    <dgm:cxn modelId="{BB783231-8425-EE45-BA7C-42A51DC6F2CE}" type="presOf" srcId="{00C650A8-A197-EE4B-B51C-08C8261D75E8}" destId="{DB5B5B15-439D-8E4C-9BD0-8044EB52718A}" srcOrd="0" destOrd="0" presId="urn:microsoft.com/office/officeart/2005/8/layout/cycle1"/>
    <dgm:cxn modelId="{4B8E0B58-1004-E84E-9335-F28E4A46C6F1}" srcId="{5E1E51ED-2E9A-0941-A90E-EF93204B46F0}" destId="{3A304188-6301-2D43-95C5-A94F81F09A2B}" srcOrd="1" destOrd="0" parTransId="{D2C759C6-A2C6-6F4D-9BE7-9B8C838AFD97}" sibTransId="{00C650A8-A197-EE4B-B51C-08C8261D75E8}"/>
    <dgm:cxn modelId="{976A3978-66F8-A843-9A54-BBEDFB6B6EAA}" srcId="{5E1E51ED-2E9A-0941-A90E-EF93204B46F0}" destId="{C62ECF53-0A7E-6E41-A5B0-C89EEF72941E}" srcOrd="2" destOrd="0" parTransId="{A87C6026-9C0C-8941-BE2E-F57FC63EC08A}" sibTransId="{1FA7680A-CE16-674D-8996-14DF12AB4923}"/>
    <dgm:cxn modelId="{A652EC7C-2AE1-9845-A1F4-22060A01371C}" type="presOf" srcId="{080AA7CB-5A82-7E4F-80F0-EF8377E50E15}" destId="{B4E47908-479B-5A44-85DC-188C93162A3F}" srcOrd="0" destOrd="0" presId="urn:microsoft.com/office/officeart/2005/8/layout/cycle1"/>
    <dgm:cxn modelId="{BC4EE68A-18F0-2747-9AA8-DA11786500AD}" type="presOf" srcId="{C62ECF53-0A7E-6E41-A5B0-C89EEF72941E}" destId="{4449BD7A-F88D-4F4E-B0BD-E00806699E5E}" srcOrd="0" destOrd="0" presId="urn:microsoft.com/office/officeart/2005/8/layout/cycle1"/>
    <dgm:cxn modelId="{AFC28A8D-F950-4E4F-A809-B87749E1C074}" type="presOf" srcId="{A6A1112E-27CA-8A49-8A34-ADD46F008A9C}" destId="{81C78106-7163-5743-8B66-690003D2A573}" srcOrd="0" destOrd="0" presId="urn:microsoft.com/office/officeart/2005/8/layout/cycle1"/>
    <dgm:cxn modelId="{C585FC98-52EC-DB44-91F8-2611FE4DD249}" type="presOf" srcId="{3A304188-6301-2D43-95C5-A94F81F09A2B}" destId="{1BCD9EAC-A648-384A-A3E9-29F96031E5BF}" srcOrd="0" destOrd="0" presId="urn:microsoft.com/office/officeart/2005/8/layout/cycle1"/>
    <dgm:cxn modelId="{33D0E0AC-081A-7A4D-AE9A-C71368BB7B4D}" type="presOf" srcId="{5E1E51ED-2E9A-0941-A90E-EF93204B46F0}" destId="{C0C2C5B1-2B55-FE41-8AB7-FCF2A147DF1F}" srcOrd="0" destOrd="0" presId="urn:microsoft.com/office/officeart/2005/8/layout/cycle1"/>
    <dgm:cxn modelId="{9BA5DEAE-D516-2349-9400-23B8AA99F74A}" type="presOf" srcId="{7D12F0AB-EC0A-1C48-ABDA-7EC6C5DB2546}" destId="{E976A9C2-7710-4741-8167-265613AC11CC}" srcOrd="0" destOrd="0" presId="urn:microsoft.com/office/officeart/2005/8/layout/cycle1"/>
    <dgm:cxn modelId="{3BDD05AF-44DD-2A44-9927-505B994C1478}" srcId="{5E1E51ED-2E9A-0941-A90E-EF93204B46F0}" destId="{080AA7CB-5A82-7E4F-80F0-EF8377E50E15}" srcOrd="0" destOrd="0" parTransId="{979CE01B-FB65-6244-AB1E-F72E165E7073}" sibTransId="{5D1C1536-C7B3-4C41-8E5B-69F5E57781AF}"/>
    <dgm:cxn modelId="{CA0CCFC4-D3EC-0C4E-A901-6956C4A3461A}" srcId="{5E1E51ED-2E9A-0941-A90E-EF93204B46F0}" destId="{7D12F0AB-EC0A-1C48-ABDA-7EC6C5DB2546}" srcOrd="3" destOrd="0" parTransId="{D7C49B98-1B4F-2A46-9B06-01E13116CBB5}" sibTransId="{A6A1112E-27CA-8A49-8A34-ADD46F008A9C}"/>
    <dgm:cxn modelId="{370E2AE7-A6A6-7345-BF6A-10EC861209ED}" type="presParOf" srcId="{C0C2C5B1-2B55-FE41-8AB7-FCF2A147DF1F}" destId="{91445F42-E5F9-4946-ABC0-DA1DAD6505B2}" srcOrd="0" destOrd="0" presId="urn:microsoft.com/office/officeart/2005/8/layout/cycle1"/>
    <dgm:cxn modelId="{C37FD91C-3594-D44E-82EE-CA6A414E3ABA}" type="presParOf" srcId="{C0C2C5B1-2B55-FE41-8AB7-FCF2A147DF1F}" destId="{B4E47908-479B-5A44-85DC-188C93162A3F}" srcOrd="1" destOrd="0" presId="urn:microsoft.com/office/officeart/2005/8/layout/cycle1"/>
    <dgm:cxn modelId="{9DF3BB65-5687-4C4A-BEF1-3266EC493FBA}" type="presParOf" srcId="{C0C2C5B1-2B55-FE41-8AB7-FCF2A147DF1F}" destId="{444E8AA0-350A-F54F-9EF7-CA4F759CD271}" srcOrd="2" destOrd="0" presId="urn:microsoft.com/office/officeart/2005/8/layout/cycle1"/>
    <dgm:cxn modelId="{81F755A2-C0CA-8242-8DFF-DE748BBAF68E}" type="presParOf" srcId="{C0C2C5B1-2B55-FE41-8AB7-FCF2A147DF1F}" destId="{17A5CE8B-4265-F44C-9487-EB0B1C014018}" srcOrd="3" destOrd="0" presId="urn:microsoft.com/office/officeart/2005/8/layout/cycle1"/>
    <dgm:cxn modelId="{7EF8F07E-67FD-E440-B785-EC88EE999C55}" type="presParOf" srcId="{C0C2C5B1-2B55-FE41-8AB7-FCF2A147DF1F}" destId="{1BCD9EAC-A648-384A-A3E9-29F96031E5BF}" srcOrd="4" destOrd="0" presId="urn:microsoft.com/office/officeart/2005/8/layout/cycle1"/>
    <dgm:cxn modelId="{498AF23A-10E8-2247-A536-34CB0E6ED056}" type="presParOf" srcId="{C0C2C5B1-2B55-FE41-8AB7-FCF2A147DF1F}" destId="{DB5B5B15-439D-8E4C-9BD0-8044EB52718A}" srcOrd="5" destOrd="0" presId="urn:microsoft.com/office/officeart/2005/8/layout/cycle1"/>
    <dgm:cxn modelId="{51DEB8B6-92DF-884B-A759-2B7792AA02D6}" type="presParOf" srcId="{C0C2C5B1-2B55-FE41-8AB7-FCF2A147DF1F}" destId="{705E5D6E-46CC-9144-8285-730FA64F01B2}" srcOrd="6" destOrd="0" presId="urn:microsoft.com/office/officeart/2005/8/layout/cycle1"/>
    <dgm:cxn modelId="{2A32DDA5-F699-9745-9A55-9DF74AF4D298}" type="presParOf" srcId="{C0C2C5B1-2B55-FE41-8AB7-FCF2A147DF1F}" destId="{4449BD7A-F88D-4F4E-B0BD-E00806699E5E}" srcOrd="7" destOrd="0" presId="urn:microsoft.com/office/officeart/2005/8/layout/cycle1"/>
    <dgm:cxn modelId="{A36733B5-63F7-9349-B0F7-7A00B61C8380}" type="presParOf" srcId="{C0C2C5B1-2B55-FE41-8AB7-FCF2A147DF1F}" destId="{75F40BE2-D3E5-9142-9E55-BE08D28379BC}" srcOrd="8" destOrd="0" presId="urn:microsoft.com/office/officeart/2005/8/layout/cycle1"/>
    <dgm:cxn modelId="{A1A295C4-A3D0-B948-822C-35ACB9E6E884}" type="presParOf" srcId="{C0C2C5B1-2B55-FE41-8AB7-FCF2A147DF1F}" destId="{F290A670-899D-784A-BE58-C34B08842FCF}" srcOrd="9" destOrd="0" presId="urn:microsoft.com/office/officeart/2005/8/layout/cycle1"/>
    <dgm:cxn modelId="{7ED31D79-EB02-3A45-B9B2-FD410A683E80}" type="presParOf" srcId="{C0C2C5B1-2B55-FE41-8AB7-FCF2A147DF1F}" destId="{E976A9C2-7710-4741-8167-265613AC11CC}" srcOrd="10" destOrd="0" presId="urn:microsoft.com/office/officeart/2005/8/layout/cycle1"/>
    <dgm:cxn modelId="{0296B3E2-FF81-9C4F-B8EE-BCEF0E6BBAD0}" type="presParOf" srcId="{C0C2C5B1-2B55-FE41-8AB7-FCF2A147DF1F}" destId="{81C78106-7163-5743-8B66-690003D2A573}" srcOrd="11" destOrd="0" presId="urn:microsoft.com/office/officeart/2005/8/layout/cycle1"/>
  </dgm:cxnLst>
  <dgm:bg/>
  <dgm:whole/>
  <dgm:extLst>
    <a:ext uri="http://schemas.microsoft.com/office/drawing/2008/diagram">
      <dsp:dataModelExt xmlns:dsp="http://schemas.microsoft.com/office/drawing/2008/diagram" relId="rId1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D44FDC-CECC-CA4A-B1BE-9DD09C9214C7}">
      <dsp:nvSpPr>
        <dsp:cNvPr id="0" name=""/>
        <dsp:cNvSpPr/>
      </dsp:nvSpPr>
      <dsp:spPr>
        <a:xfrm rot="16200000">
          <a:off x="490921" y="-489915"/>
          <a:ext cx="1635124" cy="2614956"/>
        </a:xfrm>
        <a:prstGeom prst="flowChartManualOperation">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0856" bIns="0" numCol="1" spcCol="1270" anchor="ctr" anchorCtr="0">
          <a:noAutofit/>
        </a:bodyPr>
        <a:lstStyle/>
        <a:p>
          <a:pPr marL="0" lvl="0" indent="0" algn="ctr"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Understanding One's Community</a:t>
          </a:r>
        </a:p>
      </dsp:txBody>
      <dsp:txXfrm rot="5400000">
        <a:off x="1005" y="327026"/>
        <a:ext cx="2614956" cy="981074"/>
      </dsp:txXfrm>
    </dsp:sp>
    <dsp:sp modelId="{77AD965D-ACC2-BF40-98A3-443B6A1F6179}">
      <dsp:nvSpPr>
        <dsp:cNvPr id="0" name=""/>
        <dsp:cNvSpPr/>
      </dsp:nvSpPr>
      <dsp:spPr>
        <a:xfrm rot="16200000">
          <a:off x="3302000" y="-489915"/>
          <a:ext cx="1635124" cy="2614956"/>
        </a:xfrm>
        <a:prstGeom prst="flowChartManualOperation">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0856" bIns="0" numCol="1" spcCol="1270" anchor="t" anchorCtr="0">
          <a:noAutofit/>
        </a:bodyPr>
        <a:lstStyle/>
        <a:p>
          <a:pPr marL="0" lvl="0" indent="0" algn="l"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Community Assessment</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Community Mapping</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Asset Mapping</a:t>
          </a:r>
        </a:p>
      </dsp:txBody>
      <dsp:txXfrm rot="5400000">
        <a:off x="2812084" y="327026"/>
        <a:ext cx="2614956" cy="981074"/>
      </dsp:txXfrm>
    </dsp:sp>
    <dsp:sp modelId="{C70ADBA7-69B4-C34A-87EB-62064C2703F5}">
      <dsp:nvSpPr>
        <dsp:cNvPr id="0" name=""/>
        <dsp:cNvSpPr/>
      </dsp:nvSpPr>
      <dsp:spPr>
        <a:xfrm rot="16200000">
          <a:off x="6113078" y="-489915"/>
          <a:ext cx="1635124" cy="2614956"/>
        </a:xfrm>
        <a:prstGeom prst="flowChartManualOperation">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0856" bIns="0" numCol="1" spcCol="1270" anchor="t" anchorCtr="0">
          <a:noAutofit/>
        </a:bodyPr>
        <a:lstStyle/>
        <a:p>
          <a:pPr marL="0" lvl="0" indent="0" algn="l"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Strategic Planning </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Social Determinents of Health in that Community</a:t>
          </a:r>
        </a:p>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Creating Partnerships and Collaborations</a:t>
          </a:r>
        </a:p>
      </dsp:txBody>
      <dsp:txXfrm rot="5400000">
        <a:off x="5623162" y="327026"/>
        <a:ext cx="2614956" cy="9810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E572C2-3113-654A-B2BA-281BBABAD220}">
      <dsp:nvSpPr>
        <dsp:cNvPr id="0" name=""/>
        <dsp:cNvSpPr/>
      </dsp:nvSpPr>
      <dsp:spPr>
        <a:xfrm rot="16200000">
          <a:off x="-531579" y="877268"/>
          <a:ext cx="1508188" cy="319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81375" bIns="0" numCol="1" spcCol="1270" anchor="t" anchorCtr="0">
          <a:noAutofit/>
        </a:bodyPr>
        <a:lstStyle/>
        <a:p>
          <a:pPr marL="0" lvl="0" indent="0" algn="r" defTabSz="755650">
            <a:lnSpc>
              <a:spcPct val="90000"/>
            </a:lnSpc>
            <a:spcBef>
              <a:spcPct val="0"/>
            </a:spcBef>
            <a:spcAft>
              <a:spcPct val="35000"/>
            </a:spcAft>
            <a:buNone/>
          </a:pPr>
          <a:r>
            <a:rPr lang="en-US" sz="1700" kern="1200">
              <a:solidFill>
                <a:srgbClr val="653279"/>
              </a:solidFill>
              <a:latin typeface="Arial" panose="020B0604020202020204" pitchFamily="34" charset="0"/>
              <a:cs typeface="Arial" panose="020B0604020202020204" pitchFamily="34" charset="0"/>
            </a:rPr>
            <a:t>Orgnizations</a:t>
          </a:r>
        </a:p>
      </dsp:txBody>
      <dsp:txXfrm>
        <a:off x="-531579" y="877268"/>
        <a:ext cx="1508188" cy="319039"/>
      </dsp:txXfrm>
    </dsp:sp>
    <dsp:sp modelId="{803269E0-EA52-834F-859F-F6BBA7913456}">
      <dsp:nvSpPr>
        <dsp:cNvPr id="0" name=""/>
        <dsp:cNvSpPr/>
      </dsp:nvSpPr>
      <dsp:spPr>
        <a:xfrm>
          <a:off x="382034" y="282694"/>
          <a:ext cx="2024797" cy="1508188"/>
        </a:xfrm>
        <a:prstGeom prst="rect">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81375"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Local Government Services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Local Social Services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Schools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Libraries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Businesses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Health Agencies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Colleges /Universities</a:t>
          </a:r>
        </a:p>
      </dsp:txBody>
      <dsp:txXfrm>
        <a:off x="382034" y="282694"/>
        <a:ext cx="2024797" cy="1508188"/>
      </dsp:txXfrm>
    </dsp:sp>
    <dsp:sp modelId="{C74F0D04-980A-AD4B-A63F-584C55C3D95E}">
      <dsp:nvSpPr>
        <dsp:cNvPr id="0" name=""/>
        <dsp:cNvSpPr/>
      </dsp:nvSpPr>
      <dsp:spPr>
        <a:xfrm>
          <a:off x="343838" y="142405"/>
          <a:ext cx="76390" cy="7639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02EF4D7-02DF-8C4B-8E9C-F841D0566E0C}">
      <dsp:nvSpPr>
        <dsp:cNvPr id="0" name=""/>
        <dsp:cNvSpPr/>
      </dsp:nvSpPr>
      <dsp:spPr>
        <a:xfrm rot="16200000">
          <a:off x="2348306" y="877268"/>
          <a:ext cx="1508188" cy="319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81375" bIns="0" numCol="1" spcCol="1270" anchor="t" anchorCtr="0">
          <a:noAutofit/>
        </a:bodyPr>
        <a:lstStyle/>
        <a:p>
          <a:pPr marL="0" lvl="0" indent="0" algn="r" defTabSz="755650">
            <a:lnSpc>
              <a:spcPct val="90000"/>
            </a:lnSpc>
            <a:spcBef>
              <a:spcPct val="0"/>
            </a:spcBef>
            <a:spcAft>
              <a:spcPct val="35000"/>
            </a:spcAft>
            <a:buNone/>
          </a:pPr>
          <a:r>
            <a:rPr lang="en-US" sz="1700" kern="1200">
              <a:solidFill>
                <a:srgbClr val="653279"/>
              </a:solidFill>
              <a:latin typeface="Arial" panose="020B0604020202020204" pitchFamily="34" charset="0"/>
              <a:cs typeface="Arial" panose="020B0604020202020204" pitchFamily="34" charset="0"/>
            </a:rPr>
            <a:t>Associations</a:t>
          </a:r>
        </a:p>
      </dsp:txBody>
      <dsp:txXfrm>
        <a:off x="2348306" y="877268"/>
        <a:ext cx="1508188" cy="319039"/>
      </dsp:txXfrm>
    </dsp:sp>
    <dsp:sp modelId="{F80363FE-69F9-F94A-86D1-24748DA0772D}">
      <dsp:nvSpPr>
        <dsp:cNvPr id="0" name=""/>
        <dsp:cNvSpPr/>
      </dsp:nvSpPr>
      <dsp:spPr>
        <a:xfrm>
          <a:off x="3261921" y="282407"/>
          <a:ext cx="2024797" cy="1508761"/>
        </a:xfrm>
        <a:prstGeom prst="rect">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81375"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Faith Groups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Community Associations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Youth Clubs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Self Health Groups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Voluntary Organizations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Sprots Clubs</a:t>
          </a:r>
        </a:p>
      </dsp:txBody>
      <dsp:txXfrm>
        <a:off x="3261921" y="282407"/>
        <a:ext cx="2024797" cy="1508761"/>
      </dsp:txXfrm>
    </dsp:sp>
    <dsp:sp modelId="{F0C11E78-5A45-9A42-AD60-0D618981FD5F}">
      <dsp:nvSpPr>
        <dsp:cNvPr id="0" name=""/>
        <dsp:cNvSpPr/>
      </dsp:nvSpPr>
      <dsp:spPr>
        <a:xfrm>
          <a:off x="3223722" y="142405"/>
          <a:ext cx="76397" cy="7639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754D9D7-B52C-0441-BE65-FB4179F89EDC}">
      <dsp:nvSpPr>
        <dsp:cNvPr id="0" name=""/>
        <dsp:cNvSpPr/>
      </dsp:nvSpPr>
      <dsp:spPr>
        <a:xfrm rot="16200000">
          <a:off x="5228193" y="877268"/>
          <a:ext cx="1508188" cy="319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81375" bIns="0" numCol="1" spcCol="1270" anchor="t" anchorCtr="0">
          <a:noAutofit/>
        </a:bodyPr>
        <a:lstStyle/>
        <a:p>
          <a:pPr marL="0" lvl="0" indent="0" algn="r" defTabSz="755650">
            <a:lnSpc>
              <a:spcPct val="90000"/>
            </a:lnSpc>
            <a:spcBef>
              <a:spcPct val="0"/>
            </a:spcBef>
            <a:spcAft>
              <a:spcPct val="35000"/>
            </a:spcAft>
            <a:buNone/>
          </a:pPr>
          <a:r>
            <a:rPr lang="en-US" sz="1700" kern="1200">
              <a:solidFill>
                <a:srgbClr val="653279"/>
              </a:solidFill>
              <a:latin typeface="Arial" panose="020B0604020202020204" pitchFamily="34" charset="0"/>
              <a:cs typeface="Arial" panose="020B0604020202020204" pitchFamily="34" charset="0"/>
            </a:rPr>
            <a:t>Individuals</a:t>
          </a:r>
        </a:p>
      </dsp:txBody>
      <dsp:txXfrm>
        <a:off x="5228193" y="877268"/>
        <a:ext cx="1508188" cy="319039"/>
      </dsp:txXfrm>
    </dsp:sp>
    <dsp:sp modelId="{15067309-03C4-C74F-9BE3-0CB61ACD5EB7}">
      <dsp:nvSpPr>
        <dsp:cNvPr id="0" name=""/>
        <dsp:cNvSpPr/>
      </dsp:nvSpPr>
      <dsp:spPr>
        <a:xfrm>
          <a:off x="6141807" y="282694"/>
          <a:ext cx="2024797" cy="1508188"/>
        </a:xfrm>
        <a:prstGeom prst="rect">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81375"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Community Members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Residents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Families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Marginalized Groups</a:t>
          </a:r>
        </a:p>
      </dsp:txBody>
      <dsp:txXfrm>
        <a:off x="6141807" y="282694"/>
        <a:ext cx="2024797" cy="1508188"/>
      </dsp:txXfrm>
    </dsp:sp>
    <dsp:sp modelId="{22EC72E5-920C-8A4D-A92D-B6528AA677F1}">
      <dsp:nvSpPr>
        <dsp:cNvPr id="0" name=""/>
        <dsp:cNvSpPr/>
      </dsp:nvSpPr>
      <dsp:spPr>
        <a:xfrm flipV="1">
          <a:off x="6103612" y="142405"/>
          <a:ext cx="76390" cy="7639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E572C2-3113-654A-B2BA-281BBABAD220}">
      <dsp:nvSpPr>
        <dsp:cNvPr id="0" name=""/>
        <dsp:cNvSpPr/>
      </dsp:nvSpPr>
      <dsp:spPr>
        <a:xfrm rot="16200000">
          <a:off x="-574578" y="908704"/>
          <a:ext cx="1561978" cy="33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1411" bIns="0" numCol="1" spcCol="1270" anchor="t" anchorCtr="0">
          <a:noAutofit/>
        </a:bodyPr>
        <a:lstStyle/>
        <a:p>
          <a:pPr marL="0" lvl="0" indent="0" algn="r" defTabSz="755650">
            <a:lnSpc>
              <a:spcPct val="90000"/>
            </a:lnSpc>
            <a:spcBef>
              <a:spcPct val="0"/>
            </a:spcBef>
            <a:spcAft>
              <a:spcPct val="35000"/>
            </a:spcAft>
            <a:buNone/>
          </a:pPr>
          <a:r>
            <a:rPr lang="en-US" sz="1700" kern="1200">
              <a:solidFill>
                <a:srgbClr val="653279"/>
              </a:solidFill>
              <a:latin typeface="Arial" panose="020B0604020202020204" pitchFamily="34" charset="0"/>
              <a:cs typeface="Arial" panose="020B0604020202020204" pitchFamily="34" charset="0"/>
            </a:rPr>
            <a:t>Orgnizations</a:t>
          </a:r>
        </a:p>
      </dsp:txBody>
      <dsp:txXfrm>
        <a:off x="-574578" y="908704"/>
        <a:ext cx="1561978" cy="330418"/>
      </dsp:txXfrm>
    </dsp:sp>
    <dsp:sp modelId="{803269E0-EA52-834F-859F-F6BBA7913456}">
      <dsp:nvSpPr>
        <dsp:cNvPr id="0" name=""/>
        <dsp:cNvSpPr/>
      </dsp:nvSpPr>
      <dsp:spPr>
        <a:xfrm>
          <a:off x="371620" y="292924"/>
          <a:ext cx="2027947" cy="1561978"/>
        </a:xfrm>
        <a:prstGeom prst="rect">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291411"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Leadership</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Money</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Services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Influence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Power</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Staff time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Knowledge and Expertise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Capacity for Change</a:t>
          </a:r>
        </a:p>
      </dsp:txBody>
      <dsp:txXfrm>
        <a:off x="371620" y="292924"/>
        <a:ext cx="2027947" cy="1561978"/>
      </dsp:txXfrm>
    </dsp:sp>
    <dsp:sp modelId="{C74F0D04-980A-AD4B-A63F-584C55C3D95E}">
      <dsp:nvSpPr>
        <dsp:cNvPr id="0" name=""/>
        <dsp:cNvSpPr/>
      </dsp:nvSpPr>
      <dsp:spPr>
        <a:xfrm>
          <a:off x="332062" y="147633"/>
          <a:ext cx="79115" cy="79115"/>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02EF4D7-02DF-8C4B-8E9C-F841D0566E0C}">
      <dsp:nvSpPr>
        <dsp:cNvPr id="0" name=""/>
        <dsp:cNvSpPr/>
      </dsp:nvSpPr>
      <dsp:spPr>
        <a:xfrm rot="16200000">
          <a:off x="2319837" y="908704"/>
          <a:ext cx="1561978" cy="33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1411" bIns="0" numCol="1" spcCol="1270" anchor="t" anchorCtr="0">
          <a:noAutofit/>
        </a:bodyPr>
        <a:lstStyle/>
        <a:p>
          <a:pPr marL="0" lvl="0" indent="0" algn="r" defTabSz="755650">
            <a:lnSpc>
              <a:spcPct val="90000"/>
            </a:lnSpc>
            <a:spcBef>
              <a:spcPct val="0"/>
            </a:spcBef>
            <a:spcAft>
              <a:spcPct val="35000"/>
            </a:spcAft>
            <a:buNone/>
          </a:pPr>
          <a:r>
            <a:rPr lang="en-US" sz="1700" kern="1200">
              <a:solidFill>
                <a:srgbClr val="653279"/>
              </a:solidFill>
              <a:latin typeface="Arial" panose="020B0604020202020204" pitchFamily="34" charset="0"/>
              <a:cs typeface="Arial" panose="020B0604020202020204" pitchFamily="34" charset="0"/>
            </a:rPr>
            <a:t>Associations</a:t>
          </a:r>
        </a:p>
      </dsp:txBody>
      <dsp:txXfrm>
        <a:off x="2319837" y="908704"/>
        <a:ext cx="1561978" cy="330418"/>
      </dsp:txXfrm>
    </dsp:sp>
    <dsp:sp modelId="{F80363FE-69F9-F94A-86D1-24748DA0772D}">
      <dsp:nvSpPr>
        <dsp:cNvPr id="0" name=""/>
        <dsp:cNvSpPr/>
      </dsp:nvSpPr>
      <dsp:spPr>
        <a:xfrm>
          <a:off x="3255774" y="292924"/>
          <a:ext cx="2027947" cy="1561978"/>
        </a:xfrm>
        <a:prstGeom prst="rect">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291411"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Vision</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Membership</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Money</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Shared Knowledge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Influence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Structure</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Human Resources</a:t>
          </a:r>
        </a:p>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Buildings</a:t>
          </a:r>
        </a:p>
      </dsp:txBody>
      <dsp:txXfrm>
        <a:off x="3255774" y="292924"/>
        <a:ext cx="2027947" cy="1561978"/>
      </dsp:txXfrm>
    </dsp:sp>
    <dsp:sp modelId="{F0C11E78-5A45-9A42-AD60-0D618981FD5F}">
      <dsp:nvSpPr>
        <dsp:cNvPr id="0" name=""/>
        <dsp:cNvSpPr/>
      </dsp:nvSpPr>
      <dsp:spPr>
        <a:xfrm>
          <a:off x="3226474" y="147633"/>
          <a:ext cx="79121" cy="79115"/>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754D9D7-B52C-0441-BE65-FB4179F89EDC}">
      <dsp:nvSpPr>
        <dsp:cNvPr id="0" name=""/>
        <dsp:cNvSpPr/>
      </dsp:nvSpPr>
      <dsp:spPr>
        <a:xfrm rot="16200000">
          <a:off x="5214252" y="908704"/>
          <a:ext cx="1561978" cy="33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1411" bIns="0" numCol="1" spcCol="1270" anchor="t" anchorCtr="0">
          <a:noAutofit/>
        </a:bodyPr>
        <a:lstStyle/>
        <a:p>
          <a:pPr marL="0" lvl="0" indent="0" algn="r" defTabSz="755650">
            <a:lnSpc>
              <a:spcPct val="90000"/>
            </a:lnSpc>
            <a:spcBef>
              <a:spcPct val="0"/>
            </a:spcBef>
            <a:spcAft>
              <a:spcPct val="35000"/>
            </a:spcAft>
            <a:buNone/>
          </a:pPr>
          <a:r>
            <a:rPr lang="en-US" sz="1700" kern="1200">
              <a:solidFill>
                <a:srgbClr val="653279"/>
              </a:solidFill>
              <a:latin typeface="Arial" panose="020B0604020202020204" pitchFamily="34" charset="0"/>
              <a:cs typeface="Arial" panose="020B0604020202020204" pitchFamily="34" charset="0"/>
            </a:rPr>
            <a:t>Individuals</a:t>
          </a:r>
        </a:p>
      </dsp:txBody>
      <dsp:txXfrm>
        <a:off x="5214252" y="908704"/>
        <a:ext cx="1561978" cy="330418"/>
      </dsp:txXfrm>
    </dsp:sp>
    <dsp:sp modelId="{15067309-03C4-C74F-9BE3-0CB61ACD5EB7}">
      <dsp:nvSpPr>
        <dsp:cNvPr id="0" name=""/>
        <dsp:cNvSpPr/>
      </dsp:nvSpPr>
      <dsp:spPr>
        <a:xfrm>
          <a:off x="6180973" y="288004"/>
          <a:ext cx="2027947" cy="1561978"/>
        </a:xfrm>
        <a:prstGeom prst="rect">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91411" rIns="78232" bIns="78232" numCol="1" spcCol="1270" anchor="t" anchorCtr="0">
          <a:noAutofit/>
        </a:bodyPr>
        <a:lstStyle/>
        <a:p>
          <a:pPr marL="57150" lvl="1" indent="-57150" algn="l" defTabSz="466725">
            <a:lnSpc>
              <a:spcPct val="90000"/>
            </a:lnSpc>
            <a:spcBef>
              <a:spcPct val="0"/>
            </a:spcBef>
            <a:spcAft>
              <a:spcPct val="15000"/>
            </a:spcAft>
            <a:buChar char="•"/>
          </a:pPr>
          <a:r>
            <a:rPr lang="en-US" sz="1050" kern="1200">
              <a:latin typeface="Arial" panose="020B0604020202020204" pitchFamily="34" charset="0"/>
              <a:cs typeface="Arial" panose="020B0604020202020204" pitchFamily="34" charset="0"/>
            </a:rPr>
            <a:t>Talent</a:t>
          </a:r>
        </a:p>
        <a:p>
          <a:pPr marL="57150" lvl="1" indent="-57150" algn="l" defTabSz="466725">
            <a:lnSpc>
              <a:spcPct val="90000"/>
            </a:lnSpc>
            <a:spcBef>
              <a:spcPct val="0"/>
            </a:spcBef>
            <a:spcAft>
              <a:spcPct val="15000"/>
            </a:spcAft>
            <a:buChar char="•"/>
          </a:pPr>
          <a:r>
            <a:rPr lang="en-US" sz="1050" kern="1200">
              <a:latin typeface="Arial" panose="020B0604020202020204" pitchFamily="34" charset="0"/>
              <a:cs typeface="Arial" panose="020B0604020202020204" pitchFamily="34" charset="0"/>
            </a:rPr>
            <a:t>Passion</a:t>
          </a:r>
        </a:p>
        <a:p>
          <a:pPr marL="57150" lvl="1" indent="-57150" algn="l" defTabSz="466725">
            <a:lnSpc>
              <a:spcPct val="90000"/>
            </a:lnSpc>
            <a:spcBef>
              <a:spcPct val="0"/>
            </a:spcBef>
            <a:spcAft>
              <a:spcPct val="15000"/>
            </a:spcAft>
            <a:buChar char="•"/>
          </a:pPr>
          <a:r>
            <a:rPr lang="en-US" sz="1050" kern="1200">
              <a:latin typeface="Arial" panose="020B0604020202020204" pitchFamily="34" charset="0"/>
              <a:cs typeface="Arial" panose="020B0604020202020204" pitchFamily="34" charset="0"/>
            </a:rPr>
            <a:t>Time</a:t>
          </a:r>
        </a:p>
        <a:p>
          <a:pPr marL="57150" lvl="1" indent="-57150" algn="l" defTabSz="466725">
            <a:lnSpc>
              <a:spcPct val="90000"/>
            </a:lnSpc>
            <a:spcBef>
              <a:spcPct val="0"/>
            </a:spcBef>
            <a:spcAft>
              <a:spcPct val="15000"/>
            </a:spcAft>
            <a:buChar char="•"/>
          </a:pPr>
          <a:r>
            <a:rPr lang="en-US" sz="1050" kern="1200">
              <a:latin typeface="Arial" panose="020B0604020202020204" pitchFamily="34" charset="0"/>
              <a:cs typeface="Arial" panose="020B0604020202020204" pitchFamily="34" charset="0"/>
            </a:rPr>
            <a:t>Skills</a:t>
          </a:r>
        </a:p>
        <a:p>
          <a:pPr marL="57150" lvl="1" indent="-57150" algn="l" defTabSz="466725">
            <a:lnSpc>
              <a:spcPct val="90000"/>
            </a:lnSpc>
            <a:spcBef>
              <a:spcPct val="0"/>
            </a:spcBef>
            <a:spcAft>
              <a:spcPct val="15000"/>
            </a:spcAft>
            <a:buChar char="•"/>
          </a:pPr>
          <a:r>
            <a:rPr lang="en-US" sz="1050" kern="1200">
              <a:latin typeface="Arial" panose="020B0604020202020204" pitchFamily="34" charset="0"/>
              <a:cs typeface="Arial" panose="020B0604020202020204" pitchFamily="34" charset="0"/>
            </a:rPr>
            <a:t>Experience</a:t>
          </a:r>
        </a:p>
        <a:p>
          <a:pPr marL="57150" lvl="1" indent="-57150" algn="l" defTabSz="466725">
            <a:lnSpc>
              <a:spcPct val="90000"/>
            </a:lnSpc>
            <a:spcBef>
              <a:spcPct val="0"/>
            </a:spcBef>
            <a:spcAft>
              <a:spcPct val="15000"/>
            </a:spcAft>
            <a:buChar char="•"/>
          </a:pPr>
          <a:r>
            <a:rPr lang="en-US" sz="1050" kern="1200">
              <a:latin typeface="Arial" panose="020B0604020202020204" pitchFamily="34" charset="0"/>
              <a:cs typeface="Arial" panose="020B0604020202020204" pitchFamily="34" charset="0"/>
            </a:rPr>
            <a:t>Knowledge</a:t>
          </a:r>
        </a:p>
      </dsp:txBody>
      <dsp:txXfrm>
        <a:off x="6180973" y="288004"/>
        <a:ext cx="2027947" cy="1561978"/>
      </dsp:txXfrm>
    </dsp:sp>
    <dsp:sp modelId="{22EC72E5-920C-8A4D-A92D-B6528AA677F1}">
      <dsp:nvSpPr>
        <dsp:cNvPr id="0" name=""/>
        <dsp:cNvSpPr/>
      </dsp:nvSpPr>
      <dsp:spPr>
        <a:xfrm flipV="1">
          <a:off x="6120892" y="147633"/>
          <a:ext cx="79115" cy="79115"/>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96B55-72DA-CC43-9FF3-6563D3BF4F90}">
      <dsp:nvSpPr>
        <dsp:cNvPr id="0" name=""/>
        <dsp:cNvSpPr/>
      </dsp:nvSpPr>
      <dsp:spPr>
        <a:xfrm>
          <a:off x="3991203" y="1807082"/>
          <a:ext cx="1312792" cy="850392"/>
        </a:xfrm>
        <a:prstGeom prst="roundRect">
          <a:avLst>
            <a:gd name="adj" fmla="val 10000"/>
          </a:avLst>
        </a:prstGeom>
        <a:solidFill>
          <a:schemeClr val="lt1">
            <a:alpha val="90000"/>
            <a:hueOff val="0"/>
            <a:satOff val="0"/>
            <a:lumOff val="0"/>
            <a:alphaOff val="0"/>
          </a:schemeClr>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High Need/ Low Feasibility </a:t>
          </a:r>
        </a:p>
      </dsp:txBody>
      <dsp:txXfrm>
        <a:off x="4403721" y="2038360"/>
        <a:ext cx="881594" cy="600434"/>
      </dsp:txXfrm>
    </dsp:sp>
    <dsp:sp modelId="{42B81689-9770-E449-B659-FAC25AD4231B}">
      <dsp:nvSpPr>
        <dsp:cNvPr id="0" name=""/>
        <dsp:cNvSpPr/>
      </dsp:nvSpPr>
      <dsp:spPr>
        <a:xfrm>
          <a:off x="1849278" y="1807082"/>
          <a:ext cx="1312792" cy="850392"/>
        </a:xfrm>
        <a:prstGeom prst="roundRect">
          <a:avLst>
            <a:gd name="adj" fmla="val 10000"/>
          </a:avLst>
        </a:prstGeom>
        <a:solidFill>
          <a:schemeClr val="lt1">
            <a:alpha val="90000"/>
            <a:hueOff val="0"/>
            <a:satOff val="0"/>
            <a:lumOff val="0"/>
            <a:alphaOff val="0"/>
          </a:schemeClr>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Low Need/ Low Feasibility </a:t>
          </a:r>
        </a:p>
      </dsp:txBody>
      <dsp:txXfrm>
        <a:off x="1867958" y="2038360"/>
        <a:ext cx="881594" cy="600434"/>
      </dsp:txXfrm>
    </dsp:sp>
    <dsp:sp modelId="{291AEB4E-B3B9-244E-BF3E-760DA9B1A24B}">
      <dsp:nvSpPr>
        <dsp:cNvPr id="0" name=""/>
        <dsp:cNvSpPr/>
      </dsp:nvSpPr>
      <dsp:spPr>
        <a:xfrm>
          <a:off x="3991203" y="0"/>
          <a:ext cx="1312792" cy="850392"/>
        </a:xfrm>
        <a:prstGeom prst="roundRect">
          <a:avLst>
            <a:gd name="adj" fmla="val 10000"/>
          </a:avLst>
        </a:prstGeom>
        <a:solidFill>
          <a:schemeClr val="lt1">
            <a:alpha val="90000"/>
            <a:hueOff val="0"/>
            <a:satOff val="0"/>
            <a:lumOff val="0"/>
            <a:alphaOff val="0"/>
          </a:schemeClr>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High Need/ High Feasibility </a:t>
          </a:r>
        </a:p>
      </dsp:txBody>
      <dsp:txXfrm>
        <a:off x="4403721" y="18680"/>
        <a:ext cx="881594" cy="600434"/>
      </dsp:txXfrm>
    </dsp:sp>
    <dsp:sp modelId="{3F5DA6B6-0545-D749-9246-26C4B5A02CB6}">
      <dsp:nvSpPr>
        <dsp:cNvPr id="0" name=""/>
        <dsp:cNvSpPr/>
      </dsp:nvSpPr>
      <dsp:spPr>
        <a:xfrm>
          <a:off x="1849278" y="0"/>
          <a:ext cx="1312792" cy="850392"/>
        </a:xfrm>
        <a:prstGeom prst="roundRect">
          <a:avLst>
            <a:gd name="adj" fmla="val 10000"/>
          </a:avLst>
        </a:prstGeom>
        <a:solidFill>
          <a:schemeClr val="lt1">
            <a:alpha val="90000"/>
            <a:hueOff val="0"/>
            <a:satOff val="0"/>
            <a:lumOff val="0"/>
            <a:alphaOff val="0"/>
          </a:schemeClr>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Low Need/ High Feasibility </a:t>
          </a:r>
        </a:p>
      </dsp:txBody>
      <dsp:txXfrm>
        <a:off x="1867958" y="18680"/>
        <a:ext cx="881594" cy="600434"/>
      </dsp:txXfrm>
    </dsp:sp>
    <dsp:sp modelId="{B1050D33-FD02-C848-B8E7-A6B3DDE88E54}">
      <dsp:nvSpPr>
        <dsp:cNvPr id="0" name=""/>
        <dsp:cNvSpPr/>
      </dsp:nvSpPr>
      <dsp:spPr>
        <a:xfrm>
          <a:off x="2399376" y="151476"/>
          <a:ext cx="1150686" cy="1150686"/>
        </a:xfrm>
        <a:prstGeom prst="pieWedge">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Palliative care to a small group with low needs</a:t>
          </a:r>
        </a:p>
      </dsp:txBody>
      <dsp:txXfrm>
        <a:off x="2736404" y="488504"/>
        <a:ext cx="813658" cy="813658"/>
      </dsp:txXfrm>
    </dsp:sp>
    <dsp:sp modelId="{A92CD37E-A8BE-1A44-BD32-344595476F49}">
      <dsp:nvSpPr>
        <dsp:cNvPr id="0" name=""/>
        <dsp:cNvSpPr/>
      </dsp:nvSpPr>
      <dsp:spPr>
        <a:xfrm rot="5400000">
          <a:off x="3603212" y="151476"/>
          <a:ext cx="1150686" cy="1150686"/>
        </a:xfrm>
        <a:prstGeom prst="pieWedge">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Palliative care to a large group with high needs</a:t>
          </a:r>
        </a:p>
      </dsp:txBody>
      <dsp:txXfrm rot="-5400000">
        <a:off x="3603212" y="488504"/>
        <a:ext cx="813658" cy="813658"/>
      </dsp:txXfrm>
    </dsp:sp>
    <dsp:sp modelId="{27BAA088-D5CE-CE44-BC30-1FEA7389D28E}">
      <dsp:nvSpPr>
        <dsp:cNvPr id="0" name=""/>
        <dsp:cNvSpPr/>
      </dsp:nvSpPr>
      <dsp:spPr>
        <a:xfrm rot="10800000">
          <a:off x="3603212" y="1355312"/>
          <a:ext cx="1150686" cy="1150686"/>
        </a:xfrm>
        <a:prstGeom prst="pieWedge">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Pallaitive care to a large group with very diverse needs</a:t>
          </a:r>
        </a:p>
      </dsp:txBody>
      <dsp:txXfrm rot="10800000">
        <a:off x="3603212" y="1355312"/>
        <a:ext cx="813658" cy="813658"/>
      </dsp:txXfrm>
    </dsp:sp>
    <dsp:sp modelId="{D916A17E-B040-3E47-98F3-689F44EA9840}">
      <dsp:nvSpPr>
        <dsp:cNvPr id="0" name=""/>
        <dsp:cNvSpPr/>
      </dsp:nvSpPr>
      <dsp:spPr>
        <a:xfrm rot="16200000">
          <a:off x="2399376" y="1355312"/>
          <a:ext cx="1150686" cy="1150686"/>
        </a:xfrm>
        <a:prstGeom prst="pieWedge">
          <a:avLst/>
        </a:prstGeom>
        <a:solidFill>
          <a:srgbClr val="65327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Palliative care to a small group with very diverse needs</a:t>
          </a:r>
        </a:p>
      </dsp:txBody>
      <dsp:txXfrm rot="5400000">
        <a:off x="2736404" y="1355312"/>
        <a:ext cx="813658" cy="813658"/>
      </dsp:txXfrm>
    </dsp:sp>
    <dsp:sp modelId="{C5C7EDF1-34C7-BA4A-8D9E-717149D9BEF3}">
      <dsp:nvSpPr>
        <dsp:cNvPr id="0" name=""/>
        <dsp:cNvSpPr/>
      </dsp:nvSpPr>
      <dsp:spPr>
        <a:xfrm>
          <a:off x="3377991" y="1089564"/>
          <a:ext cx="397292" cy="345471"/>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222166-523B-B84B-968C-5755E2B4ECB8}">
      <dsp:nvSpPr>
        <dsp:cNvPr id="0" name=""/>
        <dsp:cNvSpPr/>
      </dsp:nvSpPr>
      <dsp:spPr>
        <a:xfrm rot="10800000">
          <a:off x="3377991" y="1222438"/>
          <a:ext cx="397292" cy="345471"/>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E47908-479B-5A44-85DC-188C93162A3F}">
      <dsp:nvSpPr>
        <dsp:cNvPr id="0" name=""/>
        <dsp:cNvSpPr/>
      </dsp:nvSpPr>
      <dsp:spPr>
        <a:xfrm>
          <a:off x="4316899" y="36449"/>
          <a:ext cx="579648" cy="5796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Plan</a:t>
          </a:r>
        </a:p>
      </dsp:txBody>
      <dsp:txXfrm>
        <a:off x="4316899" y="36449"/>
        <a:ext cx="579648" cy="579648"/>
      </dsp:txXfrm>
    </dsp:sp>
    <dsp:sp modelId="{444E8AA0-350A-F54F-9EF7-CA4F759CD271}">
      <dsp:nvSpPr>
        <dsp:cNvPr id="0" name=""/>
        <dsp:cNvSpPr/>
      </dsp:nvSpPr>
      <dsp:spPr>
        <a:xfrm>
          <a:off x="3296663" y="61"/>
          <a:ext cx="1636272" cy="1636272"/>
        </a:xfrm>
        <a:prstGeom prst="circularArrow">
          <a:avLst>
            <a:gd name="adj1" fmla="val 6908"/>
            <a:gd name="adj2" fmla="val 465813"/>
            <a:gd name="adj3" fmla="val 547477"/>
            <a:gd name="adj4" fmla="val 20586710"/>
            <a:gd name="adj5" fmla="val 8059"/>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CD9EAC-A648-384A-A3E9-29F96031E5BF}">
      <dsp:nvSpPr>
        <dsp:cNvPr id="0" name=""/>
        <dsp:cNvSpPr/>
      </dsp:nvSpPr>
      <dsp:spPr>
        <a:xfrm>
          <a:off x="4316899" y="1020297"/>
          <a:ext cx="579648" cy="5796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Study</a:t>
          </a:r>
        </a:p>
      </dsp:txBody>
      <dsp:txXfrm>
        <a:off x="4316899" y="1020297"/>
        <a:ext cx="579648" cy="579648"/>
      </dsp:txXfrm>
    </dsp:sp>
    <dsp:sp modelId="{DB5B5B15-439D-8E4C-9BD0-8044EB52718A}">
      <dsp:nvSpPr>
        <dsp:cNvPr id="0" name=""/>
        <dsp:cNvSpPr/>
      </dsp:nvSpPr>
      <dsp:spPr>
        <a:xfrm>
          <a:off x="3296663" y="61"/>
          <a:ext cx="1636272" cy="1636272"/>
        </a:xfrm>
        <a:prstGeom prst="circularArrow">
          <a:avLst>
            <a:gd name="adj1" fmla="val 6908"/>
            <a:gd name="adj2" fmla="val 465813"/>
            <a:gd name="adj3" fmla="val 5947477"/>
            <a:gd name="adj4" fmla="val 4386710"/>
            <a:gd name="adj5" fmla="val 8059"/>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49BD7A-F88D-4F4E-B0BD-E00806699E5E}">
      <dsp:nvSpPr>
        <dsp:cNvPr id="0" name=""/>
        <dsp:cNvSpPr/>
      </dsp:nvSpPr>
      <dsp:spPr>
        <a:xfrm>
          <a:off x="3333051" y="1020297"/>
          <a:ext cx="579648" cy="5796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Do</a:t>
          </a:r>
        </a:p>
      </dsp:txBody>
      <dsp:txXfrm>
        <a:off x="3333051" y="1020297"/>
        <a:ext cx="579648" cy="579648"/>
      </dsp:txXfrm>
    </dsp:sp>
    <dsp:sp modelId="{75F40BE2-D3E5-9142-9E55-BE08D28379BC}">
      <dsp:nvSpPr>
        <dsp:cNvPr id="0" name=""/>
        <dsp:cNvSpPr/>
      </dsp:nvSpPr>
      <dsp:spPr>
        <a:xfrm>
          <a:off x="3296663" y="61"/>
          <a:ext cx="1636272" cy="1636272"/>
        </a:xfrm>
        <a:prstGeom prst="circularArrow">
          <a:avLst>
            <a:gd name="adj1" fmla="val 6908"/>
            <a:gd name="adj2" fmla="val 465813"/>
            <a:gd name="adj3" fmla="val 11347477"/>
            <a:gd name="adj4" fmla="val 9786710"/>
            <a:gd name="adj5" fmla="val 8059"/>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76A9C2-7710-4741-8167-265613AC11CC}">
      <dsp:nvSpPr>
        <dsp:cNvPr id="0" name=""/>
        <dsp:cNvSpPr/>
      </dsp:nvSpPr>
      <dsp:spPr>
        <a:xfrm>
          <a:off x="3333051" y="36449"/>
          <a:ext cx="579648" cy="5796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latin typeface="Arial" panose="020B0604020202020204" pitchFamily="34" charset="0"/>
              <a:cs typeface="Arial" panose="020B0604020202020204" pitchFamily="34" charset="0"/>
            </a:rPr>
            <a:t>Act</a:t>
          </a:r>
        </a:p>
      </dsp:txBody>
      <dsp:txXfrm>
        <a:off x="3333051" y="36449"/>
        <a:ext cx="579648" cy="579648"/>
      </dsp:txXfrm>
    </dsp:sp>
    <dsp:sp modelId="{81C78106-7163-5743-8B66-690003D2A573}">
      <dsp:nvSpPr>
        <dsp:cNvPr id="0" name=""/>
        <dsp:cNvSpPr/>
      </dsp:nvSpPr>
      <dsp:spPr>
        <a:xfrm>
          <a:off x="3296663" y="61"/>
          <a:ext cx="1636272" cy="1636272"/>
        </a:xfrm>
        <a:prstGeom prst="circularArrow">
          <a:avLst>
            <a:gd name="adj1" fmla="val 6908"/>
            <a:gd name="adj2" fmla="val 465813"/>
            <a:gd name="adj3" fmla="val 16747477"/>
            <a:gd name="adj4" fmla="val 15186710"/>
            <a:gd name="adj5" fmla="val 8059"/>
          </a:avLst>
        </a:prstGeom>
        <a:solidFill>
          <a:srgbClr val="653279"/>
        </a:solidFill>
        <a:ln w="12700" cap="flat" cmpd="sng" algn="ctr">
          <a:solidFill>
            <a:srgbClr val="653279"/>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5.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BAC86-E597-4FCD-9B20-AECBC8C1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16688</Words>
  <Characters>95128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Dahlin</dc:creator>
  <cp:keywords/>
  <dc:description/>
  <cp:lastModifiedBy>Jennie Dulas</cp:lastModifiedBy>
  <cp:revision>3</cp:revision>
  <dcterms:created xsi:type="dcterms:W3CDTF">2022-10-19T19:20:00Z</dcterms:created>
  <dcterms:modified xsi:type="dcterms:W3CDTF">2022-10-25T14:58:00Z</dcterms:modified>
</cp:coreProperties>
</file>